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701" w:rsidRPr="005F5701" w:rsidRDefault="005F5701" w:rsidP="005F5701">
      <w:pPr>
        <w:spacing w:after="120" w:line="240" w:lineRule="auto"/>
        <w:ind w:left="0"/>
        <w:jc w:val="center"/>
        <w:rPr>
          <w:rFonts w:ascii="Times New Roman" w:eastAsia="Calibri" w:hAnsi="Times New Roman" w:cs="Times New Roman"/>
          <w:b/>
          <w:bCs/>
          <w:color w:val="0070C0"/>
          <w:sz w:val="48"/>
          <w:szCs w:val="52"/>
          <w:lang w:bidi="ar-SA"/>
        </w:rPr>
      </w:pPr>
      <w:r w:rsidRPr="005F5701">
        <w:rPr>
          <w:rFonts w:ascii="Times New Roman" w:eastAsia="Calibri" w:hAnsi="Times New Roman" w:cs="Times New Roman"/>
          <w:b/>
          <w:bCs/>
          <w:color w:val="0070C0"/>
          <w:sz w:val="48"/>
          <w:szCs w:val="52"/>
          <w:lang w:bidi="ar-SA"/>
        </w:rPr>
        <w:t xml:space="preserve">Internship Report </w:t>
      </w:r>
    </w:p>
    <w:p w:rsidR="005F5701" w:rsidRPr="005F5701" w:rsidRDefault="005F5701" w:rsidP="005F5701">
      <w:pPr>
        <w:spacing w:after="120" w:line="240" w:lineRule="auto"/>
        <w:ind w:left="0"/>
        <w:jc w:val="center"/>
        <w:rPr>
          <w:rFonts w:ascii="Times New Roman" w:eastAsia="Calibri" w:hAnsi="Times New Roman" w:cs="Times New Roman"/>
          <w:b/>
          <w:bCs/>
          <w:color w:val="0070C0"/>
          <w:sz w:val="48"/>
          <w:szCs w:val="52"/>
          <w:lang w:bidi="ar-SA"/>
        </w:rPr>
      </w:pPr>
      <w:r w:rsidRPr="005F5701">
        <w:rPr>
          <w:rFonts w:ascii="Times New Roman" w:eastAsia="Calibri" w:hAnsi="Times New Roman" w:cs="Times New Roman"/>
          <w:b/>
          <w:bCs/>
          <w:color w:val="0070C0"/>
          <w:sz w:val="48"/>
          <w:szCs w:val="52"/>
          <w:lang w:bidi="ar-SA"/>
        </w:rPr>
        <w:t>On</w:t>
      </w:r>
    </w:p>
    <w:p w:rsidR="005F5701" w:rsidRPr="005F5701" w:rsidRDefault="005F5701" w:rsidP="005F5701">
      <w:pPr>
        <w:spacing w:before="240" w:after="120" w:line="240" w:lineRule="auto"/>
        <w:ind w:left="0"/>
        <w:jc w:val="center"/>
        <w:rPr>
          <w:rFonts w:ascii="Times New Roman" w:eastAsia="Calibri" w:hAnsi="Times New Roman" w:cs="Times New Roman"/>
          <w:color w:val="7030A0"/>
          <w:sz w:val="36"/>
          <w:szCs w:val="36"/>
          <w:lang w:bidi="ar-SA"/>
        </w:rPr>
      </w:pPr>
      <w:r w:rsidRPr="005F5701">
        <w:rPr>
          <w:rFonts w:ascii="Times New Roman" w:eastAsia="Calibri" w:hAnsi="Times New Roman" w:cs="Times New Roman"/>
          <w:b/>
          <w:color w:val="7030A0"/>
          <w:sz w:val="28"/>
          <w:lang w:bidi="ar-SA"/>
        </w:rPr>
        <w:t xml:space="preserve">An Evaluation of Financial Performance of </w:t>
      </w:r>
      <w:proofErr w:type="spellStart"/>
      <w:r w:rsidRPr="005F5701">
        <w:rPr>
          <w:rFonts w:ascii="Times New Roman" w:eastAsia="Calibri" w:hAnsi="Times New Roman" w:cs="Times New Roman"/>
          <w:b/>
          <w:color w:val="7030A0"/>
          <w:sz w:val="28"/>
          <w:lang w:bidi="ar-SA"/>
        </w:rPr>
        <w:t>Jamuna</w:t>
      </w:r>
      <w:proofErr w:type="spellEnd"/>
      <w:r w:rsidRPr="005F5701">
        <w:rPr>
          <w:rFonts w:ascii="Times New Roman" w:eastAsia="Calibri" w:hAnsi="Times New Roman" w:cs="Times New Roman"/>
          <w:b/>
          <w:color w:val="7030A0"/>
          <w:sz w:val="28"/>
          <w:lang w:bidi="ar-SA"/>
        </w:rPr>
        <w:t xml:space="preserve"> Bank Limited</w:t>
      </w:r>
    </w:p>
    <w:p w:rsidR="005F5701" w:rsidRPr="005F5701" w:rsidRDefault="005F5701" w:rsidP="005F5701">
      <w:pPr>
        <w:spacing w:before="120" w:after="120" w:line="276" w:lineRule="auto"/>
        <w:ind w:left="0"/>
        <w:jc w:val="center"/>
        <w:rPr>
          <w:rFonts w:ascii="Times New Roman" w:eastAsia="Calibri" w:hAnsi="Times New Roman" w:cs="Times New Roman"/>
          <w:b/>
          <w:color w:val="00B0F0"/>
          <w:sz w:val="32"/>
          <w:szCs w:val="32"/>
          <w:lang w:bidi="ar-SA"/>
        </w:rPr>
      </w:pPr>
      <w:r w:rsidRPr="005F5701">
        <w:rPr>
          <w:rFonts w:ascii="Times New Roman" w:eastAsia="Calibri" w:hAnsi="Times New Roman" w:cs="Times New Roman"/>
          <w:b/>
          <w:color w:val="00B0F0"/>
          <w:sz w:val="32"/>
          <w:szCs w:val="32"/>
          <w:lang w:bidi="ar-SA"/>
        </w:rPr>
        <w:t>Submitted To:</w:t>
      </w:r>
    </w:p>
    <w:p w:rsidR="005F5701" w:rsidRPr="005F5701" w:rsidRDefault="005F5701" w:rsidP="005F5701">
      <w:pPr>
        <w:spacing w:line="276" w:lineRule="auto"/>
        <w:ind w:left="0"/>
        <w:jc w:val="center"/>
        <w:rPr>
          <w:rFonts w:ascii="Times New Roman" w:eastAsia="Calibri" w:hAnsi="Times New Roman" w:cs="Times New Roman"/>
          <w:b/>
          <w:sz w:val="28"/>
          <w:szCs w:val="22"/>
          <w:lang w:bidi="ar-SA"/>
        </w:rPr>
      </w:pPr>
      <w:r w:rsidRPr="005F5701">
        <w:rPr>
          <w:rFonts w:ascii="Times New Roman" w:eastAsia="Calibri" w:hAnsi="Times New Roman" w:cs="Times New Roman"/>
          <w:b/>
          <w:sz w:val="28"/>
          <w:szCs w:val="22"/>
          <w:lang w:bidi="ar-SA"/>
        </w:rPr>
        <w:t>Controller of Examinations</w:t>
      </w:r>
    </w:p>
    <w:p w:rsidR="005F5701" w:rsidRPr="005F5701" w:rsidRDefault="005F5701" w:rsidP="005F5701">
      <w:pPr>
        <w:spacing w:line="276" w:lineRule="auto"/>
        <w:ind w:left="0"/>
        <w:jc w:val="center"/>
        <w:rPr>
          <w:rFonts w:ascii="Times New Roman" w:eastAsia="Calibri" w:hAnsi="Times New Roman" w:cs="Times New Roman"/>
          <w:sz w:val="28"/>
          <w:szCs w:val="22"/>
          <w:lang w:bidi="ar-SA"/>
        </w:rPr>
      </w:pPr>
      <w:r w:rsidRPr="005F5701">
        <w:rPr>
          <w:rFonts w:ascii="Times New Roman" w:eastAsia="Calibri" w:hAnsi="Times New Roman" w:cs="Times New Roman"/>
          <w:sz w:val="28"/>
          <w:szCs w:val="22"/>
          <w:lang w:bidi="ar-SA"/>
        </w:rPr>
        <w:t>National University</w:t>
      </w:r>
    </w:p>
    <w:p w:rsidR="005F5701" w:rsidRPr="005F5701" w:rsidRDefault="005F5701" w:rsidP="005F5701">
      <w:pPr>
        <w:spacing w:line="276" w:lineRule="auto"/>
        <w:ind w:left="0"/>
        <w:jc w:val="center"/>
        <w:rPr>
          <w:rFonts w:ascii="Times New Roman" w:eastAsia="Calibri" w:hAnsi="Times New Roman" w:cs="Times New Roman"/>
          <w:sz w:val="24"/>
          <w:szCs w:val="22"/>
          <w:lang w:bidi="ar-SA"/>
        </w:rPr>
      </w:pPr>
      <w:r w:rsidRPr="005F5701">
        <w:rPr>
          <w:rFonts w:ascii="Times New Roman" w:eastAsia="Calibri" w:hAnsi="Times New Roman" w:cs="Times New Roman"/>
          <w:sz w:val="28"/>
          <w:szCs w:val="22"/>
          <w:lang w:bidi="ar-SA"/>
        </w:rPr>
        <w:t>Gazipur-1704</w:t>
      </w:r>
    </w:p>
    <w:p w:rsidR="005F5701" w:rsidRPr="005F5701" w:rsidRDefault="005F5701" w:rsidP="005F5701">
      <w:pPr>
        <w:spacing w:before="120" w:after="120" w:line="276" w:lineRule="auto"/>
        <w:ind w:left="0"/>
        <w:jc w:val="center"/>
        <w:rPr>
          <w:rFonts w:ascii="Times New Roman" w:eastAsia="Calibri" w:hAnsi="Times New Roman" w:cs="Times New Roman"/>
          <w:b/>
          <w:color w:val="00B0F0"/>
          <w:sz w:val="32"/>
          <w:szCs w:val="32"/>
          <w:lang w:bidi="ar-SA"/>
        </w:rPr>
      </w:pPr>
      <w:r w:rsidRPr="005F5701">
        <w:rPr>
          <w:rFonts w:ascii="Times New Roman" w:eastAsia="Calibri" w:hAnsi="Times New Roman" w:cs="Times New Roman"/>
          <w:b/>
          <w:color w:val="00B0F0"/>
          <w:sz w:val="32"/>
          <w:szCs w:val="32"/>
          <w:lang w:bidi="ar-SA"/>
        </w:rPr>
        <w:t>Supervised By:</w:t>
      </w:r>
    </w:p>
    <w:p w:rsidR="005F5701" w:rsidRPr="005F5701" w:rsidRDefault="005F5701" w:rsidP="005F5701">
      <w:pPr>
        <w:spacing w:line="276" w:lineRule="auto"/>
        <w:ind w:left="0"/>
        <w:jc w:val="center"/>
        <w:rPr>
          <w:rFonts w:ascii="Times New Roman" w:eastAsia="Calibri" w:hAnsi="Times New Roman" w:cs="Times New Roman"/>
          <w:b/>
          <w:sz w:val="28"/>
          <w:szCs w:val="22"/>
          <w:lang w:bidi="ar-SA"/>
        </w:rPr>
      </w:pPr>
      <w:proofErr w:type="spellStart"/>
      <w:r w:rsidRPr="005F5701">
        <w:rPr>
          <w:rFonts w:ascii="Times New Roman" w:eastAsia="Calibri" w:hAnsi="Times New Roman" w:cs="Times New Roman"/>
          <w:b/>
          <w:sz w:val="28"/>
          <w:szCs w:val="22"/>
          <w:lang w:bidi="ar-SA"/>
        </w:rPr>
        <w:t>Aminul</w:t>
      </w:r>
      <w:proofErr w:type="spellEnd"/>
      <w:r w:rsidRPr="005F5701">
        <w:rPr>
          <w:rFonts w:ascii="Times New Roman" w:eastAsia="Calibri" w:hAnsi="Times New Roman" w:cs="Times New Roman"/>
          <w:b/>
          <w:sz w:val="28"/>
          <w:szCs w:val="22"/>
          <w:lang w:bidi="ar-SA"/>
        </w:rPr>
        <w:t xml:space="preserve"> </w:t>
      </w:r>
      <w:proofErr w:type="spellStart"/>
      <w:r w:rsidRPr="005F5701">
        <w:rPr>
          <w:rFonts w:ascii="Times New Roman" w:eastAsia="Calibri" w:hAnsi="Times New Roman" w:cs="Times New Roman"/>
          <w:b/>
          <w:sz w:val="28"/>
          <w:szCs w:val="22"/>
          <w:lang w:bidi="ar-SA"/>
        </w:rPr>
        <w:t>Haque</w:t>
      </w:r>
      <w:proofErr w:type="spellEnd"/>
      <w:r w:rsidRPr="005F5701">
        <w:rPr>
          <w:rFonts w:ascii="Times New Roman" w:eastAsia="Calibri" w:hAnsi="Times New Roman" w:cs="Times New Roman"/>
          <w:b/>
          <w:sz w:val="28"/>
          <w:szCs w:val="22"/>
          <w:lang w:bidi="ar-SA"/>
        </w:rPr>
        <w:t xml:space="preserve"> </w:t>
      </w:r>
      <w:proofErr w:type="spellStart"/>
      <w:r w:rsidRPr="005F5701">
        <w:rPr>
          <w:rFonts w:ascii="Times New Roman" w:eastAsia="Calibri" w:hAnsi="Times New Roman" w:cs="Times New Roman"/>
          <w:b/>
          <w:sz w:val="28"/>
          <w:szCs w:val="22"/>
          <w:lang w:bidi="ar-SA"/>
        </w:rPr>
        <w:t>Russel</w:t>
      </w:r>
      <w:proofErr w:type="spellEnd"/>
    </w:p>
    <w:p w:rsidR="005F5701" w:rsidRPr="005F5701" w:rsidRDefault="005F5701" w:rsidP="005F5701">
      <w:pPr>
        <w:spacing w:line="276" w:lineRule="auto"/>
        <w:ind w:left="0"/>
        <w:jc w:val="center"/>
        <w:rPr>
          <w:rFonts w:ascii="Times New Roman" w:eastAsia="Calibri" w:hAnsi="Times New Roman" w:cs="Times New Roman"/>
          <w:sz w:val="28"/>
          <w:lang w:bidi="ar-SA"/>
        </w:rPr>
      </w:pPr>
      <w:r w:rsidRPr="005F5701">
        <w:rPr>
          <w:rFonts w:ascii="Times New Roman" w:eastAsia="Calibri" w:hAnsi="Times New Roman" w:cs="Times New Roman"/>
          <w:sz w:val="28"/>
          <w:lang w:bidi="ar-SA"/>
        </w:rPr>
        <w:t>Lecturer</w:t>
      </w:r>
    </w:p>
    <w:p w:rsidR="005F5701" w:rsidRPr="005F5701" w:rsidRDefault="005F5701" w:rsidP="005F5701">
      <w:pPr>
        <w:spacing w:line="276" w:lineRule="auto"/>
        <w:ind w:left="0"/>
        <w:jc w:val="center"/>
        <w:rPr>
          <w:rFonts w:ascii="Times New Roman" w:eastAsia="Calibri" w:hAnsi="Times New Roman" w:cs="Times New Roman"/>
          <w:sz w:val="28"/>
          <w:lang w:bidi="ar-SA"/>
        </w:rPr>
      </w:pPr>
      <w:r w:rsidRPr="005F5701">
        <w:rPr>
          <w:rFonts w:ascii="Times New Roman" w:eastAsia="Calibri" w:hAnsi="Times New Roman" w:cs="Times New Roman"/>
          <w:sz w:val="28"/>
          <w:lang w:bidi="ar-SA"/>
        </w:rPr>
        <w:t>Department of Business Administration</w:t>
      </w:r>
    </w:p>
    <w:p w:rsidR="005F5701" w:rsidRPr="005F5701" w:rsidRDefault="005F5701" w:rsidP="005F5701">
      <w:pPr>
        <w:spacing w:line="276" w:lineRule="auto"/>
        <w:ind w:left="0"/>
        <w:jc w:val="center"/>
        <w:rPr>
          <w:rFonts w:ascii="Times New Roman" w:eastAsia="Calibri" w:hAnsi="Times New Roman" w:cs="Times New Roman"/>
          <w:sz w:val="24"/>
          <w:szCs w:val="22"/>
          <w:lang w:bidi="ar-SA"/>
        </w:rPr>
      </w:pPr>
      <w:r w:rsidRPr="005F5701">
        <w:rPr>
          <w:rFonts w:ascii="Times New Roman" w:eastAsia="Calibri" w:hAnsi="Times New Roman" w:cs="Times New Roman"/>
          <w:sz w:val="28"/>
          <w:lang w:bidi="ar-SA"/>
        </w:rPr>
        <w:t>Daffodil Institute of IT (DIIT</w:t>
      </w:r>
      <w:r w:rsidRPr="005F5701">
        <w:rPr>
          <w:rFonts w:ascii="Times New Roman" w:eastAsia="Calibri" w:hAnsi="Times New Roman" w:cs="Times New Roman"/>
          <w:sz w:val="28"/>
          <w:szCs w:val="22"/>
          <w:lang w:bidi="ar-SA"/>
        </w:rPr>
        <w:t>)</w:t>
      </w:r>
    </w:p>
    <w:p w:rsidR="005F5701" w:rsidRPr="005F5701" w:rsidRDefault="005F5701" w:rsidP="005F5701">
      <w:pPr>
        <w:spacing w:before="240" w:after="120" w:line="276" w:lineRule="auto"/>
        <w:ind w:left="0"/>
        <w:jc w:val="center"/>
        <w:rPr>
          <w:rFonts w:ascii="Times New Roman" w:eastAsia="Calibri" w:hAnsi="Times New Roman" w:cs="Times New Roman"/>
          <w:b/>
          <w:color w:val="00B0F0"/>
          <w:sz w:val="32"/>
          <w:szCs w:val="32"/>
          <w:lang w:bidi="ar-SA"/>
        </w:rPr>
      </w:pPr>
      <w:r w:rsidRPr="005F5701">
        <w:rPr>
          <w:rFonts w:ascii="Times New Roman" w:eastAsia="Calibri" w:hAnsi="Times New Roman" w:cs="Times New Roman"/>
          <w:b/>
          <w:color w:val="00B0F0"/>
          <w:sz w:val="32"/>
          <w:szCs w:val="32"/>
          <w:lang w:bidi="ar-SA"/>
        </w:rPr>
        <w:t>Submitted By:</w:t>
      </w:r>
    </w:p>
    <w:p w:rsidR="005F5701" w:rsidRPr="005F5701" w:rsidRDefault="005F5701" w:rsidP="005F5701">
      <w:pPr>
        <w:spacing w:line="276" w:lineRule="auto"/>
        <w:ind w:left="0"/>
        <w:jc w:val="center"/>
        <w:rPr>
          <w:rFonts w:ascii="Times New Roman" w:eastAsia="Calibri" w:hAnsi="Times New Roman" w:cs="Times New Roman"/>
          <w:b/>
          <w:sz w:val="28"/>
          <w:lang w:bidi="ar-SA"/>
        </w:rPr>
      </w:pPr>
      <w:proofErr w:type="spellStart"/>
      <w:r w:rsidRPr="005F5701">
        <w:rPr>
          <w:rFonts w:ascii="Times New Roman" w:eastAsia="Calibri" w:hAnsi="Times New Roman" w:cs="Times New Roman"/>
          <w:b/>
          <w:sz w:val="28"/>
          <w:lang w:bidi="ar-SA"/>
        </w:rPr>
        <w:t>Touhidur</w:t>
      </w:r>
      <w:proofErr w:type="spellEnd"/>
      <w:r w:rsidRPr="005F5701">
        <w:rPr>
          <w:rFonts w:ascii="Times New Roman" w:eastAsia="Calibri" w:hAnsi="Times New Roman" w:cs="Times New Roman"/>
          <w:b/>
          <w:sz w:val="28"/>
          <w:lang w:bidi="ar-SA"/>
        </w:rPr>
        <w:t xml:space="preserve"> </w:t>
      </w:r>
      <w:proofErr w:type="spellStart"/>
      <w:r w:rsidRPr="005F5701">
        <w:rPr>
          <w:rFonts w:ascii="Times New Roman" w:eastAsia="Calibri" w:hAnsi="Times New Roman" w:cs="Times New Roman"/>
          <w:b/>
          <w:sz w:val="28"/>
          <w:lang w:bidi="ar-SA"/>
        </w:rPr>
        <w:t>Rahaman</w:t>
      </w:r>
      <w:proofErr w:type="spellEnd"/>
    </w:p>
    <w:p w:rsidR="005F5701" w:rsidRPr="005F5701" w:rsidRDefault="005F5701" w:rsidP="005F5701">
      <w:pPr>
        <w:spacing w:line="276" w:lineRule="auto"/>
        <w:ind w:left="0"/>
        <w:jc w:val="center"/>
        <w:rPr>
          <w:rFonts w:ascii="Times New Roman" w:eastAsia="Calibri" w:hAnsi="Times New Roman" w:cs="Times New Roman"/>
          <w:b/>
          <w:sz w:val="24"/>
          <w:szCs w:val="24"/>
          <w:lang w:bidi="ar-SA"/>
        </w:rPr>
      </w:pPr>
      <w:r w:rsidRPr="005F5701">
        <w:rPr>
          <w:rFonts w:ascii="Times New Roman" w:eastAsia="Calibri" w:hAnsi="Times New Roman" w:cs="Times New Roman"/>
          <w:b/>
          <w:sz w:val="24"/>
          <w:szCs w:val="24"/>
          <w:lang w:bidi="ar-SA"/>
        </w:rPr>
        <w:t>Registration No- 00001106819</w:t>
      </w:r>
    </w:p>
    <w:p w:rsidR="005F5701" w:rsidRPr="005F5701" w:rsidRDefault="005F5701" w:rsidP="005F5701">
      <w:pPr>
        <w:spacing w:line="276" w:lineRule="auto"/>
        <w:ind w:left="0"/>
        <w:jc w:val="center"/>
        <w:rPr>
          <w:rFonts w:ascii="Times New Roman" w:eastAsia="Calibri" w:hAnsi="Times New Roman" w:cs="Times New Roman"/>
          <w:b/>
          <w:sz w:val="24"/>
          <w:szCs w:val="24"/>
          <w:lang w:bidi="ar-SA"/>
        </w:rPr>
      </w:pPr>
      <w:r w:rsidRPr="005F5701">
        <w:rPr>
          <w:rFonts w:ascii="Times New Roman" w:eastAsia="Calibri" w:hAnsi="Times New Roman" w:cs="Times New Roman"/>
          <w:b/>
          <w:sz w:val="24"/>
          <w:szCs w:val="24"/>
          <w:lang w:bidi="ar-SA"/>
        </w:rPr>
        <w:t>Session: 2011-2012</w:t>
      </w:r>
    </w:p>
    <w:p w:rsidR="005F5701" w:rsidRPr="005F5701" w:rsidRDefault="005F5701" w:rsidP="005F5701">
      <w:pPr>
        <w:spacing w:line="276" w:lineRule="auto"/>
        <w:ind w:left="0"/>
        <w:jc w:val="center"/>
        <w:rPr>
          <w:rFonts w:ascii="Times New Roman" w:eastAsia="Calibri" w:hAnsi="Times New Roman" w:cs="Times New Roman"/>
          <w:b/>
          <w:sz w:val="24"/>
          <w:szCs w:val="24"/>
          <w:lang w:bidi="ar-SA"/>
        </w:rPr>
      </w:pPr>
      <w:r w:rsidRPr="005F5701">
        <w:rPr>
          <w:rFonts w:ascii="Times New Roman" w:eastAsia="Calibri" w:hAnsi="Times New Roman" w:cs="Times New Roman"/>
          <w:b/>
          <w:sz w:val="24"/>
          <w:szCs w:val="24"/>
          <w:lang w:bidi="ar-SA"/>
        </w:rPr>
        <w:t xml:space="preserve">Program: BBA </w:t>
      </w:r>
    </w:p>
    <w:p w:rsidR="005F5701" w:rsidRPr="005F5701" w:rsidRDefault="005F5701" w:rsidP="005F5701">
      <w:pPr>
        <w:spacing w:line="276" w:lineRule="auto"/>
        <w:ind w:left="0"/>
        <w:jc w:val="center"/>
        <w:rPr>
          <w:rFonts w:ascii="Times New Roman" w:eastAsia="Calibri" w:hAnsi="Times New Roman" w:cs="Times New Roman"/>
          <w:b/>
          <w:sz w:val="24"/>
          <w:szCs w:val="24"/>
          <w:lang w:bidi="ar-SA"/>
        </w:rPr>
      </w:pPr>
      <w:r w:rsidRPr="005F5701">
        <w:rPr>
          <w:rFonts w:ascii="Times New Roman" w:eastAsia="Calibri" w:hAnsi="Times New Roman" w:cs="Times New Roman"/>
          <w:b/>
          <w:sz w:val="24"/>
          <w:szCs w:val="24"/>
          <w:lang w:bidi="ar-SA"/>
        </w:rPr>
        <w:t xml:space="preserve">Major </w:t>
      </w:r>
      <w:proofErr w:type="spellStart"/>
      <w:proofErr w:type="gramStart"/>
      <w:r w:rsidRPr="005F5701">
        <w:rPr>
          <w:rFonts w:ascii="Times New Roman" w:eastAsia="Calibri" w:hAnsi="Times New Roman" w:cs="Times New Roman"/>
          <w:b/>
          <w:sz w:val="24"/>
          <w:szCs w:val="24"/>
          <w:lang w:bidi="ar-SA"/>
        </w:rPr>
        <w:t>inFinance</w:t>
      </w:r>
      <w:proofErr w:type="spellEnd"/>
      <w:proofErr w:type="gramEnd"/>
    </w:p>
    <w:p w:rsidR="005F5701" w:rsidRPr="005F5701" w:rsidRDefault="005F5701" w:rsidP="005F5701">
      <w:pPr>
        <w:spacing w:line="240" w:lineRule="auto"/>
        <w:ind w:left="0"/>
        <w:jc w:val="center"/>
        <w:rPr>
          <w:rFonts w:ascii="Times New Roman" w:eastAsia="Calibri" w:hAnsi="Times New Roman" w:cs="Times New Roman"/>
          <w:sz w:val="24"/>
          <w:szCs w:val="24"/>
          <w:lang w:bidi="ar-SA"/>
        </w:rPr>
      </w:pPr>
      <w:r w:rsidRPr="005F5701">
        <w:rPr>
          <w:rFonts w:ascii="Times New Roman" w:eastAsia="Calibri" w:hAnsi="Times New Roman" w:cs="Times New Roman"/>
          <w:noProof/>
          <w:sz w:val="24"/>
          <w:szCs w:val="24"/>
          <w:lang w:bidi="ar-SA"/>
        </w:rPr>
        <w:drawing>
          <wp:inline distT="0" distB="0" distL="0" distR="0" wp14:anchorId="290BF3BF" wp14:editId="4A92C180">
            <wp:extent cx="1640682" cy="1009650"/>
            <wp:effectExtent l="0" t="0" r="0" b="0"/>
            <wp:docPr id="4" name="Picture 4" descr="DOSPAen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SPAen - Copy.png"/>
                    <pic:cNvPicPr/>
                  </pic:nvPicPr>
                  <pic:blipFill>
                    <a:blip r:embed="rId9" cstate="print"/>
                    <a:stretch>
                      <a:fillRect/>
                    </a:stretch>
                  </pic:blipFill>
                  <pic:spPr>
                    <a:xfrm>
                      <a:off x="0" y="0"/>
                      <a:ext cx="1647795" cy="1014027"/>
                    </a:xfrm>
                    <a:prstGeom prst="rect">
                      <a:avLst/>
                    </a:prstGeom>
                  </pic:spPr>
                </pic:pic>
              </a:graphicData>
            </a:graphic>
          </wp:inline>
        </w:drawing>
      </w:r>
    </w:p>
    <w:p w:rsidR="005F5701" w:rsidRPr="005F5701" w:rsidRDefault="005F5701" w:rsidP="005F5701">
      <w:pPr>
        <w:spacing w:line="240" w:lineRule="auto"/>
        <w:ind w:left="0"/>
        <w:jc w:val="center"/>
        <w:rPr>
          <w:rFonts w:ascii="Times New Roman" w:eastAsia="Calibri" w:hAnsi="Times New Roman" w:cs="Times New Roman"/>
          <w:sz w:val="32"/>
          <w:szCs w:val="32"/>
          <w:lang w:bidi="ar-SA"/>
        </w:rPr>
      </w:pPr>
      <w:r w:rsidRPr="005F5701">
        <w:rPr>
          <w:rFonts w:ascii="Times New Roman" w:eastAsia="Calibri" w:hAnsi="Times New Roman" w:cs="Times New Roman"/>
          <w:noProof/>
          <w:sz w:val="32"/>
          <w:szCs w:val="32"/>
          <w:lang w:bidi="ar-SA"/>
        </w:rPr>
        <w:drawing>
          <wp:inline distT="0" distB="0" distL="0" distR="0" wp14:anchorId="7B16208A" wp14:editId="1AEB548F">
            <wp:extent cx="1285875" cy="11888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2075" cy="1194546"/>
                    </a:xfrm>
                    <a:prstGeom prst="rect">
                      <a:avLst/>
                    </a:prstGeom>
                    <a:noFill/>
                    <a:ln>
                      <a:noFill/>
                    </a:ln>
                  </pic:spPr>
                </pic:pic>
              </a:graphicData>
            </a:graphic>
          </wp:inline>
        </w:drawing>
      </w:r>
    </w:p>
    <w:p w:rsidR="005F5701" w:rsidRPr="005F5701" w:rsidRDefault="005F5701" w:rsidP="005F5701">
      <w:pPr>
        <w:spacing w:line="240" w:lineRule="auto"/>
        <w:ind w:left="0"/>
        <w:jc w:val="center"/>
        <w:rPr>
          <w:rFonts w:ascii="Times New Roman" w:eastAsia="Calibri" w:hAnsi="Times New Roman" w:cs="Times New Roman"/>
          <w:sz w:val="28"/>
          <w:szCs w:val="32"/>
          <w:lang w:bidi="ar-SA"/>
        </w:rPr>
      </w:pPr>
      <w:r w:rsidRPr="005F5701">
        <w:rPr>
          <w:rFonts w:ascii="Times New Roman" w:eastAsia="Calibri" w:hAnsi="Times New Roman" w:cs="Times New Roman"/>
          <w:sz w:val="28"/>
          <w:szCs w:val="32"/>
          <w:lang w:bidi="ar-SA"/>
        </w:rPr>
        <w:t xml:space="preserve"> National University, Bangladesh</w:t>
      </w:r>
    </w:p>
    <w:p w:rsidR="005F5701" w:rsidRPr="005F5701" w:rsidRDefault="005F5701" w:rsidP="005F5701">
      <w:pPr>
        <w:spacing w:before="120"/>
        <w:ind w:left="0"/>
        <w:jc w:val="center"/>
        <w:rPr>
          <w:rFonts w:ascii="Calibri" w:eastAsia="Calibri" w:hAnsi="Calibri" w:cs="Vrinda"/>
          <w:szCs w:val="22"/>
          <w:lang w:bidi="ar-SA"/>
        </w:rPr>
      </w:pPr>
      <w:r w:rsidRPr="005F5701">
        <w:rPr>
          <w:rFonts w:ascii="Times New Roman" w:eastAsia="Calibri" w:hAnsi="Times New Roman" w:cs="Times New Roman"/>
          <w:b/>
          <w:sz w:val="32"/>
          <w:lang w:bidi="ar-SA"/>
        </w:rPr>
        <w:t>Date of Submission: 4</w:t>
      </w:r>
      <w:r w:rsidRPr="005F5701">
        <w:rPr>
          <w:rFonts w:ascii="Times New Roman" w:eastAsia="Calibri" w:hAnsi="Times New Roman" w:cs="Times New Roman"/>
          <w:b/>
          <w:sz w:val="32"/>
          <w:vertAlign w:val="superscript"/>
          <w:lang w:bidi="ar-SA"/>
        </w:rPr>
        <w:t xml:space="preserve">th </w:t>
      </w:r>
      <w:r w:rsidRPr="005F5701">
        <w:rPr>
          <w:rFonts w:ascii="Times New Roman" w:eastAsia="Calibri" w:hAnsi="Times New Roman" w:cs="Times New Roman"/>
          <w:b/>
          <w:sz w:val="32"/>
          <w:lang w:bidi="ar-SA"/>
        </w:rPr>
        <w:t>January, 2017</w:t>
      </w:r>
    </w:p>
    <w:p w:rsidR="005F5701" w:rsidRPr="005F5701" w:rsidRDefault="005F5701" w:rsidP="005F5701">
      <w:pPr>
        <w:spacing w:after="120"/>
        <w:ind w:left="0"/>
        <w:jc w:val="center"/>
        <w:rPr>
          <w:rFonts w:ascii="Times New Roman" w:hAnsi="Times New Roman" w:cs="Times New Roman"/>
          <w:b/>
          <w:color w:val="984806" w:themeColor="accent6" w:themeShade="80"/>
          <w:sz w:val="50"/>
          <w:szCs w:val="50"/>
          <w:u w:val="double" w:color="7030A0"/>
          <w:lang w:bidi="ar-SA"/>
        </w:rPr>
      </w:pPr>
      <w:r w:rsidRPr="005F5701">
        <w:rPr>
          <w:rFonts w:ascii="Times New Roman" w:hAnsi="Times New Roman" w:cs="Times New Roman"/>
          <w:b/>
          <w:color w:val="984806" w:themeColor="accent6" w:themeShade="80"/>
          <w:sz w:val="50"/>
          <w:szCs w:val="50"/>
          <w:u w:val="double" w:color="7030A0"/>
          <w:lang w:bidi="ar-SA"/>
        </w:rPr>
        <w:t>Letter of Transmittal</w:t>
      </w:r>
    </w:p>
    <w:p w:rsidR="005F5701" w:rsidRPr="005F5701" w:rsidRDefault="005F5701" w:rsidP="005F5701">
      <w:pPr>
        <w:ind w:left="0"/>
        <w:jc w:val="left"/>
        <w:rPr>
          <w:rFonts w:ascii="Times New Roman" w:eastAsia="Times New Roman" w:hAnsi="Times New Roman" w:cs="Times New Roman"/>
          <w:sz w:val="24"/>
          <w:szCs w:val="22"/>
          <w:lang w:bidi="ar-SA"/>
        </w:rPr>
      </w:pPr>
    </w:p>
    <w:p w:rsidR="005F5701" w:rsidRPr="005F5701" w:rsidRDefault="005F5701" w:rsidP="005F5701">
      <w:pPr>
        <w:spacing w:before="120"/>
        <w:ind w:left="0"/>
        <w:jc w:val="left"/>
        <w:rPr>
          <w:rFonts w:ascii="Times New Roman" w:eastAsia="Times New Roman" w:hAnsi="Times New Roman" w:cs="Times New Roman"/>
          <w:sz w:val="24"/>
          <w:szCs w:val="22"/>
          <w:lang w:bidi="ar-SA"/>
        </w:rPr>
      </w:pPr>
      <w:r w:rsidRPr="005F5701">
        <w:rPr>
          <w:rFonts w:ascii="Times New Roman" w:eastAsia="Times New Roman" w:hAnsi="Times New Roman" w:cs="Times New Roman"/>
          <w:sz w:val="24"/>
          <w:szCs w:val="22"/>
          <w:lang w:bidi="ar-SA"/>
        </w:rPr>
        <w:lastRenderedPageBreak/>
        <w:t>Controller of Examinations</w:t>
      </w:r>
    </w:p>
    <w:p w:rsidR="005F5701" w:rsidRPr="005F5701" w:rsidRDefault="005F5701" w:rsidP="005F5701">
      <w:pPr>
        <w:ind w:left="0"/>
        <w:jc w:val="left"/>
        <w:rPr>
          <w:rFonts w:ascii="Times New Roman" w:eastAsia="Times New Roman" w:hAnsi="Times New Roman" w:cs="Times New Roman"/>
          <w:sz w:val="24"/>
          <w:szCs w:val="22"/>
          <w:lang w:bidi="ar-SA"/>
        </w:rPr>
      </w:pPr>
      <w:r w:rsidRPr="005F5701">
        <w:rPr>
          <w:rFonts w:ascii="Times New Roman" w:eastAsia="Times New Roman" w:hAnsi="Times New Roman" w:cs="Times New Roman"/>
          <w:sz w:val="24"/>
          <w:szCs w:val="22"/>
          <w:lang w:bidi="ar-SA"/>
        </w:rPr>
        <w:t>National University</w:t>
      </w:r>
    </w:p>
    <w:p w:rsidR="005F5701" w:rsidRPr="005F5701" w:rsidRDefault="005F5701" w:rsidP="005F5701">
      <w:pPr>
        <w:ind w:left="0"/>
        <w:jc w:val="left"/>
        <w:rPr>
          <w:rFonts w:ascii="Times New Roman" w:eastAsia="Times New Roman" w:hAnsi="Times New Roman" w:cs="Times New Roman"/>
          <w:sz w:val="24"/>
          <w:szCs w:val="22"/>
          <w:lang w:bidi="ar-SA"/>
        </w:rPr>
      </w:pPr>
      <w:r w:rsidRPr="005F5701">
        <w:rPr>
          <w:rFonts w:ascii="Times New Roman" w:eastAsia="Times New Roman" w:hAnsi="Times New Roman" w:cs="Times New Roman"/>
          <w:sz w:val="24"/>
          <w:szCs w:val="22"/>
          <w:lang w:bidi="ar-SA"/>
        </w:rPr>
        <w:t>Gazipur-1704</w:t>
      </w:r>
    </w:p>
    <w:p w:rsidR="005F5701" w:rsidRPr="005F5701" w:rsidRDefault="005F5701" w:rsidP="005F5701">
      <w:pPr>
        <w:spacing w:before="200" w:after="120"/>
        <w:ind w:left="0"/>
        <w:rPr>
          <w:rFonts w:ascii="Times New Roman" w:eastAsia="Times New Roman" w:hAnsi="Times New Roman" w:cs="Times New Roman"/>
          <w:b/>
          <w:sz w:val="24"/>
          <w:szCs w:val="22"/>
          <w:lang w:bidi="ar-SA"/>
        </w:rPr>
      </w:pPr>
      <w:r w:rsidRPr="005F5701">
        <w:rPr>
          <w:rFonts w:ascii="Times New Roman" w:eastAsia="Times New Roman" w:hAnsi="Times New Roman" w:cs="Times New Roman"/>
          <w:b/>
          <w:sz w:val="24"/>
          <w:szCs w:val="22"/>
          <w:lang w:bidi="ar-SA"/>
        </w:rPr>
        <w:t>Subject: Submission of internship report.</w:t>
      </w:r>
    </w:p>
    <w:p w:rsidR="005F5701" w:rsidRPr="005F5701" w:rsidRDefault="005F5701" w:rsidP="005F5701">
      <w:pPr>
        <w:spacing w:before="120"/>
        <w:ind w:left="0"/>
        <w:rPr>
          <w:rFonts w:ascii="Times New Roman" w:eastAsia="Times New Roman" w:hAnsi="Times New Roman" w:cs="Times New Roman"/>
          <w:sz w:val="24"/>
          <w:szCs w:val="22"/>
          <w:lang w:bidi="ar-SA"/>
        </w:rPr>
      </w:pPr>
      <w:r w:rsidRPr="005F5701">
        <w:rPr>
          <w:rFonts w:ascii="Times New Roman" w:eastAsia="Times New Roman" w:hAnsi="Times New Roman" w:cs="Times New Roman"/>
          <w:sz w:val="24"/>
          <w:szCs w:val="22"/>
          <w:lang w:bidi="ar-SA"/>
        </w:rPr>
        <w:t>Dear Sir,</w:t>
      </w:r>
    </w:p>
    <w:p w:rsidR="005F5701" w:rsidRPr="005F5701" w:rsidRDefault="005F5701" w:rsidP="005F5701">
      <w:pPr>
        <w:spacing w:before="120"/>
        <w:ind w:left="0"/>
        <w:rPr>
          <w:rFonts w:ascii="Times New Roman" w:eastAsia="Times New Roman" w:hAnsi="Times New Roman" w:cs="Times New Roman"/>
          <w:sz w:val="24"/>
          <w:szCs w:val="22"/>
          <w:lang w:bidi="ar-SA"/>
        </w:rPr>
      </w:pPr>
      <w:r w:rsidRPr="005F5701">
        <w:rPr>
          <w:rFonts w:ascii="Times New Roman" w:eastAsia="Times New Roman" w:hAnsi="Times New Roman" w:cs="Times New Roman"/>
          <w:sz w:val="24"/>
          <w:szCs w:val="22"/>
          <w:lang w:bidi="ar-SA"/>
        </w:rPr>
        <w:t xml:space="preserve">This is my pleasure to submit the internship report on An Evaluation of Financial Performance of </w:t>
      </w:r>
      <w:proofErr w:type="spellStart"/>
      <w:r w:rsidRPr="005F5701">
        <w:rPr>
          <w:rFonts w:ascii="Times New Roman" w:eastAsia="Times New Roman" w:hAnsi="Times New Roman" w:cs="Times New Roman"/>
          <w:sz w:val="24"/>
          <w:szCs w:val="22"/>
          <w:lang w:bidi="ar-SA"/>
        </w:rPr>
        <w:t>Jamuna</w:t>
      </w:r>
      <w:proofErr w:type="spellEnd"/>
      <w:r w:rsidRPr="005F5701">
        <w:rPr>
          <w:rFonts w:ascii="Times New Roman" w:eastAsia="Times New Roman" w:hAnsi="Times New Roman" w:cs="Times New Roman"/>
          <w:sz w:val="24"/>
          <w:szCs w:val="22"/>
          <w:lang w:bidi="ar-SA"/>
        </w:rPr>
        <w:t xml:space="preserve"> Bank Limited, which I was assigned. This is a great chance for me to acquire knowledge and experience in respect of performing this report. I have tried my best to prepare this to be as informative and relevant as possible. To prepare this report I have reviewed some books, articles, journals and downloaded some information from various websites. I believe that the knowledge and experience I have gathered during my internship period will immensely help me in my future professional life.</w:t>
      </w:r>
    </w:p>
    <w:p w:rsidR="005F5701" w:rsidRPr="005F5701" w:rsidRDefault="005F5701" w:rsidP="005F5701">
      <w:pPr>
        <w:spacing w:before="120"/>
        <w:ind w:left="0"/>
        <w:rPr>
          <w:rFonts w:ascii="Times New Roman" w:eastAsia="Times New Roman" w:hAnsi="Times New Roman" w:cs="Times New Roman"/>
          <w:sz w:val="24"/>
          <w:szCs w:val="22"/>
          <w:lang w:bidi="ar-SA"/>
        </w:rPr>
      </w:pPr>
      <w:r w:rsidRPr="005F5701">
        <w:rPr>
          <w:rFonts w:ascii="Times New Roman" w:eastAsia="Times New Roman" w:hAnsi="Times New Roman" w:cs="Times New Roman"/>
          <w:sz w:val="24"/>
          <w:szCs w:val="22"/>
          <w:lang w:bidi="ar-SA"/>
        </w:rPr>
        <w:t>I gave my best efforts to achieve the objectives of the internship and hope that my endeavor will serve the purpose. Besides, I have followed your remarks and instructions very carefully while preparing this report. I tried the best to maintain your schedule, format and discipline.</w:t>
      </w:r>
    </w:p>
    <w:p w:rsidR="005F5701" w:rsidRPr="005F5701" w:rsidRDefault="005F5701" w:rsidP="005F5701">
      <w:pPr>
        <w:ind w:left="0"/>
        <w:rPr>
          <w:rFonts w:ascii="Times New Roman" w:eastAsia="Times New Roman" w:hAnsi="Times New Roman" w:cs="Times New Roman"/>
          <w:sz w:val="24"/>
          <w:szCs w:val="22"/>
          <w:lang w:bidi="ar-SA"/>
        </w:rPr>
      </w:pPr>
      <w:r w:rsidRPr="005F5701">
        <w:rPr>
          <w:rFonts w:ascii="Times New Roman" w:eastAsia="Times New Roman" w:hAnsi="Times New Roman" w:cs="Times New Roman"/>
          <w:sz w:val="24"/>
          <w:szCs w:val="22"/>
          <w:lang w:bidi="ar-SA"/>
        </w:rPr>
        <w:t>Thank you for your kind consideration.</w:t>
      </w:r>
    </w:p>
    <w:p w:rsidR="005F5701" w:rsidRPr="005F5701" w:rsidRDefault="005F5701" w:rsidP="005F5701">
      <w:pPr>
        <w:spacing w:before="160"/>
        <w:ind w:left="0"/>
        <w:rPr>
          <w:rFonts w:ascii="Times New Roman" w:eastAsia="Times New Roman" w:hAnsi="Times New Roman" w:cs="Times New Roman"/>
          <w:sz w:val="30"/>
          <w:szCs w:val="22"/>
          <w:lang w:bidi="ar-SA"/>
        </w:rPr>
      </w:pPr>
      <w:r w:rsidRPr="005F5701">
        <w:rPr>
          <w:rFonts w:ascii="Times New Roman" w:eastAsia="Times New Roman" w:hAnsi="Times New Roman" w:cs="Times New Roman"/>
          <w:sz w:val="24"/>
          <w:szCs w:val="22"/>
          <w:lang w:bidi="ar-SA"/>
        </w:rPr>
        <w:t>Sincerely yours</w:t>
      </w:r>
    </w:p>
    <w:p w:rsidR="005F5701" w:rsidRPr="005F5701" w:rsidRDefault="005F5701" w:rsidP="005F5701">
      <w:pPr>
        <w:ind w:left="0"/>
        <w:rPr>
          <w:rFonts w:ascii="Times New Roman" w:eastAsia="Times New Roman" w:hAnsi="Times New Roman" w:cs="Times New Roman"/>
          <w:b/>
          <w:sz w:val="24"/>
          <w:szCs w:val="24"/>
          <w:lang w:bidi="ar-SA"/>
        </w:rPr>
      </w:pPr>
    </w:p>
    <w:p w:rsidR="005F5701" w:rsidRPr="005F5701" w:rsidRDefault="005F5701" w:rsidP="005F5701">
      <w:pPr>
        <w:ind w:left="0"/>
        <w:rPr>
          <w:rFonts w:ascii="Times New Roman" w:eastAsia="Times New Roman" w:hAnsi="Times New Roman" w:cs="Times New Roman"/>
          <w:sz w:val="30"/>
          <w:szCs w:val="22"/>
          <w:lang w:bidi="ar-SA"/>
        </w:rPr>
      </w:pPr>
      <w:r w:rsidRPr="005F5701">
        <w:rPr>
          <w:rFonts w:ascii="Times New Roman" w:eastAsia="Times New Roman" w:hAnsi="Times New Roman" w:cs="Times New Roman"/>
          <w:b/>
          <w:sz w:val="28"/>
          <w:szCs w:val="22"/>
          <w:lang w:bidi="ar-SA"/>
        </w:rPr>
        <w:t>__________________</w:t>
      </w:r>
    </w:p>
    <w:p w:rsidR="005F5701" w:rsidRPr="005F5701" w:rsidRDefault="005F5701" w:rsidP="005F5701">
      <w:pPr>
        <w:ind w:left="0"/>
        <w:jc w:val="left"/>
        <w:rPr>
          <w:rFonts w:ascii="Times New Roman" w:eastAsia="Times New Roman" w:hAnsi="Times New Roman" w:cs="Times New Roman"/>
          <w:sz w:val="24"/>
          <w:szCs w:val="22"/>
          <w:lang w:bidi="ar-SA"/>
        </w:rPr>
      </w:pPr>
      <w:proofErr w:type="spellStart"/>
      <w:r w:rsidRPr="005F5701">
        <w:rPr>
          <w:rFonts w:ascii="Times New Roman" w:eastAsia="Times New Roman" w:hAnsi="Times New Roman" w:cs="Times New Roman"/>
          <w:sz w:val="24"/>
          <w:szCs w:val="22"/>
          <w:lang w:bidi="ar-SA"/>
        </w:rPr>
        <w:t>Touhidur</w:t>
      </w:r>
      <w:proofErr w:type="spellEnd"/>
      <w:r w:rsidRPr="005F5701">
        <w:rPr>
          <w:rFonts w:ascii="Times New Roman" w:eastAsia="Times New Roman" w:hAnsi="Times New Roman" w:cs="Times New Roman"/>
          <w:sz w:val="24"/>
          <w:szCs w:val="22"/>
          <w:lang w:bidi="ar-SA"/>
        </w:rPr>
        <w:t xml:space="preserve"> </w:t>
      </w:r>
      <w:proofErr w:type="spellStart"/>
      <w:r w:rsidRPr="005F5701">
        <w:rPr>
          <w:rFonts w:ascii="Times New Roman" w:eastAsia="Times New Roman" w:hAnsi="Times New Roman" w:cs="Times New Roman"/>
          <w:sz w:val="24"/>
          <w:szCs w:val="22"/>
          <w:lang w:bidi="ar-SA"/>
        </w:rPr>
        <w:t>Rahaman</w:t>
      </w:r>
      <w:proofErr w:type="spellEnd"/>
    </w:p>
    <w:p w:rsidR="005F5701" w:rsidRPr="005F5701" w:rsidRDefault="005F5701" w:rsidP="005F5701">
      <w:pPr>
        <w:ind w:left="0"/>
        <w:jc w:val="left"/>
        <w:rPr>
          <w:rFonts w:ascii="Times New Roman" w:eastAsia="Times New Roman" w:hAnsi="Times New Roman" w:cs="Times New Roman"/>
          <w:sz w:val="24"/>
          <w:szCs w:val="22"/>
          <w:lang w:bidi="ar-SA"/>
        </w:rPr>
      </w:pPr>
      <w:r w:rsidRPr="005F5701">
        <w:rPr>
          <w:rFonts w:ascii="Times New Roman" w:eastAsia="Times New Roman" w:hAnsi="Times New Roman" w:cs="Times New Roman"/>
          <w:sz w:val="24"/>
          <w:szCs w:val="22"/>
          <w:lang w:bidi="ar-SA"/>
        </w:rPr>
        <w:t>Roll No.: 1202640</w:t>
      </w:r>
    </w:p>
    <w:p w:rsidR="005F5701" w:rsidRPr="005F5701" w:rsidRDefault="005F5701" w:rsidP="005F5701">
      <w:pPr>
        <w:ind w:left="0"/>
        <w:jc w:val="left"/>
        <w:rPr>
          <w:rFonts w:ascii="Times New Roman" w:eastAsia="Times New Roman" w:hAnsi="Times New Roman" w:cs="Times New Roman"/>
          <w:sz w:val="24"/>
          <w:szCs w:val="22"/>
          <w:lang w:bidi="ar-SA"/>
        </w:rPr>
      </w:pPr>
      <w:r w:rsidRPr="005F5701">
        <w:rPr>
          <w:rFonts w:ascii="Times New Roman" w:eastAsia="Times New Roman" w:hAnsi="Times New Roman" w:cs="Times New Roman"/>
          <w:sz w:val="24"/>
          <w:szCs w:val="22"/>
          <w:lang w:bidi="ar-SA"/>
        </w:rPr>
        <w:t>Registration No.: 00001106819</w:t>
      </w:r>
    </w:p>
    <w:p w:rsidR="005F5701" w:rsidRPr="005F5701" w:rsidRDefault="005F5701" w:rsidP="005F5701">
      <w:pPr>
        <w:ind w:left="0"/>
        <w:jc w:val="left"/>
        <w:rPr>
          <w:rFonts w:ascii="Times New Roman" w:eastAsia="Times New Roman" w:hAnsi="Times New Roman" w:cs="Times New Roman"/>
          <w:sz w:val="24"/>
          <w:szCs w:val="22"/>
          <w:lang w:bidi="ar-SA"/>
        </w:rPr>
      </w:pPr>
      <w:r w:rsidRPr="005F5701">
        <w:rPr>
          <w:rFonts w:ascii="Times New Roman" w:eastAsia="Times New Roman" w:hAnsi="Times New Roman" w:cs="Times New Roman"/>
          <w:sz w:val="24"/>
          <w:szCs w:val="22"/>
          <w:lang w:bidi="ar-SA"/>
        </w:rPr>
        <w:t>Session: 2011-2012</w:t>
      </w:r>
    </w:p>
    <w:p w:rsidR="005F5701" w:rsidRPr="005F5701" w:rsidRDefault="005F5701" w:rsidP="005F5701">
      <w:pPr>
        <w:ind w:left="0"/>
        <w:jc w:val="left"/>
        <w:rPr>
          <w:rFonts w:ascii="Times New Roman" w:eastAsia="Times New Roman" w:hAnsi="Times New Roman" w:cs="Times New Roman"/>
          <w:sz w:val="24"/>
          <w:szCs w:val="22"/>
          <w:lang w:bidi="ar-SA"/>
        </w:rPr>
      </w:pPr>
      <w:r w:rsidRPr="005F5701">
        <w:rPr>
          <w:rFonts w:ascii="Times New Roman" w:eastAsia="Times New Roman" w:hAnsi="Times New Roman" w:cs="Times New Roman"/>
          <w:sz w:val="24"/>
          <w:szCs w:val="22"/>
          <w:lang w:bidi="ar-SA"/>
        </w:rPr>
        <w:t>Program: BBA</w:t>
      </w:r>
    </w:p>
    <w:p w:rsidR="005F5701" w:rsidRPr="005F5701" w:rsidRDefault="005F5701" w:rsidP="005F5701">
      <w:pPr>
        <w:ind w:left="0"/>
        <w:jc w:val="left"/>
        <w:rPr>
          <w:rFonts w:ascii="Times New Roman" w:eastAsia="Times New Roman" w:hAnsi="Times New Roman" w:cs="Times New Roman"/>
          <w:sz w:val="24"/>
          <w:szCs w:val="22"/>
          <w:lang w:bidi="ar-SA"/>
        </w:rPr>
      </w:pPr>
      <w:r w:rsidRPr="005F5701">
        <w:rPr>
          <w:rFonts w:ascii="Times New Roman" w:eastAsia="Times New Roman" w:hAnsi="Times New Roman" w:cs="Times New Roman"/>
          <w:sz w:val="24"/>
          <w:szCs w:val="22"/>
          <w:lang w:bidi="ar-SA"/>
        </w:rPr>
        <w:t>Major: Finance</w:t>
      </w:r>
    </w:p>
    <w:p w:rsidR="005F5701" w:rsidRPr="005F5701" w:rsidRDefault="005F5701" w:rsidP="005F5701">
      <w:pPr>
        <w:ind w:left="0"/>
        <w:jc w:val="left"/>
        <w:rPr>
          <w:rFonts w:ascii="Times New Roman" w:eastAsia="Times New Roman" w:hAnsi="Times New Roman" w:cs="Times New Roman"/>
          <w:sz w:val="24"/>
          <w:szCs w:val="22"/>
          <w:lang w:bidi="ar-SA"/>
        </w:rPr>
      </w:pPr>
      <w:r w:rsidRPr="005F5701">
        <w:rPr>
          <w:rFonts w:ascii="Times New Roman" w:eastAsia="Times New Roman" w:hAnsi="Times New Roman" w:cs="Times New Roman"/>
          <w:sz w:val="24"/>
          <w:szCs w:val="22"/>
          <w:lang w:bidi="ar-SA"/>
        </w:rPr>
        <w:t>Daffodil Institute of IT (DIIT)</w:t>
      </w:r>
    </w:p>
    <w:p w:rsidR="005F5701" w:rsidRPr="005F5701" w:rsidRDefault="005F5701" w:rsidP="005F5701">
      <w:pPr>
        <w:spacing w:after="240"/>
        <w:ind w:left="0"/>
        <w:jc w:val="center"/>
        <w:rPr>
          <w:rFonts w:ascii="Times New Roman" w:eastAsia="Times New Roman" w:hAnsi="Times New Roman" w:cs="Times New Roman"/>
          <w:b/>
          <w:color w:val="7030A0"/>
          <w:sz w:val="50"/>
          <w:szCs w:val="50"/>
          <w:u w:val="double"/>
          <w:lang w:bidi="ar-SA"/>
        </w:rPr>
      </w:pPr>
      <w:r w:rsidRPr="005F5701">
        <w:rPr>
          <w:rFonts w:ascii="Times New Roman" w:eastAsia="Times New Roman" w:hAnsi="Times New Roman" w:cs="Times New Roman"/>
          <w:b/>
          <w:color w:val="7030A0"/>
          <w:sz w:val="50"/>
          <w:szCs w:val="50"/>
          <w:u w:val="double"/>
          <w:lang w:bidi="ar-SA"/>
        </w:rPr>
        <w:t>Supervisor’s Declaration</w:t>
      </w:r>
    </w:p>
    <w:p w:rsidR="005F5701" w:rsidRPr="005F5701" w:rsidRDefault="005F5701" w:rsidP="005F5701">
      <w:pPr>
        <w:spacing w:before="240"/>
        <w:ind w:left="0"/>
        <w:rPr>
          <w:rFonts w:ascii="Times New Roman" w:eastAsia="Times New Roman" w:hAnsi="Times New Roman" w:cs="Times New Roman"/>
          <w:sz w:val="24"/>
          <w:szCs w:val="22"/>
          <w:lang w:bidi="ar-SA"/>
        </w:rPr>
      </w:pPr>
      <w:r w:rsidRPr="005F5701">
        <w:rPr>
          <w:rFonts w:ascii="Times New Roman" w:eastAsia="Times New Roman" w:hAnsi="Times New Roman" w:cs="Times New Roman"/>
          <w:sz w:val="24"/>
          <w:szCs w:val="22"/>
          <w:lang w:bidi="ar-SA"/>
        </w:rPr>
        <w:lastRenderedPageBreak/>
        <w:t xml:space="preserve">This is to certify that </w:t>
      </w:r>
      <w:proofErr w:type="spellStart"/>
      <w:r w:rsidRPr="005F5701">
        <w:rPr>
          <w:rFonts w:ascii="Times New Roman" w:eastAsia="Times New Roman" w:hAnsi="Times New Roman" w:cs="Times New Roman"/>
          <w:sz w:val="24"/>
          <w:szCs w:val="22"/>
          <w:lang w:bidi="ar-SA"/>
        </w:rPr>
        <w:t>Touhidur</w:t>
      </w:r>
      <w:proofErr w:type="spellEnd"/>
      <w:r w:rsidRPr="005F5701">
        <w:rPr>
          <w:rFonts w:ascii="Times New Roman" w:eastAsia="Times New Roman" w:hAnsi="Times New Roman" w:cs="Times New Roman"/>
          <w:sz w:val="24"/>
          <w:szCs w:val="22"/>
          <w:lang w:bidi="ar-SA"/>
        </w:rPr>
        <w:t xml:space="preserve"> </w:t>
      </w:r>
      <w:proofErr w:type="spellStart"/>
      <w:r w:rsidRPr="005F5701">
        <w:rPr>
          <w:rFonts w:ascii="Times New Roman" w:eastAsia="Times New Roman" w:hAnsi="Times New Roman" w:cs="Times New Roman"/>
          <w:sz w:val="24"/>
          <w:szCs w:val="22"/>
          <w:lang w:bidi="ar-SA"/>
        </w:rPr>
        <w:t>Rahaman</w:t>
      </w:r>
      <w:proofErr w:type="spellEnd"/>
      <w:r w:rsidRPr="005F5701">
        <w:rPr>
          <w:rFonts w:ascii="Times New Roman" w:eastAsia="Times New Roman" w:hAnsi="Times New Roman" w:cs="Times New Roman"/>
          <w:sz w:val="24"/>
          <w:szCs w:val="22"/>
          <w:lang w:bidi="ar-SA"/>
        </w:rPr>
        <w:t xml:space="preserve">, student of Bachelor of Business Administration (BBA), major in Finance of Daffodil Institute of IT (DIIT) has completed this Internship Report on An Evaluation of Financial Performance of </w:t>
      </w:r>
      <w:proofErr w:type="spellStart"/>
      <w:r w:rsidRPr="005F5701">
        <w:rPr>
          <w:rFonts w:ascii="Times New Roman" w:eastAsia="Times New Roman" w:hAnsi="Times New Roman" w:cs="Times New Roman"/>
          <w:sz w:val="24"/>
          <w:szCs w:val="22"/>
          <w:lang w:bidi="ar-SA"/>
        </w:rPr>
        <w:t>Jamuna</w:t>
      </w:r>
      <w:proofErr w:type="spellEnd"/>
      <w:r w:rsidRPr="005F5701">
        <w:rPr>
          <w:rFonts w:ascii="Times New Roman" w:eastAsia="Times New Roman" w:hAnsi="Times New Roman" w:cs="Times New Roman"/>
          <w:sz w:val="24"/>
          <w:szCs w:val="22"/>
          <w:lang w:bidi="ar-SA"/>
        </w:rPr>
        <w:t xml:space="preserve"> Bank Limited.</w:t>
      </w:r>
    </w:p>
    <w:p w:rsidR="005F5701" w:rsidRPr="005F5701" w:rsidRDefault="005F5701" w:rsidP="005F5701">
      <w:pPr>
        <w:spacing w:before="240"/>
        <w:ind w:left="0"/>
        <w:rPr>
          <w:rFonts w:ascii="Times New Roman" w:eastAsia="Times New Roman" w:hAnsi="Times New Roman" w:cs="Times New Roman"/>
          <w:sz w:val="24"/>
          <w:szCs w:val="22"/>
          <w:lang w:bidi="ar-SA"/>
        </w:rPr>
      </w:pPr>
      <w:r w:rsidRPr="005F5701">
        <w:rPr>
          <w:rFonts w:ascii="Times New Roman" w:eastAsia="Times New Roman" w:hAnsi="Times New Roman" w:cs="Times New Roman"/>
          <w:sz w:val="24"/>
          <w:szCs w:val="22"/>
          <w:lang w:bidi="ar-SA"/>
        </w:rPr>
        <w:t xml:space="preserve">I believe that he has completed this report himself while he was performing internship in </w:t>
      </w:r>
      <w:proofErr w:type="spellStart"/>
      <w:r w:rsidRPr="005F5701">
        <w:rPr>
          <w:rFonts w:ascii="Times New Roman" w:eastAsia="Times New Roman" w:hAnsi="Times New Roman" w:cs="Times New Roman"/>
          <w:sz w:val="24"/>
          <w:szCs w:val="22"/>
          <w:lang w:bidi="ar-SA"/>
        </w:rPr>
        <w:t>Jamuna</w:t>
      </w:r>
      <w:proofErr w:type="spellEnd"/>
      <w:r w:rsidRPr="005F5701">
        <w:rPr>
          <w:rFonts w:ascii="Times New Roman" w:eastAsia="Times New Roman" w:hAnsi="Times New Roman" w:cs="Times New Roman"/>
          <w:sz w:val="24"/>
          <w:szCs w:val="22"/>
          <w:lang w:bidi="ar-SA"/>
        </w:rPr>
        <w:t xml:space="preserve"> bank limited.</w:t>
      </w:r>
    </w:p>
    <w:p w:rsidR="005F5701" w:rsidRPr="005F5701" w:rsidRDefault="005F5701" w:rsidP="005F5701">
      <w:pPr>
        <w:spacing w:before="240"/>
        <w:ind w:left="0"/>
        <w:rPr>
          <w:rFonts w:ascii="Times New Roman" w:eastAsia="Times New Roman" w:hAnsi="Times New Roman" w:cs="Times New Roman"/>
          <w:sz w:val="24"/>
          <w:szCs w:val="22"/>
          <w:lang w:bidi="ar-SA"/>
        </w:rPr>
      </w:pPr>
      <w:r w:rsidRPr="005F5701">
        <w:rPr>
          <w:rFonts w:ascii="Times New Roman" w:eastAsia="Times New Roman" w:hAnsi="Times New Roman" w:cs="Times New Roman"/>
          <w:sz w:val="24"/>
          <w:szCs w:val="22"/>
          <w:lang w:bidi="ar-SA"/>
        </w:rPr>
        <w:t>I wish his every success in life.</w:t>
      </w:r>
    </w:p>
    <w:p w:rsidR="005F5701" w:rsidRPr="005F5701" w:rsidRDefault="005F5701" w:rsidP="005F5701">
      <w:pPr>
        <w:ind w:left="0"/>
        <w:rPr>
          <w:rFonts w:ascii="Times New Roman" w:eastAsia="Times New Roman" w:hAnsi="Times New Roman" w:cs="Times New Roman"/>
          <w:sz w:val="24"/>
          <w:szCs w:val="22"/>
          <w:lang w:bidi="ar-SA"/>
        </w:rPr>
      </w:pPr>
    </w:p>
    <w:p w:rsidR="005F5701" w:rsidRPr="005F5701" w:rsidRDefault="005F5701" w:rsidP="005F5701">
      <w:pPr>
        <w:ind w:left="0"/>
        <w:rPr>
          <w:rFonts w:ascii="Times New Roman" w:eastAsia="Times New Roman" w:hAnsi="Times New Roman" w:cs="Times New Roman"/>
          <w:sz w:val="24"/>
          <w:szCs w:val="22"/>
          <w:lang w:bidi="ar-SA"/>
        </w:rPr>
      </w:pPr>
    </w:p>
    <w:p w:rsidR="005F5701" w:rsidRPr="005F5701" w:rsidRDefault="005F5701" w:rsidP="005F5701">
      <w:pPr>
        <w:ind w:left="0"/>
        <w:rPr>
          <w:rFonts w:ascii="Times New Roman" w:eastAsia="Times New Roman" w:hAnsi="Times New Roman" w:cs="Times New Roman"/>
          <w:sz w:val="24"/>
          <w:szCs w:val="22"/>
          <w:lang w:bidi="ar-SA"/>
        </w:rPr>
      </w:pPr>
    </w:p>
    <w:p w:rsidR="005F5701" w:rsidRPr="005F5701" w:rsidRDefault="005F5701" w:rsidP="005F5701">
      <w:pPr>
        <w:ind w:left="0"/>
        <w:rPr>
          <w:rFonts w:ascii="Times New Roman" w:eastAsia="Times New Roman" w:hAnsi="Times New Roman" w:cs="Times New Roman"/>
          <w:sz w:val="24"/>
          <w:szCs w:val="22"/>
          <w:lang w:bidi="ar-SA"/>
        </w:rPr>
      </w:pPr>
    </w:p>
    <w:p w:rsidR="005F5701" w:rsidRPr="005F5701" w:rsidRDefault="005F5701" w:rsidP="005F5701">
      <w:pPr>
        <w:ind w:left="0"/>
        <w:rPr>
          <w:rFonts w:ascii="Times New Roman" w:eastAsia="Times New Roman" w:hAnsi="Times New Roman" w:cs="Times New Roman"/>
          <w:sz w:val="24"/>
          <w:szCs w:val="22"/>
          <w:lang w:bidi="ar-SA"/>
        </w:rPr>
      </w:pPr>
    </w:p>
    <w:p w:rsidR="005F5701" w:rsidRPr="005F5701" w:rsidRDefault="005F5701" w:rsidP="005F5701">
      <w:pPr>
        <w:spacing w:after="120"/>
        <w:ind w:left="0"/>
        <w:rPr>
          <w:rFonts w:ascii="Times New Roman" w:eastAsia="Times New Roman" w:hAnsi="Times New Roman" w:cs="Times New Roman"/>
          <w:b/>
          <w:sz w:val="24"/>
          <w:szCs w:val="22"/>
          <w:lang w:bidi="ar-SA"/>
        </w:rPr>
      </w:pPr>
      <w:r w:rsidRPr="005F5701">
        <w:rPr>
          <w:rFonts w:ascii="Times New Roman" w:eastAsia="Times New Roman" w:hAnsi="Times New Roman" w:cs="Times New Roman"/>
          <w:b/>
          <w:sz w:val="24"/>
          <w:szCs w:val="22"/>
          <w:lang w:bidi="ar-SA"/>
        </w:rPr>
        <w:t>______________________</w:t>
      </w:r>
    </w:p>
    <w:p w:rsidR="005F5701" w:rsidRPr="005F5701" w:rsidRDefault="005F5701" w:rsidP="005F5701">
      <w:pPr>
        <w:ind w:left="0"/>
        <w:rPr>
          <w:rFonts w:ascii="Times New Roman" w:eastAsia="Times New Roman" w:hAnsi="Times New Roman" w:cs="Times New Roman"/>
          <w:b/>
          <w:sz w:val="24"/>
          <w:szCs w:val="22"/>
          <w:lang w:bidi="ar-SA"/>
        </w:rPr>
      </w:pPr>
      <w:proofErr w:type="spellStart"/>
      <w:r w:rsidRPr="005F5701">
        <w:rPr>
          <w:rFonts w:ascii="Times New Roman" w:eastAsia="Times New Roman" w:hAnsi="Times New Roman" w:cs="Times New Roman"/>
          <w:b/>
          <w:sz w:val="24"/>
          <w:szCs w:val="22"/>
          <w:lang w:bidi="ar-SA"/>
        </w:rPr>
        <w:t>Aminul</w:t>
      </w:r>
      <w:proofErr w:type="spellEnd"/>
      <w:r w:rsidRPr="005F5701">
        <w:rPr>
          <w:rFonts w:ascii="Times New Roman" w:eastAsia="Times New Roman" w:hAnsi="Times New Roman" w:cs="Times New Roman"/>
          <w:b/>
          <w:sz w:val="24"/>
          <w:szCs w:val="22"/>
          <w:lang w:bidi="ar-SA"/>
        </w:rPr>
        <w:t xml:space="preserve"> </w:t>
      </w:r>
      <w:proofErr w:type="spellStart"/>
      <w:r w:rsidRPr="005F5701">
        <w:rPr>
          <w:rFonts w:ascii="Times New Roman" w:eastAsia="Times New Roman" w:hAnsi="Times New Roman" w:cs="Times New Roman"/>
          <w:b/>
          <w:sz w:val="24"/>
          <w:szCs w:val="22"/>
          <w:lang w:bidi="ar-SA"/>
        </w:rPr>
        <w:t>Haque</w:t>
      </w:r>
      <w:proofErr w:type="spellEnd"/>
      <w:r w:rsidRPr="005F5701">
        <w:rPr>
          <w:rFonts w:ascii="Times New Roman" w:eastAsia="Times New Roman" w:hAnsi="Times New Roman" w:cs="Times New Roman"/>
          <w:b/>
          <w:sz w:val="24"/>
          <w:szCs w:val="22"/>
          <w:lang w:bidi="ar-SA"/>
        </w:rPr>
        <w:t xml:space="preserve"> </w:t>
      </w:r>
      <w:proofErr w:type="spellStart"/>
      <w:r w:rsidRPr="005F5701">
        <w:rPr>
          <w:rFonts w:ascii="Times New Roman" w:eastAsia="Times New Roman" w:hAnsi="Times New Roman" w:cs="Times New Roman"/>
          <w:b/>
          <w:sz w:val="24"/>
          <w:szCs w:val="22"/>
          <w:lang w:bidi="ar-SA"/>
        </w:rPr>
        <w:t>Russel</w:t>
      </w:r>
      <w:proofErr w:type="spellEnd"/>
    </w:p>
    <w:p w:rsidR="005F5701" w:rsidRPr="005F5701" w:rsidRDefault="005F5701" w:rsidP="005F5701">
      <w:pPr>
        <w:ind w:left="0"/>
        <w:rPr>
          <w:rFonts w:ascii="Times New Roman" w:eastAsia="Times New Roman" w:hAnsi="Times New Roman" w:cs="Times New Roman"/>
          <w:sz w:val="24"/>
          <w:szCs w:val="22"/>
          <w:lang w:bidi="ar-SA"/>
        </w:rPr>
      </w:pPr>
      <w:r w:rsidRPr="005F5701">
        <w:rPr>
          <w:rFonts w:ascii="Times New Roman" w:eastAsia="Times New Roman" w:hAnsi="Times New Roman" w:cs="Times New Roman"/>
          <w:sz w:val="24"/>
          <w:szCs w:val="22"/>
          <w:lang w:bidi="ar-SA"/>
        </w:rPr>
        <w:t xml:space="preserve">Lecturer </w:t>
      </w:r>
    </w:p>
    <w:p w:rsidR="005F5701" w:rsidRPr="005F5701" w:rsidRDefault="005F5701" w:rsidP="005F5701">
      <w:pPr>
        <w:ind w:left="0"/>
        <w:rPr>
          <w:rFonts w:ascii="Times New Roman" w:eastAsia="Times New Roman" w:hAnsi="Times New Roman" w:cs="Times New Roman"/>
          <w:sz w:val="24"/>
          <w:szCs w:val="22"/>
          <w:lang w:bidi="ar-SA"/>
        </w:rPr>
      </w:pPr>
      <w:r w:rsidRPr="005F5701">
        <w:rPr>
          <w:rFonts w:ascii="Times New Roman" w:eastAsia="Times New Roman" w:hAnsi="Times New Roman" w:cs="Times New Roman"/>
          <w:sz w:val="24"/>
          <w:szCs w:val="22"/>
          <w:lang w:bidi="ar-SA"/>
        </w:rPr>
        <w:t>Department of Business Administration</w:t>
      </w:r>
    </w:p>
    <w:p w:rsidR="005F5701" w:rsidRPr="005F5701" w:rsidRDefault="005F5701" w:rsidP="005F5701">
      <w:pPr>
        <w:ind w:left="0"/>
        <w:rPr>
          <w:rFonts w:ascii="Times New Roman" w:eastAsia="Times New Roman" w:hAnsi="Times New Roman" w:cs="Times New Roman"/>
          <w:sz w:val="24"/>
          <w:szCs w:val="22"/>
          <w:lang w:bidi="ar-SA"/>
        </w:rPr>
      </w:pPr>
      <w:r w:rsidRPr="005F5701">
        <w:rPr>
          <w:rFonts w:ascii="Times New Roman" w:eastAsia="Times New Roman" w:hAnsi="Times New Roman" w:cs="Times New Roman"/>
          <w:sz w:val="24"/>
          <w:szCs w:val="22"/>
          <w:lang w:bidi="ar-SA"/>
        </w:rPr>
        <w:t>Daffodil Institute of IT (DIIT)</w:t>
      </w:r>
    </w:p>
    <w:p w:rsidR="005F5701" w:rsidRPr="005F5701" w:rsidRDefault="005F5701" w:rsidP="005F5701">
      <w:pPr>
        <w:spacing w:line="276" w:lineRule="auto"/>
        <w:ind w:left="0"/>
        <w:rPr>
          <w:rFonts w:ascii="Times New Roman" w:eastAsia="Times New Roman" w:hAnsi="Times New Roman" w:cs="Times New Roman"/>
          <w:sz w:val="28"/>
          <w:szCs w:val="22"/>
          <w:u w:val="thick"/>
          <w:lang w:bidi="ar-SA"/>
        </w:rPr>
      </w:pPr>
    </w:p>
    <w:p w:rsidR="005F5701" w:rsidRPr="005F5701" w:rsidRDefault="005F5701" w:rsidP="005F5701">
      <w:pPr>
        <w:spacing w:line="276" w:lineRule="auto"/>
        <w:ind w:left="0"/>
        <w:rPr>
          <w:rFonts w:ascii="Times New Roman" w:eastAsia="Times New Roman" w:hAnsi="Times New Roman" w:cs="Times New Roman"/>
          <w:sz w:val="28"/>
          <w:szCs w:val="22"/>
          <w:u w:val="thick"/>
          <w:lang w:bidi="ar-SA"/>
        </w:rPr>
      </w:pPr>
    </w:p>
    <w:p w:rsidR="005F5701" w:rsidRPr="005F5701" w:rsidRDefault="005F5701" w:rsidP="005F5701">
      <w:pPr>
        <w:spacing w:after="200" w:line="276" w:lineRule="auto"/>
        <w:ind w:left="0"/>
        <w:jc w:val="center"/>
        <w:rPr>
          <w:rFonts w:ascii="Times New Roman" w:eastAsia="Times New Roman" w:hAnsi="Times New Roman" w:cs="Times New Roman"/>
          <w:b/>
          <w:sz w:val="32"/>
          <w:szCs w:val="22"/>
          <w:u w:val="single"/>
          <w:lang w:bidi="ar-SA"/>
        </w:rPr>
      </w:pPr>
    </w:p>
    <w:p w:rsidR="005F5701" w:rsidRPr="005F5701" w:rsidRDefault="005F5701" w:rsidP="005F5701">
      <w:pPr>
        <w:spacing w:after="200" w:line="276" w:lineRule="auto"/>
        <w:ind w:left="0"/>
        <w:jc w:val="center"/>
        <w:rPr>
          <w:rFonts w:ascii="Times New Roman" w:eastAsia="Times New Roman" w:hAnsi="Times New Roman" w:cs="Times New Roman"/>
          <w:b/>
          <w:sz w:val="32"/>
          <w:szCs w:val="22"/>
          <w:u w:val="single"/>
          <w:lang w:bidi="ar-SA"/>
        </w:rPr>
      </w:pPr>
    </w:p>
    <w:p w:rsidR="005F5701" w:rsidRPr="005F5701" w:rsidRDefault="005F5701" w:rsidP="005F5701">
      <w:pPr>
        <w:spacing w:after="200" w:line="276" w:lineRule="auto"/>
        <w:ind w:left="0"/>
        <w:jc w:val="center"/>
        <w:rPr>
          <w:rFonts w:ascii="Times New Roman" w:eastAsia="Times New Roman" w:hAnsi="Times New Roman" w:cs="Times New Roman"/>
          <w:b/>
          <w:sz w:val="32"/>
          <w:szCs w:val="22"/>
          <w:u w:val="single"/>
          <w:lang w:bidi="ar-SA"/>
        </w:rPr>
      </w:pPr>
    </w:p>
    <w:p w:rsidR="005F5701" w:rsidRPr="005F5701" w:rsidRDefault="005F5701" w:rsidP="005F5701">
      <w:pPr>
        <w:spacing w:after="200" w:line="276" w:lineRule="auto"/>
        <w:ind w:left="0"/>
        <w:jc w:val="center"/>
        <w:rPr>
          <w:rFonts w:ascii="Times New Roman" w:eastAsia="Times New Roman" w:hAnsi="Times New Roman" w:cs="Times New Roman"/>
          <w:b/>
          <w:sz w:val="32"/>
          <w:szCs w:val="22"/>
          <w:u w:val="single"/>
          <w:lang w:bidi="ar-SA"/>
        </w:rPr>
      </w:pPr>
    </w:p>
    <w:p w:rsidR="005F5701" w:rsidRPr="005F5701" w:rsidRDefault="005F5701" w:rsidP="005F5701">
      <w:pPr>
        <w:spacing w:after="200" w:line="276" w:lineRule="auto"/>
        <w:ind w:left="0"/>
        <w:jc w:val="center"/>
        <w:rPr>
          <w:rFonts w:ascii="Times New Roman" w:eastAsia="Times New Roman" w:hAnsi="Times New Roman" w:cs="Times New Roman"/>
          <w:b/>
          <w:sz w:val="32"/>
          <w:szCs w:val="22"/>
          <w:u w:val="single"/>
          <w:lang w:bidi="ar-SA"/>
        </w:rPr>
      </w:pPr>
    </w:p>
    <w:p w:rsidR="005F5701" w:rsidRPr="005F5701" w:rsidRDefault="005F5701" w:rsidP="005F5701">
      <w:pPr>
        <w:spacing w:after="200" w:line="276" w:lineRule="auto"/>
        <w:ind w:left="0"/>
        <w:jc w:val="center"/>
        <w:rPr>
          <w:rFonts w:ascii="Times New Roman" w:eastAsia="Times New Roman" w:hAnsi="Times New Roman" w:cs="Times New Roman"/>
          <w:b/>
          <w:sz w:val="32"/>
          <w:szCs w:val="22"/>
          <w:u w:val="single"/>
          <w:lang w:bidi="ar-SA"/>
        </w:rPr>
      </w:pPr>
    </w:p>
    <w:p w:rsidR="005F5701" w:rsidRPr="005F5701" w:rsidRDefault="005F5701" w:rsidP="005F5701">
      <w:pPr>
        <w:spacing w:after="240"/>
        <w:ind w:left="0"/>
        <w:jc w:val="center"/>
        <w:rPr>
          <w:rFonts w:ascii="Times New Roman" w:eastAsia="Times New Roman" w:hAnsi="Times New Roman" w:cs="Times New Roman"/>
          <w:b/>
          <w:color w:val="31849B" w:themeColor="accent5" w:themeShade="BF"/>
          <w:sz w:val="50"/>
          <w:szCs w:val="50"/>
          <w:u w:val="double"/>
          <w:lang w:bidi="ar-SA"/>
        </w:rPr>
      </w:pPr>
      <w:r w:rsidRPr="005F5701">
        <w:rPr>
          <w:rFonts w:ascii="Times New Roman" w:eastAsia="Times New Roman" w:hAnsi="Times New Roman" w:cs="Times New Roman"/>
          <w:b/>
          <w:color w:val="31849B" w:themeColor="accent5" w:themeShade="BF"/>
          <w:sz w:val="50"/>
          <w:szCs w:val="50"/>
          <w:u w:val="double"/>
          <w:lang w:bidi="ar-SA"/>
        </w:rPr>
        <w:t>Student’s Declaration</w:t>
      </w:r>
    </w:p>
    <w:p w:rsidR="005F5701" w:rsidRPr="005F5701" w:rsidRDefault="005F5701" w:rsidP="005F5701">
      <w:pPr>
        <w:spacing w:before="240"/>
        <w:ind w:left="0"/>
        <w:rPr>
          <w:rFonts w:ascii="Times New Roman" w:eastAsia="Times New Roman" w:hAnsi="Times New Roman" w:cs="Times New Roman"/>
          <w:sz w:val="24"/>
          <w:szCs w:val="22"/>
          <w:lang w:bidi="ar-SA"/>
        </w:rPr>
      </w:pPr>
      <w:r w:rsidRPr="005F5701">
        <w:rPr>
          <w:rFonts w:ascii="Times New Roman" w:eastAsia="Times New Roman" w:hAnsi="Times New Roman" w:cs="Times New Roman"/>
          <w:sz w:val="24"/>
          <w:szCs w:val="22"/>
          <w:lang w:bidi="ar-SA"/>
        </w:rPr>
        <w:lastRenderedPageBreak/>
        <w:t xml:space="preserve">I hereby declare that the report of internship named An Evaluation of Financial Performance of </w:t>
      </w:r>
      <w:proofErr w:type="spellStart"/>
      <w:r w:rsidRPr="005F5701">
        <w:rPr>
          <w:rFonts w:ascii="Times New Roman" w:eastAsia="Times New Roman" w:hAnsi="Times New Roman" w:cs="Times New Roman"/>
          <w:sz w:val="24"/>
          <w:szCs w:val="22"/>
          <w:lang w:bidi="ar-SA"/>
        </w:rPr>
        <w:t>Jamuna</w:t>
      </w:r>
      <w:proofErr w:type="spellEnd"/>
      <w:r w:rsidRPr="005F5701">
        <w:rPr>
          <w:rFonts w:ascii="Times New Roman" w:eastAsia="Times New Roman" w:hAnsi="Times New Roman" w:cs="Times New Roman"/>
          <w:sz w:val="24"/>
          <w:szCs w:val="22"/>
          <w:lang w:bidi="ar-SA"/>
        </w:rPr>
        <w:t xml:space="preserve"> Bank Limited by me in the period of performing internship on </w:t>
      </w:r>
      <w:proofErr w:type="spellStart"/>
      <w:r w:rsidRPr="005F5701">
        <w:rPr>
          <w:rFonts w:ascii="Times New Roman" w:eastAsia="Times New Roman" w:hAnsi="Times New Roman" w:cs="Times New Roman"/>
          <w:sz w:val="24"/>
          <w:szCs w:val="22"/>
          <w:lang w:bidi="ar-SA"/>
        </w:rPr>
        <w:t>Jamuna</w:t>
      </w:r>
      <w:proofErr w:type="spellEnd"/>
      <w:r w:rsidRPr="005F5701">
        <w:rPr>
          <w:rFonts w:ascii="Times New Roman" w:eastAsia="Times New Roman" w:hAnsi="Times New Roman" w:cs="Times New Roman"/>
          <w:sz w:val="24"/>
          <w:szCs w:val="22"/>
          <w:lang w:bidi="ar-SA"/>
        </w:rPr>
        <w:t xml:space="preserve"> bank limited.</w:t>
      </w:r>
    </w:p>
    <w:p w:rsidR="005F5701" w:rsidRPr="005F5701" w:rsidRDefault="005F5701" w:rsidP="005F5701">
      <w:pPr>
        <w:spacing w:before="240"/>
        <w:ind w:left="0"/>
        <w:rPr>
          <w:rFonts w:ascii="Times New Roman" w:eastAsia="Times New Roman" w:hAnsi="Times New Roman" w:cs="Times New Roman"/>
          <w:sz w:val="24"/>
          <w:szCs w:val="22"/>
          <w:lang w:bidi="ar-SA"/>
        </w:rPr>
      </w:pPr>
      <w:r w:rsidRPr="005F5701">
        <w:rPr>
          <w:rFonts w:ascii="Times New Roman" w:eastAsia="Times New Roman" w:hAnsi="Times New Roman" w:cs="Times New Roman"/>
          <w:sz w:val="24"/>
          <w:szCs w:val="22"/>
          <w:lang w:bidi="ar-SA"/>
        </w:rPr>
        <w:t>I also like to declare that this report paper is my original work and is prepared for academic purpose which is a part of BBA program.</w:t>
      </w:r>
    </w:p>
    <w:p w:rsidR="005F5701" w:rsidRPr="005F5701" w:rsidRDefault="005F5701" w:rsidP="005F5701">
      <w:pPr>
        <w:ind w:left="0"/>
        <w:rPr>
          <w:rFonts w:ascii="Times New Roman" w:eastAsia="Times New Roman" w:hAnsi="Times New Roman" w:cs="Times New Roman"/>
          <w:sz w:val="24"/>
          <w:szCs w:val="22"/>
          <w:lang w:bidi="ar-SA"/>
        </w:rPr>
      </w:pPr>
    </w:p>
    <w:p w:rsidR="005F5701" w:rsidRPr="005F5701" w:rsidRDefault="005F5701" w:rsidP="005F5701">
      <w:pPr>
        <w:ind w:left="0"/>
        <w:rPr>
          <w:rFonts w:ascii="Times New Roman" w:eastAsia="Times New Roman" w:hAnsi="Times New Roman" w:cs="Times New Roman"/>
          <w:sz w:val="24"/>
          <w:szCs w:val="22"/>
          <w:lang w:bidi="ar-SA"/>
        </w:rPr>
      </w:pPr>
    </w:p>
    <w:p w:rsidR="005F5701" w:rsidRPr="005F5701" w:rsidRDefault="005F5701" w:rsidP="005F5701">
      <w:pPr>
        <w:ind w:left="0"/>
        <w:rPr>
          <w:rFonts w:ascii="Times New Roman" w:eastAsia="Times New Roman" w:hAnsi="Times New Roman" w:cs="Times New Roman"/>
          <w:sz w:val="24"/>
          <w:szCs w:val="22"/>
          <w:lang w:bidi="ar-SA"/>
        </w:rPr>
      </w:pPr>
    </w:p>
    <w:p w:rsidR="005F5701" w:rsidRPr="005F5701" w:rsidRDefault="005F5701" w:rsidP="005F5701">
      <w:pPr>
        <w:ind w:left="0"/>
        <w:rPr>
          <w:rFonts w:ascii="Times New Roman" w:eastAsia="Times New Roman" w:hAnsi="Times New Roman" w:cs="Times New Roman"/>
          <w:sz w:val="24"/>
          <w:szCs w:val="22"/>
          <w:lang w:bidi="ar-SA"/>
        </w:rPr>
      </w:pPr>
    </w:p>
    <w:p w:rsidR="005F5701" w:rsidRPr="005F5701" w:rsidRDefault="005F5701" w:rsidP="005F5701">
      <w:pPr>
        <w:ind w:left="0"/>
        <w:rPr>
          <w:rFonts w:ascii="Times New Roman" w:eastAsia="Times New Roman" w:hAnsi="Times New Roman" w:cs="Times New Roman"/>
          <w:sz w:val="24"/>
          <w:szCs w:val="22"/>
          <w:lang w:bidi="ar-SA"/>
        </w:rPr>
      </w:pPr>
    </w:p>
    <w:p w:rsidR="005F5701" w:rsidRPr="005F5701" w:rsidRDefault="005F5701" w:rsidP="005F5701">
      <w:pPr>
        <w:ind w:left="0"/>
        <w:rPr>
          <w:rFonts w:ascii="Times New Roman" w:eastAsia="Times New Roman" w:hAnsi="Times New Roman" w:cs="Times New Roman"/>
          <w:sz w:val="24"/>
          <w:szCs w:val="22"/>
          <w:lang w:bidi="ar-SA"/>
        </w:rPr>
      </w:pPr>
    </w:p>
    <w:p w:rsidR="005F5701" w:rsidRPr="005F5701" w:rsidRDefault="005F5701" w:rsidP="005F5701">
      <w:pPr>
        <w:ind w:left="0"/>
        <w:rPr>
          <w:rFonts w:ascii="Times New Roman" w:eastAsia="Times New Roman" w:hAnsi="Times New Roman" w:cs="Times New Roman"/>
          <w:sz w:val="24"/>
          <w:szCs w:val="22"/>
          <w:lang w:bidi="ar-SA"/>
        </w:rPr>
      </w:pPr>
    </w:p>
    <w:p w:rsidR="005F5701" w:rsidRPr="005F5701" w:rsidRDefault="005F5701" w:rsidP="005F5701">
      <w:pPr>
        <w:spacing w:before="240" w:after="240"/>
        <w:ind w:left="0"/>
        <w:rPr>
          <w:rFonts w:ascii="Times New Roman" w:eastAsia="Times New Roman" w:hAnsi="Times New Roman" w:cs="Times New Roman"/>
          <w:b/>
          <w:sz w:val="24"/>
          <w:szCs w:val="22"/>
          <w:lang w:bidi="ar-SA"/>
        </w:rPr>
      </w:pPr>
      <w:r w:rsidRPr="005F5701">
        <w:rPr>
          <w:rFonts w:ascii="Times New Roman" w:eastAsia="Times New Roman" w:hAnsi="Times New Roman" w:cs="Times New Roman"/>
          <w:b/>
          <w:sz w:val="24"/>
          <w:szCs w:val="22"/>
          <w:lang w:bidi="ar-SA"/>
        </w:rPr>
        <w:t>______________________</w:t>
      </w:r>
    </w:p>
    <w:p w:rsidR="005F5701" w:rsidRPr="005F5701" w:rsidRDefault="005F5701" w:rsidP="005F5701">
      <w:pPr>
        <w:ind w:left="0"/>
        <w:jc w:val="left"/>
        <w:rPr>
          <w:rFonts w:ascii="Times New Roman" w:eastAsia="Times New Roman" w:hAnsi="Times New Roman" w:cs="Times New Roman"/>
          <w:sz w:val="24"/>
          <w:szCs w:val="22"/>
          <w:lang w:bidi="ar-SA"/>
        </w:rPr>
      </w:pPr>
      <w:proofErr w:type="spellStart"/>
      <w:r w:rsidRPr="005F5701">
        <w:rPr>
          <w:rFonts w:ascii="Times New Roman" w:eastAsia="Times New Roman" w:hAnsi="Times New Roman" w:cs="Times New Roman"/>
          <w:sz w:val="24"/>
          <w:szCs w:val="22"/>
          <w:lang w:bidi="ar-SA"/>
        </w:rPr>
        <w:t>Touhidur</w:t>
      </w:r>
      <w:proofErr w:type="spellEnd"/>
      <w:r w:rsidRPr="005F5701">
        <w:rPr>
          <w:rFonts w:ascii="Times New Roman" w:eastAsia="Times New Roman" w:hAnsi="Times New Roman" w:cs="Times New Roman"/>
          <w:sz w:val="24"/>
          <w:szCs w:val="22"/>
          <w:lang w:bidi="ar-SA"/>
        </w:rPr>
        <w:t xml:space="preserve"> </w:t>
      </w:r>
      <w:proofErr w:type="spellStart"/>
      <w:r w:rsidRPr="005F5701">
        <w:rPr>
          <w:rFonts w:ascii="Times New Roman" w:eastAsia="Times New Roman" w:hAnsi="Times New Roman" w:cs="Times New Roman"/>
          <w:sz w:val="24"/>
          <w:szCs w:val="22"/>
          <w:lang w:bidi="ar-SA"/>
        </w:rPr>
        <w:t>Rahaman</w:t>
      </w:r>
      <w:proofErr w:type="spellEnd"/>
    </w:p>
    <w:p w:rsidR="005F5701" w:rsidRPr="005F5701" w:rsidRDefault="005F5701" w:rsidP="005F5701">
      <w:pPr>
        <w:ind w:left="0"/>
        <w:jc w:val="left"/>
        <w:rPr>
          <w:rFonts w:ascii="Times New Roman" w:eastAsia="Times New Roman" w:hAnsi="Times New Roman" w:cs="Times New Roman"/>
          <w:sz w:val="24"/>
          <w:szCs w:val="22"/>
          <w:lang w:bidi="ar-SA"/>
        </w:rPr>
      </w:pPr>
      <w:r w:rsidRPr="005F5701">
        <w:rPr>
          <w:rFonts w:ascii="Times New Roman" w:eastAsia="Times New Roman" w:hAnsi="Times New Roman" w:cs="Times New Roman"/>
          <w:sz w:val="24"/>
          <w:szCs w:val="22"/>
          <w:lang w:bidi="ar-SA"/>
        </w:rPr>
        <w:t>Roll No.: 1202640</w:t>
      </w:r>
    </w:p>
    <w:p w:rsidR="005F5701" w:rsidRPr="005F5701" w:rsidRDefault="005F5701" w:rsidP="005F5701">
      <w:pPr>
        <w:ind w:left="0"/>
        <w:jc w:val="left"/>
        <w:rPr>
          <w:rFonts w:ascii="Times New Roman" w:eastAsia="Times New Roman" w:hAnsi="Times New Roman" w:cs="Times New Roman"/>
          <w:sz w:val="24"/>
          <w:szCs w:val="22"/>
          <w:lang w:bidi="ar-SA"/>
        </w:rPr>
      </w:pPr>
      <w:r w:rsidRPr="005F5701">
        <w:rPr>
          <w:rFonts w:ascii="Times New Roman" w:eastAsia="Times New Roman" w:hAnsi="Times New Roman" w:cs="Times New Roman"/>
          <w:sz w:val="24"/>
          <w:szCs w:val="22"/>
          <w:lang w:bidi="ar-SA"/>
        </w:rPr>
        <w:t>Registration No.: 00001106819</w:t>
      </w:r>
    </w:p>
    <w:p w:rsidR="005F5701" w:rsidRPr="005F5701" w:rsidRDefault="005F5701" w:rsidP="005F5701">
      <w:pPr>
        <w:ind w:left="0"/>
        <w:jc w:val="left"/>
        <w:rPr>
          <w:rFonts w:ascii="Times New Roman" w:eastAsia="Times New Roman" w:hAnsi="Times New Roman" w:cs="Times New Roman"/>
          <w:sz w:val="24"/>
          <w:szCs w:val="22"/>
          <w:lang w:bidi="ar-SA"/>
        </w:rPr>
      </w:pPr>
      <w:r w:rsidRPr="005F5701">
        <w:rPr>
          <w:rFonts w:ascii="Times New Roman" w:eastAsia="Times New Roman" w:hAnsi="Times New Roman" w:cs="Times New Roman"/>
          <w:sz w:val="24"/>
          <w:szCs w:val="22"/>
          <w:lang w:bidi="ar-SA"/>
        </w:rPr>
        <w:t>Session: 2011-2012</w:t>
      </w:r>
    </w:p>
    <w:p w:rsidR="005F5701" w:rsidRPr="005F5701" w:rsidRDefault="005F5701" w:rsidP="005F5701">
      <w:pPr>
        <w:ind w:left="0"/>
        <w:jc w:val="left"/>
        <w:rPr>
          <w:rFonts w:ascii="Times New Roman" w:eastAsia="Times New Roman" w:hAnsi="Times New Roman" w:cs="Times New Roman"/>
          <w:sz w:val="24"/>
          <w:szCs w:val="22"/>
          <w:lang w:bidi="ar-SA"/>
        </w:rPr>
      </w:pPr>
      <w:r w:rsidRPr="005F5701">
        <w:rPr>
          <w:rFonts w:ascii="Times New Roman" w:eastAsia="Times New Roman" w:hAnsi="Times New Roman" w:cs="Times New Roman"/>
          <w:sz w:val="24"/>
          <w:szCs w:val="22"/>
          <w:lang w:bidi="ar-SA"/>
        </w:rPr>
        <w:t>Program: BBA</w:t>
      </w:r>
    </w:p>
    <w:p w:rsidR="005F5701" w:rsidRPr="005F5701" w:rsidRDefault="005F5701" w:rsidP="005F5701">
      <w:pPr>
        <w:ind w:left="0"/>
        <w:jc w:val="left"/>
        <w:rPr>
          <w:rFonts w:ascii="Times New Roman" w:eastAsia="Times New Roman" w:hAnsi="Times New Roman" w:cs="Times New Roman"/>
          <w:sz w:val="24"/>
          <w:szCs w:val="22"/>
          <w:lang w:bidi="ar-SA"/>
        </w:rPr>
      </w:pPr>
      <w:r w:rsidRPr="005F5701">
        <w:rPr>
          <w:rFonts w:ascii="Times New Roman" w:eastAsia="Times New Roman" w:hAnsi="Times New Roman" w:cs="Times New Roman"/>
          <w:sz w:val="24"/>
          <w:szCs w:val="22"/>
          <w:lang w:bidi="ar-SA"/>
        </w:rPr>
        <w:t>Major: Finance</w:t>
      </w:r>
    </w:p>
    <w:p w:rsidR="005F5701" w:rsidRPr="005F5701" w:rsidRDefault="005F5701" w:rsidP="005F5701">
      <w:pPr>
        <w:ind w:left="0"/>
        <w:jc w:val="left"/>
        <w:rPr>
          <w:rFonts w:ascii="Times New Roman" w:eastAsia="Times New Roman" w:hAnsi="Times New Roman" w:cs="Times New Roman"/>
          <w:sz w:val="24"/>
          <w:szCs w:val="22"/>
          <w:lang w:bidi="ar-SA"/>
        </w:rPr>
      </w:pPr>
      <w:r w:rsidRPr="005F5701">
        <w:rPr>
          <w:rFonts w:ascii="Times New Roman" w:eastAsia="Times New Roman" w:hAnsi="Times New Roman" w:cs="Times New Roman"/>
          <w:sz w:val="24"/>
          <w:szCs w:val="22"/>
          <w:lang w:bidi="ar-SA"/>
        </w:rPr>
        <w:t>Daffodil Institute of IT (DIIT)</w:t>
      </w:r>
    </w:p>
    <w:p w:rsidR="005F5701" w:rsidRPr="005F5701" w:rsidRDefault="005F5701" w:rsidP="005F5701">
      <w:pPr>
        <w:ind w:left="0"/>
        <w:jc w:val="center"/>
        <w:rPr>
          <w:rFonts w:ascii="Times New Roman" w:eastAsia="Times New Roman" w:hAnsi="Times New Roman" w:cs="Times New Roman"/>
          <w:b/>
          <w:sz w:val="32"/>
          <w:szCs w:val="22"/>
          <w:u w:val="single"/>
          <w:lang w:bidi="ar-SA"/>
        </w:rPr>
      </w:pPr>
    </w:p>
    <w:p w:rsidR="005F5701" w:rsidRPr="005F5701" w:rsidRDefault="005F5701" w:rsidP="005F5701">
      <w:pPr>
        <w:spacing w:after="200" w:line="276" w:lineRule="auto"/>
        <w:ind w:left="0"/>
        <w:jc w:val="center"/>
        <w:rPr>
          <w:rFonts w:ascii="Times New Roman" w:eastAsia="Times New Roman" w:hAnsi="Times New Roman" w:cs="Times New Roman"/>
          <w:b/>
          <w:sz w:val="32"/>
          <w:szCs w:val="22"/>
          <w:u w:val="single"/>
          <w:lang w:bidi="ar-SA"/>
        </w:rPr>
      </w:pPr>
    </w:p>
    <w:p w:rsidR="005F5701" w:rsidRPr="005F5701" w:rsidRDefault="005F5701" w:rsidP="005F5701">
      <w:pPr>
        <w:spacing w:after="200" w:line="276" w:lineRule="auto"/>
        <w:ind w:left="0"/>
        <w:jc w:val="center"/>
        <w:rPr>
          <w:rFonts w:ascii="Times New Roman" w:eastAsia="Times New Roman" w:hAnsi="Times New Roman" w:cs="Times New Roman"/>
          <w:b/>
          <w:sz w:val="32"/>
          <w:szCs w:val="22"/>
          <w:u w:val="single"/>
          <w:lang w:bidi="ar-SA"/>
        </w:rPr>
      </w:pPr>
    </w:p>
    <w:p w:rsidR="005F5701" w:rsidRPr="005F5701" w:rsidRDefault="005F5701" w:rsidP="005F5701">
      <w:pPr>
        <w:spacing w:after="200" w:line="276" w:lineRule="auto"/>
        <w:ind w:left="0"/>
        <w:jc w:val="center"/>
        <w:rPr>
          <w:rFonts w:ascii="Times New Roman" w:eastAsia="Times New Roman" w:hAnsi="Times New Roman" w:cs="Times New Roman"/>
          <w:b/>
          <w:sz w:val="32"/>
          <w:szCs w:val="22"/>
          <w:u w:val="single"/>
          <w:lang w:bidi="ar-SA"/>
        </w:rPr>
      </w:pPr>
    </w:p>
    <w:p w:rsidR="005F5701" w:rsidRPr="005F5701" w:rsidRDefault="005F5701" w:rsidP="005F5701">
      <w:pPr>
        <w:spacing w:after="200" w:line="276" w:lineRule="auto"/>
        <w:ind w:left="0"/>
        <w:jc w:val="center"/>
        <w:rPr>
          <w:rFonts w:ascii="Times New Roman" w:eastAsia="Times New Roman" w:hAnsi="Times New Roman" w:cs="Times New Roman"/>
          <w:b/>
          <w:sz w:val="32"/>
          <w:szCs w:val="22"/>
          <w:u w:val="single"/>
          <w:lang w:bidi="ar-SA"/>
        </w:rPr>
      </w:pPr>
    </w:p>
    <w:p w:rsidR="005F5701" w:rsidRPr="005F5701" w:rsidRDefault="005F5701" w:rsidP="005F5701">
      <w:pPr>
        <w:spacing w:after="240"/>
        <w:ind w:left="0"/>
        <w:jc w:val="center"/>
        <w:rPr>
          <w:rFonts w:ascii="Times New Roman" w:eastAsia="Times New Roman" w:hAnsi="Times New Roman" w:cs="Times New Roman"/>
          <w:b/>
          <w:color w:val="984806" w:themeColor="accent6" w:themeShade="80"/>
          <w:sz w:val="50"/>
          <w:szCs w:val="50"/>
          <w:u w:val="double"/>
          <w:lang w:bidi="ar-SA"/>
        </w:rPr>
      </w:pPr>
      <w:r w:rsidRPr="005F5701">
        <w:rPr>
          <w:rFonts w:ascii="Times New Roman" w:eastAsia="Times New Roman" w:hAnsi="Times New Roman" w:cs="Times New Roman"/>
          <w:b/>
          <w:color w:val="984806" w:themeColor="accent6" w:themeShade="80"/>
          <w:sz w:val="50"/>
          <w:szCs w:val="50"/>
          <w:u w:val="double"/>
          <w:lang w:bidi="ar-SA"/>
        </w:rPr>
        <w:t>Acknowledgement</w:t>
      </w:r>
    </w:p>
    <w:p w:rsidR="005F5701" w:rsidRPr="005F5701" w:rsidRDefault="005F5701" w:rsidP="005F5701">
      <w:pPr>
        <w:spacing w:before="120"/>
        <w:ind w:left="0"/>
        <w:rPr>
          <w:rFonts w:ascii="Times New Roman" w:eastAsia="Times New Roman" w:hAnsi="Times New Roman" w:cs="Times New Roman"/>
          <w:sz w:val="24"/>
          <w:szCs w:val="22"/>
          <w:lang w:bidi="ar-SA"/>
        </w:rPr>
      </w:pPr>
      <w:r w:rsidRPr="005F5701">
        <w:rPr>
          <w:rFonts w:ascii="Times New Roman" w:eastAsia="Times New Roman" w:hAnsi="Times New Roman" w:cs="Times New Roman"/>
          <w:sz w:val="24"/>
          <w:szCs w:val="22"/>
          <w:lang w:bidi="ar-SA"/>
        </w:rPr>
        <w:t xml:space="preserve">At first, I would like to thank almighty Allah for giving me the opportunity to complete my Internship report. I also want to thank all the people who have given </w:t>
      </w:r>
      <w:r w:rsidRPr="005F5701">
        <w:rPr>
          <w:rFonts w:ascii="Times New Roman" w:eastAsia="Times New Roman" w:hAnsi="Times New Roman" w:cs="Times New Roman"/>
          <w:sz w:val="24"/>
          <w:szCs w:val="22"/>
          <w:lang w:bidi="ar-SA"/>
        </w:rPr>
        <w:lastRenderedPageBreak/>
        <w:t xml:space="preserve">their support and assistance and extremely grateful to all of them for the completion of the report successfully. </w:t>
      </w:r>
      <w:r w:rsidRPr="005F5701">
        <w:rPr>
          <w:rFonts w:ascii="Times New Roman" w:eastAsia="Times New Roman" w:hAnsi="Times New Roman" w:cs="Times New Roman"/>
          <w:color w:val="000000"/>
          <w:sz w:val="24"/>
          <w:szCs w:val="22"/>
          <w:lang w:bidi="ar-SA"/>
        </w:rPr>
        <w:t>Daffodil Institute of IT</w:t>
      </w:r>
      <w:r w:rsidRPr="005F5701">
        <w:rPr>
          <w:rFonts w:ascii="Times New Roman" w:eastAsia="Times New Roman" w:hAnsi="Times New Roman" w:cs="Times New Roman"/>
          <w:sz w:val="24"/>
          <w:szCs w:val="22"/>
          <w:lang w:bidi="ar-SA"/>
        </w:rPr>
        <w:t xml:space="preserve"> (DIIT) and </w:t>
      </w:r>
      <w:proofErr w:type="spellStart"/>
      <w:r w:rsidRPr="005F5701">
        <w:rPr>
          <w:rFonts w:ascii="Times New Roman" w:eastAsia="Times New Roman" w:hAnsi="Times New Roman" w:cs="Times New Roman"/>
          <w:sz w:val="24"/>
          <w:szCs w:val="22"/>
          <w:lang w:bidi="ar-SA"/>
        </w:rPr>
        <w:t>Jamuna</w:t>
      </w:r>
      <w:proofErr w:type="spellEnd"/>
      <w:r w:rsidRPr="005F5701">
        <w:rPr>
          <w:rFonts w:ascii="Times New Roman" w:eastAsia="Times New Roman" w:hAnsi="Times New Roman" w:cs="Times New Roman"/>
          <w:sz w:val="24"/>
          <w:szCs w:val="22"/>
          <w:lang w:bidi="ar-SA"/>
        </w:rPr>
        <w:t xml:space="preserve"> Bank Limited both provided me with enormous support and guidance for my Internship program to be completed successfully. </w:t>
      </w:r>
    </w:p>
    <w:p w:rsidR="005F5701" w:rsidRPr="005F5701" w:rsidRDefault="005F5701" w:rsidP="005F5701">
      <w:pPr>
        <w:spacing w:before="120"/>
        <w:ind w:left="0"/>
        <w:rPr>
          <w:rFonts w:ascii="Times New Roman" w:eastAsia="Times New Roman" w:hAnsi="Times New Roman" w:cs="Times New Roman"/>
          <w:sz w:val="24"/>
          <w:szCs w:val="22"/>
          <w:lang w:bidi="ar-SA"/>
        </w:rPr>
      </w:pPr>
      <w:r w:rsidRPr="005F5701">
        <w:rPr>
          <w:rFonts w:ascii="Times New Roman" w:eastAsia="Times New Roman" w:hAnsi="Times New Roman" w:cs="Times New Roman"/>
          <w:sz w:val="24"/>
          <w:szCs w:val="22"/>
          <w:lang w:bidi="ar-SA"/>
        </w:rPr>
        <w:t>Preparing this report was exciting and hard work at the same time. It is for the first time that I have been able to gather real life experience working on a report.</w:t>
      </w:r>
    </w:p>
    <w:p w:rsidR="005F5701" w:rsidRPr="005F5701" w:rsidRDefault="005F5701" w:rsidP="005F5701">
      <w:pPr>
        <w:spacing w:before="120"/>
        <w:ind w:left="0"/>
        <w:rPr>
          <w:rFonts w:ascii="Times New Roman" w:eastAsia="Times New Roman" w:hAnsi="Times New Roman" w:cs="Times New Roman"/>
          <w:sz w:val="24"/>
          <w:szCs w:val="22"/>
          <w:lang w:bidi="ar-SA"/>
        </w:rPr>
      </w:pPr>
      <w:r w:rsidRPr="005F5701">
        <w:rPr>
          <w:rFonts w:ascii="Times New Roman" w:eastAsia="Times New Roman" w:hAnsi="Times New Roman" w:cs="Times New Roman"/>
          <w:color w:val="000000"/>
          <w:sz w:val="24"/>
          <w:szCs w:val="22"/>
          <w:lang w:bidi="ar-SA"/>
        </w:rPr>
        <w:t xml:space="preserve">I would like to give my heartiest gratitude to </w:t>
      </w:r>
      <w:proofErr w:type="spellStart"/>
      <w:r w:rsidRPr="005F5701">
        <w:rPr>
          <w:rFonts w:ascii="Times New Roman" w:eastAsia="Times New Roman" w:hAnsi="Times New Roman" w:cs="Times New Roman"/>
          <w:b/>
          <w:color w:val="000000"/>
          <w:sz w:val="24"/>
          <w:szCs w:val="22"/>
          <w:lang w:bidi="ar-SA"/>
        </w:rPr>
        <w:t>Aminul</w:t>
      </w:r>
      <w:proofErr w:type="spellEnd"/>
      <w:r w:rsidRPr="005F5701">
        <w:rPr>
          <w:rFonts w:ascii="Times New Roman" w:eastAsia="Times New Roman" w:hAnsi="Times New Roman" w:cs="Times New Roman"/>
          <w:b/>
          <w:color w:val="000000"/>
          <w:sz w:val="24"/>
          <w:szCs w:val="22"/>
          <w:lang w:bidi="ar-SA"/>
        </w:rPr>
        <w:t xml:space="preserve"> </w:t>
      </w:r>
      <w:proofErr w:type="spellStart"/>
      <w:r w:rsidRPr="005F5701">
        <w:rPr>
          <w:rFonts w:ascii="Times New Roman" w:eastAsia="Times New Roman" w:hAnsi="Times New Roman" w:cs="Times New Roman"/>
          <w:b/>
          <w:color w:val="000000"/>
          <w:sz w:val="24"/>
          <w:szCs w:val="22"/>
          <w:lang w:bidi="ar-SA"/>
        </w:rPr>
        <w:t>Haque</w:t>
      </w:r>
      <w:proofErr w:type="spellEnd"/>
      <w:r w:rsidRPr="005F5701">
        <w:rPr>
          <w:rFonts w:ascii="Times New Roman" w:eastAsia="Times New Roman" w:hAnsi="Times New Roman" w:cs="Times New Roman"/>
          <w:b/>
          <w:color w:val="000000"/>
          <w:sz w:val="24"/>
          <w:szCs w:val="22"/>
          <w:lang w:bidi="ar-SA"/>
        </w:rPr>
        <w:t xml:space="preserve"> </w:t>
      </w:r>
      <w:proofErr w:type="spellStart"/>
      <w:r w:rsidRPr="005F5701">
        <w:rPr>
          <w:rFonts w:ascii="Times New Roman" w:eastAsia="Times New Roman" w:hAnsi="Times New Roman" w:cs="Times New Roman"/>
          <w:b/>
          <w:color w:val="000000"/>
          <w:sz w:val="24"/>
          <w:szCs w:val="22"/>
          <w:lang w:bidi="ar-SA"/>
        </w:rPr>
        <w:t>Russel</w:t>
      </w:r>
      <w:proofErr w:type="spellEnd"/>
      <w:r w:rsidRPr="005F5701">
        <w:rPr>
          <w:rFonts w:ascii="Times New Roman" w:eastAsia="Times New Roman" w:hAnsi="Times New Roman" w:cs="Times New Roman"/>
          <w:color w:val="000000"/>
          <w:sz w:val="24"/>
          <w:szCs w:val="22"/>
          <w:lang w:bidi="ar-SA"/>
        </w:rPr>
        <w:t>, Lecturer BBA Program, Daffodil Institute of IT,</w:t>
      </w:r>
      <w:r w:rsidRPr="005F5701">
        <w:rPr>
          <w:rFonts w:ascii="Times New Roman" w:eastAsia="Times New Roman" w:hAnsi="Times New Roman" w:cs="Times New Roman"/>
          <w:sz w:val="24"/>
          <w:szCs w:val="22"/>
          <w:lang w:bidi="ar-SA"/>
        </w:rPr>
        <w:t xml:space="preserve"> my internship supervisor, for his kind concern, valuable time, advice,</w:t>
      </w:r>
      <w:r w:rsidRPr="005F5701">
        <w:rPr>
          <w:rFonts w:ascii="Times New Roman" w:eastAsia="Times New Roman" w:hAnsi="Times New Roman" w:cs="Times New Roman"/>
          <w:color w:val="000000"/>
          <w:sz w:val="24"/>
          <w:szCs w:val="22"/>
          <w:lang w:bidi="ar-SA"/>
        </w:rPr>
        <w:t xml:space="preserve"> endless endeavor and guidance </w:t>
      </w:r>
      <w:r w:rsidRPr="005F5701">
        <w:rPr>
          <w:rFonts w:ascii="Times New Roman" w:eastAsia="Times New Roman" w:hAnsi="Times New Roman" w:cs="Times New Roman"/>
          <w:sz w:val="24"/>
          <w:szCs w:val="22"/>
          <w:lang w:bidi="ar-SA"/>
        </w:rPr>
        <w:t xml:space="preserve">throughout the internship period and making of the report. </w:t>
      </w:r>
      <w:r w:rsidRPr="005F5701">
        <w:rPr>
          <w:rFonts w:ascii="Times New Roman" w:eastAsia="Times New Roman" w:hAnsi="Times New Roman" w:cs="Times New Roman"/>
          <w:color w:val="000000"/>
          <w:sz w:val="24"/>
          <w:szCs w:val="22"/>
          <w:lang w:bidi="ar-SA"/>
        </w:rPr>
        <w:t xml:space="preserve">I like to give cordial gratitude to </w:t>
      </w:r>
      <w:proofErr w:type="spellStart"/>
      <w:r w:rsidRPr="005F5701">
        <w:rPr>
          <w:rFonts w:ascii="Times New Roman" w:eastAsia="Times New Roman" w:hAnsi="Times New Roman" w:cs="Times New Roman"/>
          <w:b/>
          <w:color w:val="000000"/>
          <w:sz w:val="24"/>
          <w:szCs w:val="22"/>
          <w:lang w:bidi="ar-SA"/>
        </w:rPr>
        <w:t>Lakkhan</w:t>
      </w:r>
      <w:proofErr w:type="spellEnd"/>
      <w:r w:rsidRPr="005F5701">
        <w:rPr>
          <w:rFonts w:ascii="Times New Roman" w:eastAsia="Times New Roman" w:hAnsi="Times New Roman" w:cs="Times New Roman"/>
          <w:b/>
          <w:color w:val="000000"/>
          <w:sz w:val="24"/>
          <w:szCs w:val="22"/>
          <w:lang w:bidi="ar-SA"/>
        </w:rPr>
        <w:t xml:space="preserve"> Chandra </w:t>
      </w:r>
      <w:proofErr w:type="spellStart"/>
      <w:r w:rsidRPr="005F5701">
        <w:rPr>
          <w:rFonts w:ascii="Times New Roman" w:eastAsia="Times New Roman" w:hAnsi="Times New Roman" w:cs="Times New Roman"/>
          <w:b/>
          <w:color w:val="000000"/>
          <w:sz w:val="24"/>
          <w:szCs w:val="22"/>
          <w:lang w:bidi="ar-SA"/>
        </w:rPr>
        <w:t>Robidas</w:t>
      </w:r>
      <w:proofErr w:type="spellEnd"/>
      <w:r w:rsidRPr="005F5701">
        <w:rPr>
          <w:rFonts w:ascii="Times New Roman" w:eastAsia="Times New Roman" w:hAnsi="Times New Roman" w:cs="Times New Roman"/>
          <w:color w:val="000000"/>
          <w:sz w:val="24"/>
          <w:szCs w:val="22"/>
          <w:lang w:bidi="ar-SA"/>
        </w:rPr>
        <w:t xml:space="preserve">, Coordinator of BBA Program, Daffodil Institute of IT (DIIT), who helps me a lot to get the opportunity to do internship in </w:t>
      </w:r>
      <w:proofErr w:type="spellStart"/>
      <w:r w:rsidRPr="005F5701">
        <w:rPr>
          <w:rFonts w:ascii="Times New Roman" w:eastAsia="Times New Roman" w:hAnsi="Times New Roman" w:cs="Times New Roman"/>
          <w:color w:val="000000"/>
          <w:sz w:val="24"/>
          <w:szCs w:val="22"/>
          <w:lang w:bidi="ar-SA"/>
        </w:rPr>
        <w:t>Jamuna</w:t>
      </w:r>
      <w:proofErr w:type="spellEnd"/>
      <w:r w:rsidRPr="005F5701">
        <w:rPr>
          <w:rFonts w:ascii="Times New Roman" w:eastAsia="Times New Roman" w:hAnsi="Times New Roman" w:cs="Times New Roman"/>
          <w:color w:val="000000"/>
          <w:sz w:val="24"/>
          <w:szCs w:val="22"/>
          <w:lang w:bidi="ar-SA"/>
        </w:rPr>
        <w:t xml:space="preserve"> Bank Limited.</w:t>
      </w:r>
    </w:p>
    <w:p w:rsidR="005F5701" w:rsidRPr="005F5701" w:rsidRDefault="005F5701" w:rsidP="005F5701">
      <w:pPr>
        <w:spacing w:before="120"/>
        <w:ind w:left="0"/>
        <w:rPr>
          <w:rFonts w:ascii="Times New Roman" w:eastAsia="Times New Roman" w:hAnsi="Times New Roman" w:cs="Times New Roman"/>
          <w:sz w:val="24"/>
          <w:szCs w:val="22"/>
          <w:lang w:bidi="ar-SA"/>
        </w:rPr>
      </w:pPr>
      <w:r w:rsidRPr="005F5701">
        <w:rPr>
          <w:rFonts w:ascii="Times New Roman" w:eastAsia="Times New Roman" w:hAnsi="Times New Roman" w:cs="Times New Roman"/>
          <w:sz w:val="24"/>
          <w:szCs w:val="22"/>
          <w:lang w:bidi="ar-SA"/>
        </w:rPr>
        <w:t xml:space="preserve">I would like to thank </w:t>
      </w:r>
      <w:r w:rsidRPr="005F5701">
        <w:rPr>
          <w:rFonts w:ascii="Times New Roman" w:eastAsia="Times New Roman" w:hAnsi="Times New Roman" w:cs="Times New Roman"/>
          <w:bCs/>
          <w:sz w:val="24"/>
          <w:szCs w:val="22"/>
          <w:lang w:bidi="ar-SA"/>
        </w:rPr>
        <w:t xml:space="preserve">Md. </w:t>
      </w:r>
      <w:proofErr w:type="spellStart"/>
      <w:r w:rsidRPr="005F5701">
        <w:rPr>
          <w:rFonts w:ascii="Times New Roman" w:eastAsia="Times New Roman" w:hAnsi="Times New Roman" w:cs="Times New Roman"/>
          <w:bCs/>
          <w:sz w:val="24"/>
          <w:szCs w:val="22"/>
          <w:lang w:bidi="ar-SA"/>
        </w:rPr>
        <w:t>Abdus</w:t>
      </w:r>
      <w:proofErr w:type="spellEnd"/>
      <w:r w:rsidRPr="005F5701">
        <w:rPr>
          <w:rFonts w:ascii="Times New Roman" w:eastAsia="Times New Roman" w:hAnsi="Times New Roman" w:cs="Times New Roman"/>
          <w:bCs/>
          <w:sz w:val="24"/>
          <w:szCs w:val="22"/>
          <w:lang w:bidi="ar-SA"/>
        </w:rPr>
        <w:t xml:space="preserve"> Salam</w:t>
      </w:r>
      <w:r w:rsidRPr="005F5701">
        <w:rPr>
          <w:rFonts w:ascii="Times New Roman" w:eastAsia="Times New Roman" w:hAnsi="Times New Roman" w:cs="Times New Roman"/>
          <w:sz w:val="24"/>
          <w:szCs w:val="22"/>
          <w:lang w:bidi="ar-SA"/>
        </w:rPr>
        <w:t xml:space="preserve"> Senior Executive Vice President &amp; Manager, </w:t>
      </w:r>
      <w:proofErr w:type="spellStart"/>
      <w:r w:rsidRPr="005F5701">
        <w:rPr>
          <w:rFonts w:ascii="Times New Roman" w:eastAsia="Times New Roman" w:hAnsi="Times New Roman" w:cs="Times New Roman"/>
          <w:sz w:val="24"/>
          <w:szCs w:val="22"/>
          <w:lang w:bidi="ar-SA"/>
        </w:rPr>
        <w:t>Jamuna</w:t>
      </w:r>
      <w:proofErr w:type="spellEnd"/>
      <w:r w:rsidRPr="005F5701">
        <w:rPr>
          <w:rFonts w:ascii="Times New Roman" w:eastAsia="Times New Roman" w:hAnsi="Times New Roman" w:cs="Times New Roman"/>
          <w:sz w:val="24"/>
          <w:szCs w:val="22"/>
          <w:lang w:bidi="ar-SA"/>
        </w:rPr>
        <w:t xml:space="preserve"> Bank Limited </w:t>
      </w:r>
      <w:proofErr w:type="spellStart"/>
      <w:r w:rsidRPr="005F5701">
        <w:rPr>
          <w:rFonts w:ascii="Times New Roman" w:eastAsia="Times New Roman" w:hAnsi="Times New Roman" w:cs="Times New Roman"/>
          <w:sz w:val="24"/>
          <w:szCs w:val="22"/>
          <w:lang w:bidi="ar-SA"/>
        </w:rPr>
        <w:t>Mohakhali</w:t>
      </w:r>
      <w:proofErr w:type="spellEnd"/>
      <w:r w:rsidRPr="005F5701">
        <w:rPr>
          <w:rFonts w:ascii="Times New Roman" w:eastAsia="Times New Roman" w:hAnsi="Times New Roman" w:cs="Times New Roman"/>
          <w:sz w:val="24"/>
          <w:szCs w:val="22"/>
          <w:lang w:bidi="ar-SA"/>
        </w:rPr>
        <w:t xml:space="preserve"> Branch my organizational supervisor, for his valuable time and constant guideline and encouragement throughout the internship period.</w:t>
      </w:r>
    </w:p>
    <w:p w:rsidR="005F5701" w:rsidRPr="005F5701" w:rsidRDefault="005F5701" w:rsidP="005F5701">
      <w:pPr>
        <w:spacing w:before="120"/>
        <w:ind w:left="0"/>
        <w:rPr>
          <w:rFonts w:ascii="Times New Roman" w:eastAsia="Times New Roman" w:hAnsi="Times New Roman" w:cs="Times New Roman"/>
          <w:sz w:val="24"/>
          <w:szCs w:val="22"/>
          <w:lang w:bidi="ar-SA"/>
        </w:rPr>
      </w:pPr>
      <w:r w:rsidRPr="005F5701">
        <w:rPr>
          <w:rFonts w:ascii="Times New Roman" w:eastAsia="Times New Roman" w:hAnsi="Times New Roman" w:cs="Times New Roman"/>
          <w:sz w:val="24"/>
          <w:szCs w:val="22"/>
          <w:lang w:bidi="ar-SA"/>
        </w:rPr>
        <w:t xml:space="preserve">Also I would like to express my foremost gratitude to </w:t>
      </w:r>
      <w:proofErr w:type="spellStart"/>
      <w:r w:rsidRPr="005F5701">
        <w:rPr>
          <w:rFonts w:ascii="Times New Roman" w:eastAsia="Times New Roman" w:hAnsi="Times New Roman" w:cs="Times New Roman"/>
          <w:bCs/>
          <w:sz w:val="24"/>
          <w:szCs w:val="22"/>
          <w:lang w:bidi="ar-SA"/>
        </w:rPr>
        <w:t>Nahid</w:t>
      </w:r>
      <w:proofErr w:type="spellEnd"/>
      <w:r w:rsidRPr="005F5701">
        <w:rPr>
          <w:rFonts w:ascii="Times New Roman" w:eastAsia="Times New Roman" w:hAnsi="Times New Roman" w:cs="Times New Roman"/>
          <w:bCs/>
          <w:sz w:val="24"/>
          <w:szCs w:val="22"/>
          <w:lang w:bidi="ar-SA"/>
        </w:rPr>
        <w:t xml:space="preserve"> </w:t>
      </w:r>
      <w:proofErr w:type="spellStart"/>
      <w:r w:rsidRPr="005F5701">
        <w:rPr>
          <w:rFonts w:ascii="Times New Roman" w:eastAsia="Times New Roman" w:hAnsi="Times New Roman" w:cs="Times New Roman"/>
          <w:bCs/>
          <w:sz w:val="24"/>
          <w:szCs w:val="22"/>
          <w:lang w:bidi="ar-SA"/>
        </w:rPr>
        <w:t>Reaz</w:t>
      </w:r>
      <w:proofErr w:type="spellEnd"/>
      <w:r w:rsidRPr="005F5701">
        <w:rPr>
          <w:rFonts w:ascii="Times New Roman" w:eastAsia="Times New Roman" w:hAnsi="Times New Roman" w:cs="Times New Roman"/>
          <w:bCs/>
          <w:sz w:val="24"/>
          <w:szCs w:val="22"/>
          <w:lang w:bidi="ar-SA"/>
        </w:rPr>
        <w:t xml:space="preserve">, </w:t>
      </w:r>
      <w:proofErr w:type="spellStart"/>
      <w:r w:rsidRPr="005F5701">
        <w:rPr>
          <w:rFonts w:ascii="Times New Roman" w:eastAsia="Times New Roman" w:hAnsi="Times New Roman" w:cs="Times New Roman"/>
          <w:bCs/>
          <w:sz w:val="24"/>
          <w:szCs w:val="22"/>
          <w:lang w:bidi="ar-SA"/>
        </w:rPr>
        <w:t>Subrata</w:t>
      </w:r>
      <w:proofErr w:type="spellEnd"/>
      <w:r w:rsidRPr="005F5701">
        <w:rPr>
          <w:rFonts w:ascii="Times New Roman" w:eastAsia="Times New Roman" w:hAnsi="Times New Roman" w:cs="Times New Roman"/>
          <w:bCs/>
          <w:sz w:val="24"/>
          <w:szCs w:val="22"/>
          <w:lang w:bidi="ar-SA"/>
        </w:rPr>
        <w:t xml:space="preserve"> </w:t>
      </w:r>
      <w:proofErr w:type="spellStart"/>
      <w:r w:rsidRPr="005F5701">
        <w:rPr>
          <w:rFonts w:ascii="Times New Roman" w:eastAsia="Times New Roman" w:hAnsi="Times New Roman" w:cs="Times New Roman"/>
          <w:bCs/>
          <w:sz w:val="24"/>
          <w:szCs w:val="22"/>
          <w:lang w:bidi="ar-SA"/>
        </w:rPr>
        <w:t>Shekhor</w:t>
      </w:r>
      <w:proofErr w:type="spellEnd"/>
      <w:r w:rsidRPr="005F5701">
        <w:rPr>
          <w:rFonts w:ascii="Times New Roman" w:eastAsia="Times New Roman" w:hAnsi="Times New Roman" w:cs="Times New Roman"/>
          <w:sz w:val="24"/>
          <w:szCs w:val="22"/>
          <w:lang w:bidi="ar-SA"/>
        </w:rPr>
        <w:t xml:space="preserve"> and other officials of </w:t>
      </w:r>
      <w:proofErr w:type="spellStart"/>
      <w:r w:rsidRPr="005F5701">
        <w:rPr>
          <w:rFonts w:ascii="Times New Roman" w:eastAsia="Times New Roman" w:hAnsi="Times New Roman" w:cs="Times New Roman"/>
          <w:sz w:val="24"/>
          <w:szCs w:val="22"/>
          <w:lang w:bidi="ar-SA"/>
        </w:rPr>
        <w:t>Jamuna</w:t>
      </w:r>
      <w:proofErr w:type="spellEnd"/>
      <w:r w:rsidRPr="005F5701">
        <w:rPr>
          <w:rFonts w:ascii="Times New Roman" w:eastAsia="Times New Roman" w:hAnsi="Times New Roman" w:cs="Times New Roman"/>
          <w:sz w:val="24"/>
          <w:szCs w:val="22"/>
          <w:lang w:bidi="ar-SA"/>
        </w:rPr>
        <w:t xml:space="preserve"> Bank Limited, who helped me and gave me their valuable time, providing me with the most relevant information on the basis of which I have prepared this report.</w:t>
      </w:r>
    </w:p>
    <w:p w:rsidR="005F5701" w:rsidRPr="005F5701" w:rsidRDefault="005F5701" w:rsidP="005F5701">
      <w:pPr>
        <w:spacing w:before="120"/>
        <w:ind w:left="0"/>
        <w:rPr>
          <w:rFonts w:ascii="Times New Roman" w:eastAsia="Times New Roman" w:hAnsi="Times New Roman" w:cs="Times New Roman"/>
          <w:sz w:val="24"/>
          <w:szCs w:val="22"/>
          <w:lang w:bidi="ar-SA"/>
        </w:rPr>
      </w:pPr>
      <w:r w:rsidRPr="005F5701">
        <w:rPr>
          <w:rFonts w:ascii="Times New Roman" w:eastAsia="Times New Roman" w:hAnsi="Times New Roman" w:cs="Times New Roman"/>
          <w:sz w:val="24"/>
          <w:szCs w:val="22"/>
          <w:lang w:bidi="ar-SA"/>
        </w:rPr>
        <w:t xml:space="preserve">And finally I would like to thank of </w:t>
      </w:r>
      <w:proofErr w:type="spellStart"/>
      <w:r w:rsidRPr="005F5701">
        <w:rPr>
          <w:rFonts w:ascii="Times New Roman" w:eastAsia="Times New Roman" w:hAnsi="Times New Roman" w:cs="Times New Roman"/>
          <w:sz w:val="24"/>
          <w:szCs w:val="22"/>
          <w:lang w:bidi="ar-SA"/>
        </w:rPr>
        <w:t>Jamuna</w:t>
      </w:r>
      <w:proofErr w:type="spellEnd"/>
      <w:r w:rsidRPr="005F5701">
        <w:rPr>
          <w:rFonts w:ascii="Times New Roman" w:eastAsia="Times New Roman" w:hAnsi="Times New Roman" w:cs="Times New Roman"/>
          <w:sz w:val="24"/>
          <w:szCs w:val="22"/>
          <w:lang w:bidi="ar-SA"/>
        </w:rPr>
        <w:t xml:space="preserve"> Bank Limited, for providing me the opportunity to do my internship.</w:t>
      </w:r>
    </w:p>
    <w:p w:rsidR="005F5701" w:rsidRPr="005F5701" w:rsidRDefault="005F5701" w:rsidP="005F5701">
      <w:pPr>
        <w:spacing w:line="276" w:lineRule="auto"/>
        <w:ind w:left="0"/>
        <w:jc w:val="center"/>
        <w:rPr>
          <w:rFonts w:ascii="Times New Roman" w:eastAsia="Times New Roman" w:hAnsi="Times New Roman" w:cs="Times New Roman"/>
          <w:b/>
          <w:color w:val="000000"/>
          <w:sz w:val="32"/>
          <w:szCs w:val="22"/>
          <w:u w:val="single"/>
          <w:lang w:bidi="ar-SA"/>
        </w:rPr>
      </w:pPr>
    </w:p>
    <w:p w:rsidR="005F5701" w:rsidRPr="005F5701" w:rsidRDefault="005F5701" w:rsidP="005F5701">
      <w:pPr>
        <w:spacing w:after="200" w:line="276" w:lineRule="auto"/>
        <w:ind w:left="0"/>
        <w:jc w:val="center"/>
        <w:rPr>
          <w:rFonts w:ascii="Times New Roman" w:eastAsia="Times New Roman" w:hAnsi="Times New Roman" w:cs="Times New Roman"/>
          <w:b/>
          <w:color w:val="000000"/>
          <w:sz w:val="32"/>
          <w:szCs w:val="22"/>
          <w:u w:val="single"/>
          <w:lang w:bidi="ar-SA"/>
        </w:rPr>
      </w:pPr>
    </w:p>
    <w:p w:rsidR="005F5701" w:rsidRPr="005F5701" w:rsidRDefault="005F5701" w:rsidP="005F5701">
      <w:pPr>
        <w:spacing w:after="200" w:line="276" w:lineRule="auto"/>
        <w:ind w:left="0"/>
        <w:jc w:val="center"/>
        <w:rPr>
          <w:rFonts w:ascii="Times New Roman" w:eastAsia="Times New Roman" w:hAnsi="Times New Roman" w:cs="Times New Roman"/>
          <w:b/>
          <w:color w:val="000000"/>
          <w:sz w:val="32"/>
          <w:szCs w:val="22"/>
          <w:u w:val="single"/>
          <w:lang w:bidi="ar-SA"/>
        </w:rPr>
      </w:pPr>
    </w:p>
    <w:p w:rsidR="005F5701" w:rsidRPr="005F5701" w:rsidRDefault="005F5701" w:rsidP="005F5701">
      <w:pPr>
        <w:spacing w:after="200" w:line="276" w:lineRule="auto"/>
        <w:ind w:left="0"/>
        <w:jc w:val="center"/>
        <w:rPr>
          <w:rFonts w:ascii="Times New Roman" w:eastAsia="Times New Roman" w:hAnsi="Times New Roman" w:cs="Times New Roman"/>
          <w:b/>
          <w:color w:val="000000"/>
          <w:sz w:val="32"/>
          <w:szCs w:val="22"/>
          <w:u w:val="single"/>
          <w:lang w:bidi="ar-SA"/>
        </w:rPr>
      </w:pPr>
    </w:p>
    <w:p w:rsidR="005F5701" w:rsidRPr="005F5701" w:rsidRDefault="005F5701" w:rsidP="005F5701">
      <w:pPr>
        <w:spacing w:after="240"/>
        <w:ind w:left="2160" w:firstLine="720"/>
        <w:jc w:val="left"/>
        <w:rPr>
          <w:rFonts w:ascii="Times New Roman" w:eastAsia="Times New Roman" w:hAnsi="Times New Roman" w:cs="Times New Roman"/>
          <w:b/>
          <w:color w:val="984806" w:themeColor="accent6" w:themeShade="80"/>
          <w:sz w:val="50"/>
          <w:szCs w:val="50"/>
          <w:u w:val="double"/>
          <w:lang w:bidi="ar-SA"/>
        </w:rPr>
      </w:pPr>
      <w:r w:rsidRPr="005F5701">
        <w:rPr>
          <w:rFonts w:ascii="Times New Roman" w:eastAsia="Times New Roman" w:hAnsi="Times New Roman" w:cs="Times New Roman"/>
          <w:b/>
          <w:color w:val="984806" w:themeColor="accent6" w:themeShade="80"/>
          <w:sz w:val="50"/>
          <w:szCs w:val="50"/>
          <w:u w:val="double"/>
          <w:lang w:bidi="ar-SA"/>
        </w:rPr>
        <w:t>Executive Summary</w:t>
      </w:r>
    </w:p>
    <w:p w:rsidR="005F5701" w:rsidRPr="005F5701" w:rsidRDefault="005F5701" w:rsidP="005F5701">
      <w:pPr>
        <w:spacing w:before="120"/>
        <w:ind w:left="0"/>
        <w:rPr>
          <w:rFonts w:ascii="Times New Roman" w:hAnsi="Times New Roman" w:cs="Times New Roman"/>
          <w:sz w:val="24"/>
          <w:szCs w:val="24"/>
          <w:lang w:bidi="ar-SA"/>
        </w:rPr>
      </w:pPr>
      <w:r w:rsidRPr="005F5701">
        <w:rPr>
          <w:rFonts w:ascii="Times New Roman" w:hAnsi="Times New Roman" w:cs="Times New Roman"/>
          <w:sz w:val="24"/>
          <w:szCs w:val="24"/>
          <w:lang w:bidi="ar-SA"/>
        </w:rPr>
        <w:t xml:space="preserve">With a low per capital GDP Bangladesh is a developing country. The prosperity of a country depends on its economic activities. Like any other sphere of modern </w:t>
      </w:r>
      <w:r w:rsidRPr="005F5701">
        <w:rPr>
          <w:rFonts w:ascii="Times New Roman" w:hAnsi="Times New Roman" w:cs="Times New Roman"/>
          <w:sz w:val="24"/>
          <w:szCs w:val="24"/>
          <w:lang w:bidi="ar-SA"/>
        </w:rPr>
        <w:lastRenderedPageBreak/>
        <w:t>economic activities, banking is a powerful medium of bring about socio-economic changes of a country. Without adequate banking facility agriculture, commerce and industry cannot flourish. A suitable developed banking system can provide the necessary boost for the economic growth of the country. Because banking system is linked with the whole economy.</w:t>
      </w:r>
    </w:p>
    <w:p w:rsidR="005F5701" w:rsidRPr="005F5701" w:rsidRDefault="005F5701" w:rsidP="005F5701">
      <w:pPr>
        <w:spacing w:before="120"/>
        <w:ind w:left="0"/>
        <w:rPr>
          <w:rFonts w:ascii="Times New Roman" w:hAnsi="Times New Roman" w:cs="Times New Roman"/>
          <w:sz w:val="24"/>
          <w:szCs w:val="24"/>
          <w:lang w:bidi="ar-SA"/>
        </w:rPr>
      </w:pPr>
      <w:r w:rsidRPr="005F5701">
        <w:rPr>
          <w:rFonts w:ascii="Times New Roman" w:hAnsi="Times New Roman" w:cs="Times New Roman"/>
          <w:sz w:val="24"/>
          <w:szCs w:val="24"/>
          <w:lang w:bidi="ar-SA"/>
        </w:rPr>
        <w:t xml:space="preserve">This report is prepared to analyze the Overall Financial Performance of </w:t>
      </w:r>
      <w:proofErr w:type="spellStart"/>
      <w:r w:rsidRPr="005F5701">
        <w:rPr>
          <w:rFonts w:ascii="Times New Roman" w:hAnsi="Times New Roman" w:cs="Times New Roman"/>
          <w:sz w:val="24"/>
          <w:szCs w:val="24"/>
          <w:lang w:bidi="ar-SA"/>
        </w:rPr>
        <w:t>Jamuna</w:t>
      </w:r>
      <w:proofErr w:type="spellEnd"/>
      <w:r w:rsidRPr="005F5701">
        <w:rPr>
          <w:rFonts w:ascii="Times New Roman" w:hAnsi="Times New Roman" w:cs="Times New Roman"/>
          <w:sz w:val="24"/>
          <w:szCs w:val="24"/>
          <w:lang w:bidi="ar-SA"/>
        </w:rPr>
        <w:t xml:space="preserve"> Bank Limited which contains six chapters. Chapter one named Introduction describes about background, significance, scope, objective, methodology and limitation of the report. Chapter two contain about the organizational overview of </w:t>
      </w:r>
      <w:proofErr w:type="spellStart"/>
      <w:r w:rsidRPr="005F5701">
        <w:rPr>
          <w:rFonts w:ascii="Times New Roman" w:hAnsi="Times New Roman" w:cs="Times New Roman"/>
          <w:sz w:val="24"/>
          <w:szCs w:val="24"/>
          <w:lang w:bidi="ar-SA"/>
        </w:rPr>
        <w:t>Jamuna</w:t>
      </w:r>
      <w:proofErr w:type="spellEnd"/>
      <w:r w:rsidRPr="005F5701">
        <w:rPr>
          <w:rFonts w:ascii="Times New Roman" w:hAnsi="Times New Roman" w:cs="Times New Roman"/>
          <w:sz w:val="24"/>
          <w:szCs w:val="24"/>
          <w:lang w:bidi="ar-SA"/>
        </w:rPr>
        <w:t xml:space="preserve"> Bank Limited. Chapter three named theoretical aspects where some financial ratios are discussed which helps to analyze the financial performance. Chapter four states the financial analysis of </w:t>
      </w:r>
      <w:proofErr w:type="spellStart"/>
      <w:r w:rsidRPr="005F5701">
        <w:rPr>
          <w:rFonts w:ascii="Times New Roman" w:hAnsi="Times New Roman" w:cs="Times New Roman"/>
          <w:sz w:val="24"/>
          <w:szCs w:val="24"/>
          <w:lang w:bidi="ar-SA"/>
        </w:rPr>
        <w:t>Jamuna</w:t>
      </w:r>
      <w:proofErr w:type="spellEnd"/>
      <w:r w:rsidRPr="005F5701">
        <w:rPr>
          <w:rFonts w:ascii="Times New Roman" w:hAnsi="Times New Roman" w:cs="Times New Roman"/>
          <w:sz w:val="24"/>
          <w:szCs w:val="24"/>
          <w:lang w:bidi="ar-SA"/>
        </w:rPr>
        <w:t xml:space="preserve"> Bank Limited with graphical presentation of some financial ratio analysis with vertical and horizontal/trend analysis. Chapter five is a particular of findings, recommendations and conclusion of this report.</w:t>
      </w:r>
    </w:p>
    <w:p w:rsidR="005F5701" w:rsidRPr="005F5701" w:rsidRDefault="005F5701" w:rsidP="005F5701">
      <w:pPr>
        <w:spacing w:before="120"/>
        <w:ind w:left="0"/>
        <w:rPr>
          <w:rFonts w:ascii="Times New Roman" w:hAnsi="Times New Roman" w:cs="Times New Roman"/>
          <w:sz w:val="24"/>
          <w:szCs w:val="24"/>
          <w:lang w:bidi="ar-SA"/>
        </w:rPr>
      </w:pPr>
      <w:proofErr w:type="spellStart"/>
      <w:r w:rsidRPr="005F5701">
        <w:rPr>
          <w:rFonts w:ascii="Times New Roman" w:hAnsi="Times New Roman" w:cs="Times New Roman"/>
          <w:sz w:val="24"/>
          <w:szCs w:val="24"/>
          <w:lang w:bidi="ar-SA"/>
        </w:rPr>
        <w:t>Jamuna</w:t>
      </w:r>
      <w:proofErr w:type="spellEnd"/>
      <w:r w:rsidRPr="005F5701">
        <w:rPr>
          <w:rFonts w:ascii="Times New Roman" w:hAnsi="Times New Roman" w:cs="Times New Roman"/>
          <w:sz w:val="24"/>
          <w:szCs w:val="24"/>
          <w:lang w:bidi="ar-SA"/>
        </w:rPr>
        <w:t xml:space="preserve"> Bank Limited creates and generates an environment of trust and discipline that encourages and motivate everyone in the bank together the objectives of the bank with a commitment to quality and excellence in services. The </w:t>
      </w:r>
      <w:proofErr w:type="spellStart"/>
      <w:r w:rsidRPr="005F5701">
        <w:rPr>
          <w:rFonts w:ascii="Times New Roman" w:hAnsi="Times New Roman" w:cs="Times New Roman"/>
          <w:sz w:val="24"/>
          <w:szCs w:val="24"/>
          <w:lang w:bidi="ar-SA"/>
        </w:rPr>
        <w:t>Jamuna</w:t>
      </w:r>
      <w:proofErr w:type="spellEnd"/>
      <w:r w:rsidRPr="005F5701">
        <w:rPr>
          <w:rFonts w:ascii="Times New Roman" w:hAnsi="Times New Roman" w:cs="Times New Roman"/>
          <w:sz w:val="24"/>
          <w:szCs w:val="24"/>
          <w:lang w:bidi="ar-SA"/>
        </w:rPr>
        <w:t xml:space="preserve"> Bank Limited makes a great contribution for the banking industry with full of ideal commercial activities through authentic performance. </w:t>
      </w:r>
      <w:proofErr w:type="spellStart"/>
      <w:r w:rsidRPr="005F5701">
        <w:rPr>
          <w:rFonts w:ascii="Times New Roman" w:hAnsi="Times New Roman" w:cs="Times New Roman"/>
          <w:sz w:val="24"/>
          <w:szCs w:val="24"/>
          <w:lang w:bidi="ar-SA"/>
        </w:rPr>
        <w:t>Jamuna</w:t>
      </w:r>
      <w:proofErr w:type="spellEnd"/>
      <w:r w:rsidRPr="005F5701">
        <w:rPr>
          <w:rFonts w:ascii="Times New Roman" w:hAnsi="Times New Roman" w:cs="Times New Roman"/>
          <w:sz w:val="24"/>
          <w:szCs w:val="24"/>
          <w:lang w:bidi="ar-SA"/>
        </w:rPr>
        <w:t xml:space="preserve"> Bank Limited performs the entire banking role as a result one can easily get all the simple and intricate banking operations. </w:t>
      </w:r>
      <w:proofErr w:type="spellStart"/>
      <w:r w:rsidRPr="005F5701">
        <w:rPr>
          <w:rFonts w:ascii="Times New Roman" w:hAnsi="Times New Roman" w:cs="Times New Roman"/>
          <w:sz w:val="24"/>
          <w:szCs w:val="24"/>
          <w:lang w:bidi="ar-SA"/>
        </w:rPr>
        <w:t>Jamuna</w:t>
      </w:r>
      <w:proofErr w:type="spellEnd"/>
      <w:r w:rsidRPr="005F5701">
        <w:rPr>
          <w:rFonts w:ascii="Times New Roman" w:hAnsi="Times New Roman" w:cs="Times New Roman"/>
          <w:sz w:val="24"/>
          <w:szCs w:val="24"/>
          <w:lang w:bidi="ar-SA"/>
        </w:rPr>
        <w:t xml:space="preserve"> Bank Limited serves the people by various sections namely General Banking, Investment, Foreign Exchange operation etc.</w:t>
      </w:r>
    </w:p>
    <w:p w:rsidR="005F5701" w:rsidRPr="005F5701" w:rsidRDefault="005F5701" w:rsidP="005F5701">
      <w:pPr>
        <w:ind w:left="0"/>
        <w:jc w:val="left"/>
        <w:rPr>
          <w:rFonts w:ascii="Times New Roman" w:eastAsia="Times New Roman" w:hAnsi="Times New Roman" w:cs="Times New Roman"/>
          <w:sz w:val="24"/>
          <w:szCs w:val="22"/>
          <w:lang w:bidi="ar-SA"/>
        </w:rPr>
      </w:pPr>
    </w:p>
    <w:p w:rsidR="005F5701" w:rsidRPr="005F5701" w:rsidRDefault="005F5701" w:rsidP="005F5701">
      <w:pPr>
        <w:ind w:left="0"/>
        <w:jc w:val="left"/>
        <w:rPr>
          <w:rFonts w:ascii="Times New Roman" w:eastAsia="Times New Roman" w:hAnsi="Times New Roman" w:cs="Times New Roman"/>
          <w:sz w:val="24"/>
          <w:szCs w:val="22"/>
          <w:lang w:bidi="ar-SA"/>
        </w:rPr>
      </w:pPr>
    </w:p>
    <w:p w:rsidR="005F5701" w:rsidRPr="005F5701" w:rsidRDefault="005F5701" w:rsidP="005F5701">
      <w:pPr>
        <w:ind w:left="0"/>
        <w:jc w:val="left"/>
        <w:rPr>
          <w:rFonts w:ascii="Times New Roman" w:eastAsia="Times New Roman" w:hAnsi="Times New Roman" w:cs="Times New Roman"/>
          <w:sz w:val="24"/>
          <w:szCs w:val="22"/>
          <w:lang w:bidi="ar-SA"/>
        </w:rPr>
      </w:pPr>
    </w:p>
    <w:p w:rsidR="005F5701" w:rsidRPr="005F5701" w:rsidRDefault="005F5701" w:rsidP="005F5701">
      <w:pPr>
        <w:ind w:left="0"/>
        <w:jc w:val="left"/>
        <w:rPr>
          <w:rFonts w:ascii="Times New Roman" w:eastAsia="Times New Roman" w:hAnsi="Times New Roman" w:cs="Times New Roman"/>
          <w:sz w:val="24"/>
          <w:szCs w:val="22"/>
          <w:lang w:bidi="ar-SA"/>
        </w:rPr>
      </w:pPr>
    </w:p>
    <w:p w:rsidR="005F5701" w:rsidRPr="005F5701" w:rsidRDefault="005F5701" w:rsidP="005F5701">
      <w:pPr>
        <w:ind w:left="0"/>
        <w:jc w:val="left"/>
        <w:rPr>
          <w:rFonts w:ascii="Times New Roman" w:eastAsia="Times New Roman" w:hAnsi="Times New Roman" w:cs="Times New Roman"/>
          <w:sz w:val="24"/>
          <w:szCs w:val="22"/>
          <w:lang w:bidi="ar-SA"/>
        </w:rPr>
      </w:pPr>
    </w:p>
    <w:p w:rsidR="005F5701" w:rsidRPr="005F5701" w:rsidRDefault="005F5701" w:rsidP="005F5701">
      <w:pPr>
        <w:ind w:left="0"/>
        <w:jc w:val="left"/>
        <w:rPr>
          <w:rFonts w:ascii="Times New Roman" w:eastAsia="Times New Roman" w:hAnsi="Times New Roman" w:cs="Times New Roman"/>
          <w:sz w:val="24"/>
          <w:szCs w:val="22"/>
          <w:lang w:bidi="ar-SA"/>
        </w:rPr>
      </w:pPr>
    </w:p>
    <w:p w:rsidR="005F5701" w:rsidRPr="005F5701" w:rsidRDefault="005F5701" w:rsidP="005F5701">
      <w:pPr>
        <w:ind w:left="0"/>
        <w:jc w:val="left"/>
        <w:rPr>
          <w:rFonts w:ascii="Times New Roman" w:eastAsia="Times New Roman" w:hAnsi="Times New Roman" w:cs="Times New Roman"/>
          <w:sz w:val="24"/>
          <w:szCs w:val="22"/>
          <w:lang w:bidi="ar-SA"/>
        </w:rPr>
      </w:pPr>
    </w:p>
    <w:p w:rsidR="005F5701" w:rsidRPr="005F5701" w:rsidRDefault="005F5701" w:rsidP="005F5701">
      <w:pPr>
        <w:spacing w:after="120"/>
        <w:ind w:left="0"/>
        <w:jc w:val="center"/>
        <w:rPr>
          <w:rFonts w:ascii="Times New Roman" w:eastAsia="Times New Roman" w:hAnsi="Times New Roman" w:cs="Times New Roman"/>
          <w:b/>
          <w:color w:val="984806" w:themeColor="accent6" w:themeShade="80"/>
          <w:sz w:val="50"/>
          <w:szCs w:val="50"/>
          <w:u w:val="double"/>
          <w:lang w:bidi="ar-SA"/>
        </w:rPr>
      </w:pPr>
      <w:r w:rsidRPr="005F5701">
        <w:rPr>
          <w:rFonts w:ascii="Times New Roman" w:eastAsia="Times New Roman" w:hAnsi="Times New Roman" w:cs="Times New Roman"/>
          <w:b/>
          <w:color w:val="984806" w:themeColor="accent6" w:themeShade="80"/>
          <w:sz w:val="50"/>
          <w:szCs w:val="50"/>
          <w:u w:val="double"/>
          <w:lang w:bidi="ar-SA"/>
        </w:rPr>
        <w:t>Table of Contents</w:t>
      </w:r>
    </w:p>
    <w:tbl>
      <w:tblPr>
        <w:tblStyle w:val="LightGrid-Accent61"/>
        <w:tblW w:w="0" w:type="auto"/>
        <w:tblInd w:w="198" w:type="dxa"/>
        <w:tblLook w:val="04A0" w:firstRow="1" w:lastRow="0" w:firstColumn="1" w:lastColumn="0" w:noHBand="0" w:noVBand="1"/>
      </w:tblPr>
      <w:tblGrid>
        <w:gridCol w:w="1682"/>
        <w:gridCol w:w="4885"/>
        <w:gridCol w:w="1758"/>
      </w:tblGrid>
      <w:tr w:rsidR="005F5701" w:rsidRPr="005F5701" w:rsidTr="00FB28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5F5701" w:rsidRPr="005F5701" w:rsidRDefault="005F5701" w:rsidP="005F5701">
            <w:pPr>
              <w:spacing w:after="200"/>
              <w:jc w:val="center"/>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Particulars</w:t>
            </w:r>
          </w:p>
        </w:tc>
        <w:tc>
          <w:tcPr>
            <w:tcW w:w="5490" w:type="dxa"/>
          </w:tcPr>
          <w:p w:rsidR="005F5701" w:rsidRPr="005F5701" w:rsidRDefault="005F5701" w:rsidP="005F5701">
            <w:pPr>
              <w:spacing w:after="20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Contents</w:t>
            </w:r>
          </w:p>
        </w:tc>
        <w:tc>
          <w:tcPr>
            <w:tcW w:w="1980" w:type="dxa"/>
          </w:tcPr>
          <w:p w:rsidR="005F5701" w:rsidRPr="005F5701" w:rsidRDefault="005F5701" w:rsidP="005F5701">
            <w:pPr>
              <w:spacing w:after="20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Page No.</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val="restart"/>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p w:rsidR="005F5701" w:rsidRPr="005F5701" w:rsidRDefault="005F5701" w:rsidP="005F5701">
            <w:pPr>
              <w:spacing w:after="200"/>
              <w:jc w:val="center"/>
              <w:rPr>
                <w:rFonts w:ascii="Times New Roman" w:eastAsia="Times New Roman" w:hAnsi="Times New Roman" w:cs="Times New Roman"/>
                <w:sz w:val="24"/>
                <w:szCs w:val="24"/>
              </w:rPr>
            </w:pPr>
          </w:p>
          <w:p w:rsidR="005F5701" w:rsidRPr="005F5701" w:rsidRDefault="005F5701" w:rsidP="005F5701">
            <w:pPr>
              <w:spacing w:after="200"/>
              <w:jc w:val="center"/>
              <w:rPr>
                <w:rFonts w:ascii="Times New Roman" w:eastAsia="Times New Roman" w:hAnsi="Times New Roman" w:cs="Times New Roman"/>
                <w:sz w:val="24"/>
                <w:szCs w:val="24"/>
              </w:rPr>
            </w:pPr>
          </w:p>
          <w:p w:rsidR="005F5701" w:rsidRPr="005F5701" w:rsidRDefault="005F5701" w:rsidP="005F5701">
            <w:pPr>
              <w:spacing w:after="200"/>
              <w:jc w:val="center"/>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Introductory</w:t>
            </w: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Letter of Transmittal</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I</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Supervisor’s Declaration</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II</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Student’s Declaration</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III</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 xml:space="preserve">Acknowledgement </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IV</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Executive Summary</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V</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Acronyms</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IX</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List of Tables</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X</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List of Figures</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XI</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val="restart"/>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p w:rsidR="005F5701" w:rsidRPr="005F5701" w:rsidRDefault="005F5701" w:rsidP="005F5701">
            <w:pPr>
              <w:spacing w:after="200"/>
              <w:rPr>
                <w:rFonts w:ascii="Times New Roman" w:eastAsia="Times New Roman" w:hAnsi="Times New Roman" w:cs="Times New Roman"/>
                <w:sz w:val="24"/>
                <w:szCs w:val="24"/>
              </w:rPr>
            </w:pPr>
          </w:p>
          <w:p w:rsidR="005F5701" w:rsidRPr="005F5701" w:rsidRDefault="005F5701" w:rsidP="005F5701">
            <w:pPr>
              <w:spacing w:after="200"/>
              <w:jc w:val="center"/>
              <w:rPr>
                <w:rFonts w:ascii="Times New Roman" w:eastAsia="Times New Roman" w:hAnsi="Times New Roman" w:cs="Times New Roman"/>
                <w:sz w:val="24"/>
                <w:szCs w:val="24"/>
              </w:rPr>
            </w:pPr>
          </w:p>
          <w:p w:rsidR="005F5701" w:rsidRPr="005F5701" w:rsidRDefault="005F5701" w:rsidP="005F5701">
            <w:pPr>
              <w:spacing w:after="200"/>
              <w:jc w:val="center"/>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Chapter 1</w:t>
            </w:r>
          </w:p>
        </w:tc>
        <w:tc>
          <w:tcPr>
            <w:tcW w:w="7470" w:type="dxa"/>
            <w:gridSpan w:val="2"/>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b/>
                <w:sz w:val="24"/>
                <w:szCs w:val="24"/>
              </w:rPr>
              <w:t>Introduction</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1.1 Introduction</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2</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1.2 Background of the Report</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3</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1.3 Significance of the Study</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3</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1.4 Scope of the Report</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4</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1.5 Objective of the Study</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4</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1.6 Methodology of the Study</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4</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1.7 Limitation of the Study</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5</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val="restart"/>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p w:rsidR="005F5701" w:rsidRPr="005F5701" w:rsidRDefault="005F5701" w:rsidP="005F5701">
            <w:pPr>
              <w:spacing w:after="200"/>
              <w:jc w:val="center"/>
              <w:rPr>
                <w:rFonts w:ascii="Times New Roman" w:eastAsia="Times New Roman" w:hAnsi="Times New Roman" w:cs="Times New Roman"/>
                <w:sz w:val="24"/>
                <w:szCs w:val="24"/>
              </w:rPr>
            </w:pPr>
          </w:p>
          <w:p w:rsidR="005F5701" w:rsidRPr="005F5701" w:rsidRDefault="005F5701" w:rsidP="005F5701">
            <w:pPr>
              <w:spacing w:after="200"/>
              <w:jc w:val="center"/>
              <w:rPr>
                <w:rFonts w:ascii="Times New Roman" w:eastAsia="Times New Roman" w:hAnsi="Times New Roman" w:cs="Times New Roman"/>
                <w:sz w:val="24"/>
                <w:szCs w:val="24"/>
              </w:rPr>
            </w:pPr>
          </w:p>
          <w:p w:rsidR="005F5701" w:rsidRPr="005F5701" w:rsidRDefault="005F5701" w:rsidP="005F5701">
            <w:pPr>
              <w:spacing w:after="200"/>
              <w:jc w:val="center"/>
              <w:rPr>
                <w:rFonts w:ascii="Times New Roman" w:eastAsia="Times New Roman" w:hAnsi="Times New Roman" w:cs="Times New Roman"/>
                <w:sz w:val="24"/>
                <w:szCs w:val="24"/>
              </w:rPr>
            </w:pPr>
          </w:p>
          <w:p w:rsidR="005F5701" w:rsidRPr="005F5701" w:rsidRDefault="005F5701" w:rsidP="005F5701">
            <w:pPr>
              <w:spacing w:after="200"/>
              <w:jc w:val="center"/>
              <w:rPr>
                <w:rFonts w:ascii="Times New Roman" w:eastAsia="Times New Roman" w:hAnsi="Times New Roman" w:cs="Times New Roman"/>
                <w:sz w:val="24"/>
                <w:szCs w:val="24"/>
              </w:rPr>
            </w:pPr>
          </w:p>
          <w:p w:rsidR="005F5701" w:rsidRPr="005F5701" w:rsidRDefault="005F5701" w:rsidP="005F5701">
            <w:pPr>
              <w:spacing w:after="200"/>
              <w:jc w:val="center"/>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Chapter 2</w:t>
            </w:r>
          </w:p>
        </w:tc>
        <w:tc>
          <w:tcPr>
            <w:tcW w:w="7470" w:type="dxa"/>
            <w:gridSpan w:val="2"/>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b/>
                <w:sz w:val="24"/>
                <w:szCs w:val="24"/>
              </w:rPr>
              <w:t xml:space="preserve">Organizational Overview of </w:t>
            </w:r>
            <w:proofErr w:type="spellStart"/>
            <w:r w:rsidRPr="005F5701">
              <w:rPr>
                <w:rFonts w:ascii="Times New Roman" w:eastAsia="Times New Roman" w:hAnsi="Times New Roman" w:cs="Times New Roman"/>
                <w:b/>
                <w:sz w:val="24"/>
                <w:szCs w:val="24"/>
              </w:rPr>
              <w:t>Jamuna</w:t>
            </w:r>
            <w:proofErr w:type="spellEnd"/>
            <w:r w:rsidRPr="005F5701">
              <w:rPr>
                <w:rFonts w:ascii="Times New Roman" w:eastAsia="Times New Roman" w:hAnsi="Times New Roman" w:cs="Times New Roman"/>
                <w:b/>
                <w:sz w:val="24"/>
                <w:szCs w:val="24"/>
              </w:rPr>
              <w:t xml:space="preserve"> Bank Limited</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2.1 Introduction</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7</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 xml:space="preserve">2.2 </w:t>
            </w:r>
            <w:proofErr w:type="spellStart"/>
            <w:r w:rsidRPr="005F5701">
              <w:rPr>
                <w:rFonts w:ascii="Times New Roman" w:eastAsia="Times New Roman" w:hAnsi="Times New Roman" w:cs="Times New Roman"/>
                <w:sz w:val="24"/>
                <w:szCs w:val="24"/>
              </w:rPr>
              <w:t>Jamuna</w:t>
            </w:r>
            <w:proofErr w:type="spellEnd"/>
            <w:r w:rsidRPr="005F5701">
              <w:rPr>
                <w:rFonts w:ascii="Times New Roman" w:eastAsia="Times New Roman" w:hAnsi="Times New Roman" w:cs="Times New Roman"/>
                <w:sz w:val="24"/>
                <w:szCs w:val="24"/>
              </w:rPr>
              <w:t xml:space="preserve"> Bank at a Glance</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7</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2.3 Mission &amp; Vision</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8</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2.4 Corporate Profile</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9</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2.5 Strategic Priorities</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10</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 xml:space="preserve">2.6 Objectives of </w:t>
            </w:r>
            <w:proofErr w:type="spellStart"/>
            <w:r w:rsidRPr="005F5701">
              <w:rPr>
                <w:rFonts w:ascii="Times New Roman" w:eastAsia="Times New Roman" w:hAnsi="Times New Roman" w:cs="Times New Roman"/>
                <w:sz w:val="24"/>
                <w:szCs w:val="24"/>
              </w:rPr>
              <w:t>Jamuna</w:t>
            </w:r>
            <w:proofErr w:type="spellEnd"/>
            <w:r w:rsidRPr="005F5701">
              <w:rPr>
                <w:rFonts w:ascii="Times New Roman" w:eastAsia="Times New Roman" w:hAnsi="Times New Roman" w:cs="Times New Roman"/>
                <w:sz w:val="24"/>
                <w:szCs w:val="24"/>
              </w:rPr>
              <w:t xml:space="preserve"> Bank Limited</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10</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2.7 Values</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11</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 xml:space="preserve">2.8 </w:t>
            </w:r>
            <w:proofErr w:type="spellStart"/>
            <w:r w:rsidRPr="005F5701">
              <w:rPr>
                <w:rFonts w:ascii="Times New Roman" w:eastAsia="Times New Roman" w:hAnsi="Times New Roman" w:cs="Times New Roman"/>
                <w:sz w:val="24"/>
                <w:szCs w:val="24"/>
              </w:rPr>
              <w:t>Corporte</w:t>
            </w:r>
            <w:proofErr w:type="spellEnd"/>
            <w:r w:rsidRPr="005F5701">
              <w:rPr>
                <w:rFonts w:ascii="Times New Roman" w:eastAsia="Times New Roman" w:hAnsi="Times New Roman" w:cs="Times New Roman"/>
                <w:sz w:val="24"/>
                <w:szCs w:val="24"/>
              </w:rPr>
              <w:t xml:space="preserve"> Slogan</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11</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2.9 Organizational Structure</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12</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2.10 Ethical Principles</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13</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2.11 Service &amp; Products of JBL</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13</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2.12 Corporate Banking</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14</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val="restart"/>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p w:rsidR="005F5701" w:rsidRPr="005F5701" w:rsidRDefault="005F5701" w:rsidP="005F5701">
            <w:pPr>
              <w:spacing w:after="200"/>
              <w:jc w:val="center"/>
              <w:rPr>
                <w:rFonts w:ascii="Times New Roman" w:eastAsia="Times New Roman" w:hAnsi="Times New Roman" w:cs="Times New Roman"/>
                <w:sz w:val="24"/>
                <w:szCs w:val="24"/>
              </w:rPr>
            </w:pPr>
          </w:p>
          <w:p w:rsidR="005F5701" w:rsidRPr="005F5701" w:rsidRDefault="005F5701" w:rsidP="005F5701">
            <w:pPr>
              <w:spacing w:after="200"/>
              <w:jc w:val="center"/>
              <w:rPr>
                <w:rFonts w:ascii="Times New Roman" w:eastAsia="Times New Roman" w:hAnsi="Times New Roman" w:cs="Times New Roman"/>
                <w:sz w:val="24"/>
                <w:szCs w:val="24"/>
              </w:rPr>
            </w:pPr>
          </w:p>
          <w:p w:rsidR="005F5701" w:rsidRPr="005F5701" w:rsidRDefault="005F5701" w:rsidP="005F5701">
            <w:pPr>
              <w:spacing w:after="200"/>
              <w:rPr>
                <w:rFonts w:ascii="Times New Roman" w:eastAsia="Times New Roman" w:hAnsi="Times New Roman" w:cs="Times New Roman"/>
                <w:sz w:val="24"/>
                <w:szCs w:val="24"/>
              </w:rPr>
            </w:pPr>
          </w:p>
          <w:p w:rsidR="005F5701" w:rsidRPr="005F5701" w:rsidRDefault="005F5701" w:rsidP="005F5701">
            <w:pPr>
              <w:spacing w:after="200"/>
              <w:jc w:val="center"/>
              <w:rPr>
                <w:rFonts w:ascii="Times New Roman" w:eastAsia="Times New Roman" w:hAnsi="Times New Roman" w:cs="Times New Roman"/>
                <w:sz w:val="24"/>
                <w:szCs w:val="24"/>
              </w:rPr>
            </w:pPr>
          </w:p>
          <w:p w:rsidR="005F5701" w:rsidRPr="005F5701" w:rsidRDefault="005F5701" w:rsidP="005F5701">
            <w:pPr>
              <w:spacing w:after="200"/>
              <w:jc w:val="center"/>
              <w:rPr>
                <w:rFonts w:ascii="Times New Roman" w:eastAsia="Times New Roman" w:hAnsi="Times New Roman" w:cs="Times New Roman"/>
                <w:sz w:val="24"/>
                <w:szCs w:val="24"/>
              </w:rPr>
            </w:pPr>
          </w:p>
          <w:p w:rsidR="005F5701" w:rsidRPr="005F5701" w:rsidRDefault="005F5701" w:rsidP="005F5701">
            <w:pPr>
              <w:spacing w:after="200"/>
              <w:jc w:val="center"/>
              <w:rPr>
                <w:rFonts w:ascii="Times New Roman" w:eastAsia="Times New Roman" w:hAnsi="Times New Roman" w:cs="Times New Roman"/>
                <w:sz w:val="24"/>
                <w:szCs w:val="24"/>
              </w:rPr>
            </w:pPr>
          </w:p>
          <w:p w:rsidR="005F5701" w:rsidRPr="005F5701" w:rsidRDefault="005F5701" w:rsidP="005F5701">
            <w:pPr>
              <w:spacing w:after="200"/>
              <w:jc w:val="center"/>
              <w:rPr>
                <w:rFonts w:ascii="Times New Roman" w:eastAsia="Times New Roman" w:hAnsi="Times New Roman" w:cs="Times New Roman"/>
                <w:sz w:val="24"/>
                <w:szCs w:val="24"/>
              </w:rPr>
            </w:pPr>
          </w:p>
          <w:p w:rsidR="005F5701" w:rsidRPr="005F5701" w:rsidRDefault="005F5701" w:rsidP="005F5701">
            <w:pPr>
              <w:spacing w:after="200"/>
              <w:jc w:val="center"/>
              <w:rPr>
                <w:rFonts w:ascii="Times New Roman" w:eastAsia="Times New Roman" w:hAnsi="Times New Roman" w:cs="Times New Roman"/>
                <w:sz w:val="24"/>
                <w:szCs w:val="24"/>
              </w:rPr>
            </w:pPr>
          </w:p>
          <w:p w:rsidR="005F5701" w:rsidRPr="005F5701" w:rsidRDefault="005F5701" w:rsidP="005F5701">
            <w:pPr>
              <w:spacing w:after="200"/>
              <w:jc w:val="center"/>
              <w:rPr>
                <w:rFonts w:ascii="Times New Roman" w:eastAsia="Times New Roman" w:hAnsi="Times New Roman" w:cs="Times New Roman"/>
                <w:sz w:val="24"/>
                <w:szCs w:val="24"/>
              </w:rPr>
            </w:pPr>
          </w:p>
          <w:p w:rsidR="005F5701" w:rsidRPr="005F5701" w:rsidRDefault="005F5701" w:rsidP="005F5701">
            <w:pPr>
              <w:spacing w:after="200"/>
              <w:jc w:val="center"/>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Chapter 3</w:t>
            </w:r>
          </w:p>
        </w:tc>
        <w:tc>
          <w:tcPr>
            <w:tcW w:w="7470" w:type="dxa"/>
            <w:gridSpan w:val="2"/>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b/>
                <w:sz w:val="24"/>
                <w:szCs w:val="24"/>
              </w:rPr>
              <w:t>Conceptual Framework</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3.1 Financial Performance Analysis</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16</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3.2 Tools of Financial Statement Analysis</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16</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3.3 Importance of Financial Ratios</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16</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3.4 Groups of Financial Ratios</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17</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3.5 Analyzing Liquidity</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18</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3.5.1. a. Net Working Capital Ratio</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18</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 xml:space="preserve">3.5.1. b. Current Ratio </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18</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3.5.2 Analyzing Activity</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18</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3.5.2. a. Total Asset Turnover</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18</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3.5.2. b. Investment to Deposit Ratio</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18</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3.5.2. c. NPL to Total Loan Ratio</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19</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3.5.3 Analyzing Debt</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19</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3.5.3. a. Debt Ratio</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19</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3.5.3. b. Equity Capital Ratio</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19</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3.5.4 Analyzing Profitability</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19</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3.5.4. a. Net Profit Margin</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19</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3.5.4. b. Operating Profit Margin</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19</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3.5.4. c. Return on Asset (ROA)</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20</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3.5.4. d. Return on Equity (ROE)</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20</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 xml:space="preserve">3.5.4. e. </w:t>
            </w:r>
            <w:proofErr w:type="spellStart"/>
            <w:r w:rsidRPr="005F5701">
              <w:rPr>
                <w:rFonts w:ascii="Times New Roman" w:eastAsia="Times New Roman" w:hAnsi="Times New Roman" w:cs="Times New Roman"/>
                <w:sz w:val="24"/>
                <w:szCs w:val="24"/>
              </w:rPr>
              <w:t>Earning</w:t>
            </w:r>
            <w:proofErr w:type="spellEnd"/>
            <w:r w:rsidRPr="005F5701">
              <w:rPr>
                <w:rFonts w:ascii="Times New Roman" w:eastAsia="Times New Roman" w:hAnsi="Times New Roman" w:cs="Times New Roman"/>
                <w:sz w:val="24"/>
                <w:szCs w:val="24"/>
              </w:rPr>
              <w:t xml:space="preserve"> per Share (EPS)</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20</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3.5.4. f. Effective Dividend Ratio</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20</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3.5.5 Market Ratio</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20</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3.5.5. a. Price/</w:t>
            </w:r>
            <w:proofErr w:type="spellStart"/>
            <w:r w:rsidRPr="005F5701">
              <w:rPr>
                <w:rFonts w:ascii="Times New Roman" w:eastAsia="Times New Roman" w:hAnsi="Times New Roman" w:cs="Times New Roman"/>
                <w:sz w:val="24"/>
                <w:szCs w:val="24"/>
              </w:rPr>
              <w:t>Earning</w:t>
            </w:r>
            <w:proofErr w:type="spellEnd"/>
            <w:r w:rsidRPr="005F5701">
              <w:rPr>
                <w:rFonts w:ascii="Times New Roman" w:eastAsia="Times New Roman" w:hAnsi="Times New Roman" w:cs="Times New Roman"/>
                <w:sz w:val="24"/>
                <w:szCs w:val="24"/>
              </w:rPr>
              <w:t xml:space="preserve"> Ratio</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20</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3.5.5. b. Market/Book Ratio</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20</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val="restart"/>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p w:rsidR="005F5701" w:rsidRPr="005F5701" w:rsidRDefault="005F5701" w:rsidP="005F5701">
            <w:pPr>
              <w:spacing w:after="200"/>
              <w:jc w:val="center"/>
              <w:rPr>
                <w:rFonts w:ascii="Times New Roman" w:eastAsia="Times New Roman" w:hAnsi="Times New Roman" w:cs="Times New Roman"/>
                <w:sz w:val="24"/>
                <w:szCs w:val="24"/>
              </w:rPr>
            </w:pPr>
          </w:p>
          <w:p w:rsidR="005F5701" w:rsidRPr="005F5701" w:rsidRDefault="005F5701" w:rsidP="005F5701">
            <w:pPr>
              <w:spacing w:after="200"/>
              <w:jc w:val="center"/>
              <w:rPr>
                <w:rFonts w:ascii="Times New Roman" w:eastAsia="Times New Roman" w:hAnsi="Times New Roman" w:cs="Times New Roman"/>
                <w:sz w:val="24"/>
                <w:szCs w:val="24"/>
              </w:rPr>
            </w:pPr>
          </w:p>
          <w:p w:rsidR="005F5701" w:rsidRPr="005F5701" w:rsidRDefault="005F5701" w:rsidP="005F5701">
            <w:pPr>
              <w:spacing w:after="200"/>
              <w:jc w:val="center"/>
              <w:rPr>
                <w:rFonts w:ascii="Times New Roman" w:eastAsia="Times New Roman" w:hAnsi="Times New Roman" w:cs="Times New Roman"/>
                <w:sz w:val="24"/>
                <w:szCs w:val="24"/>
              </w:rPr>
            </w:pPr>
          </w:p>
          <w:p w:rsidR="005F5701" w:rsidRPr="005F5701" w:rsidRDefault="005F5701" w:rsidP="005F5701">
            <w:pPr>
              <w:spacing w:after="200"/>
              <w:jc w:val="center"/>
              <w:rPr>
                <w:rFonts w:ascii="Times New Roman" w:eastAsia="Times New Roman" w:hAnsi="Times New Roman" w:cs="Times New Roman"/>
                <w:sz w:val="24"/>
                <w:szCs w:val="24"/>
              </w:rPr>
            </w:pPr>
          </w:p>
          <w:p w:rsidR="005F5701" w:rsidRPr="005F5701" w:rsidRDefault="005F5701" w:rsidP="005F5701">
            <w:pPr>
              <w:spacing w:after="200"/>
              <w:jc w:val="center"/>
              <w:rPr>
                <w:rFonts w:ascii="Times New Roman" w:eastAsia="Times New Roman" w:hAnsi="Times New Roman" w:cs="Times New Roman"/>
                <w:sz w:val="24"/>
                <w:szCs w:val="24"/>
              </w:rPr>
            </w:pPr>
          </w:p>
          <w:p w:rsidR="005F5701" w:rsidRPr="005F5701" w:rsidRDefault="005F5701" w:rsidP="005F5701">
            <w:pPr>
              <w:spacing w:after="200"/>
              <w:jc w:val="center"/>
              <w:rPr>
                <w:rFonts w:ascii="Times New Roman" w:eastAsia="Times New Roman" w:hAnsi="Times New Roman" w:cs="Times New Roman"/>
                <w:sz w:val="24"/>
                <w:szCs w:val="24"/>
              </w:rPr>
            </w:pPr>
          </w:p>
          <w:p w:rsidR="005F5701" w:rsidRPr="005F5701" w:rsidRDefault="005F5701" w:rsidP="005F5701">
            <w:pPr>
              <w:spacing w:after="200"/>
              <w:rPr>
                <w:rFonts w:ascii="Times New Roman" w:eastAsia="Times New Roman" w:hAnsi="Times New Roman" w:cs="Times New Roman"/>
                <w:sz w:val="24"/>
                <w:szCs w:val="24"/>
              </w:rPr>
            </w:pPr>
          </w:p>
          <w:p w:rsidR="005F5701" w:rsidRPr="005F5701" w:rsidRDefault="005F5701" w:rsidP="005F5701">
            <w:pPr>
              <w:spacing w:after="200"/>
              <w:jc w:val="center"/>
              <w:rPr>
                <w:rFonts w:ascii="Times New Roman" w:eastAsia="Times New Roman" w:hAnsi="Times New Roman" w:cs="Times New Roman"/>
                <w:sz w:val="24"/>
                <w:szCs w:val="24"/>
              </w:rPr>
            </w:pPr>
          </w:p>
          <w:p w:rsidR="005F5701" w:rsidRPr="005F5701" w:rsidRDefault="005F5701" w:rsidP="005F5701">
            <w:pPr>
              <w:spacing w:after="200"/>
              <w:jc w:val="center"/>
              <w:rPr>
                <w:rFonts w:ascii="Times New Roman" w:eastAsia="Times New Roman" w:hAnsi="Times New Roman" w:cs="Times New Roman"/>
                <w:sz w:val="24"/>
                <w:szCs w:val="24"/>
              </w:rPr>
            </w:pPr>
          </w:p>
          <w:p w:rsidR="005F5701" w:rsidRPr="005F5701" w:rsidRDefault="005F5701" w:rsidP="005F5701">
            <w:pPr>
              <w:spacing w:after="200"/>
              <w:jc w:val="center"/>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Chapter 4</w:t>
            </w:r>
          </w:p>
        </w:tc>
        <w:tc>
          <w:tcPr>
            <w:tcW w:w="7470" w:type="dxa"/>
            <w:gridSpan w:val="2"/>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5F5701">
              <w:rPr>
                <w:rFonts w:ascii="Times New Roman" w:eastAsia="Times New Roman" w:hAnsi="Times New Roman" w:cs="Times New Roman"/>
                <w:b/>
                <w:sz w:val="24"/>
                <w:szCs w:val="24"/>
              </w:rPr>
              <w:t xml:space="preserve">Financial Performance Analysis of </w:t>
            </w:r>
            <w:proofErr w:type="spellStart"/>
            <w:r w:rsidRPr="005F5701">
              <w:rPr>
                <w:rFonts w:ascii="Times New Roman" w:eastAsia="Times New Roman" w:hAnsi="Times New Roman" w:cs="Times New Roman"/>
                <w:b/>
                <w:sz w:val="24"/>
                <w:szCs w:val="24"/>
              </w:rPr>
              <w:t>Jamuna</w:t>
            </w:r>
            <w:proofErr w:type="spellEnd"/>
            <w:r w:rsidRPr="005F5701">
              <w:rPr>
                <w:rFonts w:ascii="Times New Roman" w:eastAsia="Times New Roman" w:hAnsi="Times New Roman" w:cs="Times New Roman"/>
                <w:b/>
                <w:sz w:val="24"/>
                <w:szCs w:val="24"/>
              </w:rPr>
              <w:t xml:space="preserve"> Bank Limited</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4.1 Analyzing the Liquidity Ratio</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22</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4.1. a. Current Ratio</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22</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4.1. b. Cost Income Ratio</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23</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4.2 Analyzing the Activity Ratio</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23</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4.2. a. Total Asset Turnover Ratio</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24</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4.2. b. Investment to Deposit Ratio</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25</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 xml:space="preserve">4.2. c. </w:t>
            </w:r>
            <w:proofErr w:type="spellStart"/>
            <w:r w:rsidRPr="005F5701">
              <w:rPr>
                <w:rFonts w:ascii="Times New Roman" w:eastAsia="Times New Roman" w:hAnsi="Times New Roman" w:cs="Times New Roman"/>
                <w:sz w:val="24"/>
                <w:szCs w:val="24"/>
              </w:rPr>
              <w:t>Non Performing</w:t>
            </w:r>
            <w:proofErr w:type="spellEnd"/>
            <w:r w:rsidRPr="005F5701">
              <w:rPr>
                <w:rFonts w:ascii="Times New Roman" w:eastAsia="Times New Roman" w:hAnsi="Times New Roman" w:cs="Times New Roman"/>
                <w:sz w:val="24"/>
                <w:szCs w:val="24"/>
              </w:rPr>
              <w:t xml:space="preserve"> Loan to Total Loan Ratio</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26</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4.3 Analyzing the Debt Ratio</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26</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4.3. a. Debt Ratio</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27</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4.3. b. Equity Capital Ratio</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28</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4.4 Analyzing the Profitability</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29</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4.4. a. Net Profit Margin</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29</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4.4. b. Operating Profit Margin</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30</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4.4. c. Return on Asset</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31</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4.4. d. Return on Equity</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32</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 xml:space="preserve">4.4. e. </w:t>
            </w:r>
            <w:proofErr w:type="spellStart"/>
            <w:r w:rsidRPr="005F5701">
              <w:rPr>
                <w:rFonts w:ascii="Times New Roman" w:eastAsia="Times New Roman" w:hAnsi="Times New Roman" w:cs="Times New Roman"/>
                <w:sz w:val="24"/>
                <w:szCs w:val="24"/>
              </w:rPr>
              <w:t>Earning</w:t>
            </w:r>
            <w:proofErr w:type="spellEnd"/>
            <w:r w:rsidRPr="005F5701">
              <w:rPr>
                <w:rFonts w:ascii="Times New Roman" w:eastAsia="Times New Roman" w:hAnsi="Times New Roman" w:cs="Times New Roman"/>
                <w:sz w:val="24"/>
                <w:szCs w:val="24"/>
              </w:rPr>
              <w:t xml:space="preserve"> Per Share</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33</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4.4. f. Effective Dividend Ratio</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34</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4.5 Analyzing the Market Ratio</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35</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4.5. a. Price/</w:t>
            </w:r>
            <w:proofErr w:type="spellStart"/>
            <w:r w:rsidRPr="005F5701">
              <w:rPr>
                <w:rFonts w:ascii="Times New Roman" w:eastAsia="Times New Roman" w:hAnsi="Times New Roman" w:cs="Times New Roman"/>
                <w:sz w:val="24"/>
                <w:szCs w:val="24"/>
              </w:rPr>
              <w:t>Earning</w:t>
            </w:r>
            <w:proofErr w:type="spellEnd"/>
            <w:r w:rsidRPr="005F5701">
              <w:rPr>
                <w:rFonts w:ascii="Times New Roman" w:eastAsia="Times New Roman" w:hAnsi="Times New Roman" w:cs="Times New Roman"/>
                <w:sz w:val="24"/>
                <w:szCs w:val="24"/>
              </w:rPr>
              <w:t xml:space="preserve"> Ratio</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35</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4.5. b. Market/Book Ratio</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36</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4.6 Horizontal/Trend Analysis</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37</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4.7 Vertical Analysis</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38</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val="restart"/>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p w:rsidR="005F5701" w:rsidRPr="005F5701" w:rsidRDefault="005F5701" w:rsidP="005F5701">
            <w:pPr>
              <w:spacing w:after="200"/>
              <w:jc w:val="center"/>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Chapter 5</w:t>
            </w:r>
          </w:p>
        </w:tc>
        <w:tc>
          <w:tcPr>
            <w:tcW w:w="7470" w:type="dxa"/>
            <w:gridSpan w:val="2"/>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b/>
                <w:sz w:val="24"/>
                <w:szCs w:val="24"/>
              </w:rPr>
              <w:t>Findings, Recommendations &amp; Conclusion</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5.1 Findings</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40</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5.2 Recommendations</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42</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vMerge/>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5.3 Conclusion</w:t>
            </w:r>
          </w:p>
        </w:tc>
        <w:tc>
          <w:tcPr>
            <w:tcW w:w="1980"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43</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Appendix</w:t>
            </w:r>
          </w:p>
        </w:tc>
        <w:tc>
          <w:tcPr>
            <w:tcW w:w="1980"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45</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shd w:val="clear" w:color="auto" w:fill="FDE9D9" w:themeFill="accent6" w:themeFillTint="33"/>
          </w:tcPr>
          <w:p w:rsidR="005F5701" w:rsidRPr="005F5701" w:rsidRDefault="005F5701" w:rsidP="005F5701">
            <w:pPr>
              <w:spacing w:after="200"/>
              <w:jc w:val="center"/>
              <w:rPr>
                <w:rFonts w:ascii="Times New Roman" w:eastAsia="Times New Roman" w:hAnsi="Times New Roman" w:cs="Times New Roman"/>
                <w:sz w:val="24"/>
                <w:szCs w:val="24"/>
              </w:rPr>
            </w:pPr>
          </w:p>
        </w:tc>
        <w:tc>
          <w:tcPr>
            <w:tcW w:w="549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980"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bl>
    <w:p w:rsidR="005F5701" w:rsidRPr="005F5701" w:rsidRDefault="005F5701" w:rsidP="005F5701">
      <w:pPr>
        <w:spacing w:line="276" w:lineRule="auto"/>
        <w:ind w:left="0"/>
        <w:jc w:val="left"/>
        <w:rPr>
          <w:rFonts w:ascii="Times New Roman" w:eastAsia="Times New Roman" w:hAnsi="Times New Roman" w:cs="Times New Roman"/>
          <w:b/>
          <w:color w:val="984806" w:themeColor="accent6" w:themeShade="80"/>
          <w:sz w:val="24"/>
          <w:szCs w:val="24"/>
          <w:lang w:bidi="ar-SA"/>
        </w:rPr>
      </w:pPr>
    </w:p>
    <w:p w:rsidR="005F5701" w:rsidRPr="005F5701" w:rsidRDefault="005F5701" w:rsidP="005F5701">
      <w:pPr>
        <w:spacing w:after="120"/>
        <w:ind w:left="0"/>
        <w:jc w:val="center"/>
        <w:rPr>
          <w:rFonts w:ascii="Times New Roman" w:eastAsia="Times New Roman" w:hAnsi="Times New Roman" w:cs="Times New Roman"/>
          <w:color w:val="984806" w:themeColor="accent6" w:themeShade="80"/>
          <w:sz w:val="50"/>
          <w:szCs w:val="50"/>
          <w:lang w:bidi="ar-SA"/>
        </w:rPr>
      </w:pPr>
      <w:r w:rsidRPr="005F5701">
        <w:rPr>
          <w:rFonts w:ascii="Times New Roman" w:eastAsia="Times New Roman" w:hAnsi="Times New Roman" w:cs="Times New Roman"/>
          <w:b/>
          <w:color w:val="984806" w:themeColor="accent6" w:themeShade="80"/>
          <w:sz w:val="50"/>
          <w:szCs w:val="50"/>
          <w:u w:val="single"/>
          <w:lang w:bidi="ar-SA"/>
        </w:rPr>
        <w:t>Acronyms</w:t>
      </w:r>
    </w:p>
    <w:tbl>
      <w:tblPr>
        <w:tblStyle w:val="LightGrid-Accent41"/>
        <w:tblW w:w="0" w:type="auto"/>
        <w:tblInd w:w="198" w:type="dxa"/>
        <w:tblLook w:val="04A0" w:firstRow="1" w:lastRow="0" w:firstColumn="1" w:lastColumn="0" w:noHBand="0" w:noVBand="1"/>
      </w:tblPr>
      <w:tblGrid>
        <w:gridCol w:w="1608"/>
        <w:gridCol w:w="6717"/>
      </w:tblGrid>
      <w:tr w:rsidR="005F5701" w:rsidRPr="005F5701" w:rsidTr="00FB28F9">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10" w:type="dxa"/>
          </w:tcPr>
          <w:p w:rsidR="005F5701" w:rsidRPr="005F5701" w:rsidRDefault="005F5701" w:rsidP="005F5701">
            <w:pPr>
              <w:spacing w:after="200" w:line="276" w:lineRule="auto"/>
              <w:jc w:val="center"/>
              <w:rPr>
                <w:rFonts w:ascii="Times New Roman" w:hAnsi="Times New Roman" w:cs="Times New Roman"/>
                <w:sz w:val="24"/>
                <w:szCs w:val="24"/>
              </w:rPr>
            </w:pPr>
            <w:r w:rsidRPr="005F5701">
              <w:rPr>
                <w:rFonts w:ascii="Times New Roman" w:eastAsia="Times New Roman" w:hAnsi="Times New Roman" w:cs="Times New Roman"/>
                <w:sz w:val="24"/>
                <w:szCs w:val="24"/>
              </w:rPr>
              <w:t>JBL</w:t>
            </w:r>
          </w:p>
        </w:tc>
        <w:tc>
          <w:tcPr>
            <w:tcW w:w="7470" w:type="dxa"/>
          </w:tcPr>
          <w:p w:rsidR="005F5701" w:rsidRPr="005F5701" w:rsidRDefault="005F5701" w:rsidP="005F5701">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5F5701">
              <w:rPr>
                <w:rFonts w:ascii="Times New Roman" w:eastAsia="Times New Roman" w:hAnsi="Times New Roman" w:cs="Times New Roman"/>
                <w:sz w:val="24"/>
                <w:szCs w:val="24"/>
              </w:rPr>
              <w:t>Jamuna</w:t>
            </w:r>
            <w:proofErr w:type="spellEnd"/>
            <w:r w:rsidRPr="005F5701">
              <w:rPr>
                <w:rFonts w:ascii="Times New Roman" w:eastAsia="Times New Roman" w:hAnsi="Times New Roman" w:cs="Times New Roman"/>
                <w:sz w:val="24"/>
                <w:szCs w:val="24"/>
              </w:rPr>
              <w:t xml:space="preserve"> Bank Limited</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10" w:type="dxa"/>
          </w:tcPr>
          <w:p w:rsidR="005F5701" w:rsidRPr="005F5701" w:rsidRDefault="005F5701" w:rsidP="005F5701">
            <w:pPr>
              <w:spacing w:after="200" w:line="276" w:lineRule="auto"/>
              <w:jc w:val="center"/>
              <w:rPr>
                <w:rFonts w:ascii="Times New Roman" w:hAnsi="Times New Roman" w:cs="Times New Roman"/>
                <w:sz w:val="24"/>
                <w:szCs w:val="24"/>
              </w:rPr>
            </w:pPr>
            <w:r w:rsidRPr="005F5701">
              <w:rPr>
                <w:rFonts w:ascii="Times New Roman" w:eastAsia="Times New Roman" w:hAnsi="Times New Roman" w:cs="Times New Roman"/>
                <w:sz w:val="24"/>
                <w:szCs w:val="24"/>
              </w:rPr>
              <w:t>BBA</w:t>
            </w:r>
          </w:p>
        </w:tc>
        <w:tc>
          <w:tcPr>
            <w:tcW w:w="7470" w:type="dxa"/>
          </w:tcPr>
          <w:p w:rsidR="005F5701" w:rsidRPr="005F5701" w:rsidRDefault="005F5701" w:rsidP="005F570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F5701">
              <w:rPr>
                <w:rFonts w:ascii="Times New Roman" w:eastAsia="Times New Roman" w:hAnsi="Times New Roman" w:cs="Times New Roman"/>
                <w:sz w:val="24"/>
                <w:szCs w:val="24"/>
              </w:rPr>
              <w:t>Bachelor of Business Administration</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10" w:type="dxa"/>
          </w:tcPr>
          <w:p w:rsidR="005F5701" w:rsidRPr="005F5701" w:rsidRDefault="005F5701" w:rsidP="005F5701">
            <w:pPr>
              <w:spacing w:after="200" w:line="276" w:lineRule="auto"/>
              <w:jc w:val="center"/>
              <w:rPr>
                <w:rFonts w:ascii="Times New Roman" w:hAnsi="Times New Roman" w:cs="Times New Roman"/>
                <w:sz w:val="24"/>
                <w:szCs w:val="24"/>
              </w:rPr>
            </w:pPr>
            <w:r w:rsidRPr="005F5701">
              <w:rPr>
                <w:rFonts w:ascii="Times New Roman" w:eastAsia="Times New Roman" w:hAnsi="Times New Roman" w:cs="Times New Roman"/>
                <w:sz w:val="24"/>
                <w:szCs w:val="24"/>
              </w:rPr>
              <w:t>SWIFT</w:t>
            </w:r>
          </w:p>
        </w:tc>
        <w:tc>
          <w:tcPr>
            <w:tcW w:w="7470" w:type="dxa"/>
          </w:tcPr>
          <w:p w:rsidR="005F5701" w:rsidRPr="005F5701" w:rsidRDefault="005F5701" w:rsidP="005F5701">
            <w:p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5F5701">
              <w:rPr>
                <w:rFonts w:ascii="Times New Roman" w:eastAsia="Calibri" w:hAnsi="Times New Roman" w:cs="Times New Roman"/>
                <w:sz w:val="24"/>
                <w:szCs w:val="24"/>
              </w:rPr>
              <w:t>The Society for Worldwide Interbank Financial Telecommunication</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10" w:type="dxa"/>
          </w:tcPr>
          <w:p w:rsidR="005F5701" w:rsidRPr="005F5701" w:rsidRDefault="005F5701" w:rsidP="005F5701">
            <w:pPr>
              <w:spacing w:after="200" w:line="276" w:lineRule="auto"/>
              <w:jc w:val="center"/>
              <w:rPr>
                <w:rFonts w:ascii="Times New Roman" w:hAnsi="Times New Roman" w:cs="Times New Roman"/>
                <w:sz w:val="24"/>
                <w:szCs w:val="24"/>
              </w:rPr>
            </w:pPr>
            <w:r w:rsidRPr="005F5701">
              <w:rPr>
                <w:rFonts w:ascii="Times New Roman" w:eastAsia="Times New Roman" w:hAnsi="Times New Roman" w:cs="Times New Roman"/>
                <w:sz w:val="24"/>
                <w:szCs w:val="24"/>
              </w:rPr>
              <w:t>DIIT</w:t>
            </w:r>
          </w:p>
        </w:tc>
        <w:tc>
          <w:tcPr>
            <w:tcW w:w="7470" w:type="dxa"/>
          </w:tcPr>
          <w:p w:rsidR="005F5701" w:rsidRPr="005F5701" w:rsidRDefault="005F5701" w:rsidP="005F570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5F5701">
              <w:rPr>
                <w:rFonts w:ascii="Times New Roman" w:eastAsia="Calibri" w:hAnsi="Times New Roman" w:cs="Times New Roman"/>
                <w:sz w:val="24"/>
                <w:szCs w:val="24"/>
              </w:rPr>
              <w:t>Daffodil Institute of Information Technology</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10" w:type="dxa"/>
          </w:tcPr>
          <w:p w:rsidR="005F5701" w:rsidRPr="005F5701" w:rsidRDefault="005F5701" w:rsidP="005F5701">
            <w:pPr>
              <w:spacing w:after="200" w:line="276" w:lineRule="auto"/>
              <w:jc w:val="center"/>
              <w:rPr>
                <w:rFonts w:ascii="Times New Roman" w:hAnsi="Times New Roman" w:cs="Times New Roman"/>
                <w:sz w:val="24"/>
                <w:szCs w:val="24"/>
              </w:rPr>
            </w:pPr>
            <w:r w:rsidRPr="005F5701">
              <w:rPr>
                <w:rFonts w:ascii="Times New Roman" w:eastAsia="Times New Roman" w:hAnsi="Times New Roman" w:cs="Times New Roman"/>
                <w:sz w:val="24"/>
                <w:szCs w:val="24"/>
              </w:rPr>
              <w:t>MD</w:t>
            </w:r>
          </w:p>
        </w:tc>
        <w:tc>
          <w:tcPr>
            <w:tcW w:w="7470" w:type="dxa"/>
          </w:tcPr>
          <w:p w:rsidR="005F5701" w:rsidRPr="005F5701" w:rsidRDefault="005F5701" w:rsidP="005F5701">
            <w:p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5F5701">
              <w:rPr>
                <w:rFonts w:ascii="Times New Roman" w:eastAsia="Times New Roman" w:hAnsi="Times New Roman" w:cs="Times New Roman"/>
                <w:sz w:val="24"/>
                <w:szCs w:val="24"/>
              </w:rPr>
              <w:t>Managing Directors</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10" w:type="dxa"/>
          </w:tcPr>
          <w:p w:rsidR="005F5701" w:rsidRPr="005F5701" w:rsidRDefault="005F5701" w:rsidP="005F5701">
            <w:pPr>
              <w:spacing w:after="200" w:line="276" w:lineRule="auto"/>
              <w:jc w:val="center"/>
              <w:rPr>
                <w:rFonts w:ascii="Times New Roman" w:hAnsi="Times New Roman" w:cs="Times New Roman"/>
                <w:sz w:val="24"/>
                <w:szCs w:val="24"/>
              </w:rPr>
            </w:pPr>
            <w:r w:rsidRPr="005F5701">
              <w:rPr>
                <w:rFonts w:ascii="Times New Roman" w:eastAsia="Times New Roman" w:hAnsi="Times New Roman" w:cs="Times New Roman"/>
                <w:sz w:val="24"/>
                <w:szCs w:val="24"/>
              </w:rPr>
              <w:t>VP</w:t>
            </w:r>
          </w:p>
        </w:tc>
        <w:tc>
          <w:tcPr>
            <w:tcW w:w="7470" w:type="dxa"/>
          </w:tcPr>
          <w:p w:rsidR="005F5701" w:rsidRPr="005F5701" w:rsidRDefault="005F5701" w:rsidP="005F570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F5701">
              <w:rPr>
                <w:rFonts w:ascii="Times New Roman" w:eastAsia="Times New Roman" w:hAnsi="Times New Roman" w:cs="Times New Roman"/>
                <w:sz w:val="24"/>
                <w:szCs w:val="24"/>
              </w:rPr>
              <w:t>Vice President</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10" w:type="dxa"/>
          </w:tcPr>
          <w:p w:rsidR="005F5701" w:rsidRPr="005F5701" w:rsidRDefault="005F5701" w:rsidP="005F5701">
            <w:pPr>
              <w:spacing w:after="200" w:line="276" w:lineRule="auto"/>
              <w:jc w:val="center"/>
              <w:rPr>
                <w:rFonts w:ascii="Times New Roman" w:hAnsi="Times New Roman" w:cs="Times New Roman"/>
                <w:sz w:val="24"/>
                <w:szCs w:val="24"/>
              </w:rPr>
            </w:pPr>
            <w:r w:rsidRPr="005F5701">
              <w:rPr>
                <w:rFonts w:ascii="Times New Roman" w:eastAsia="Times New Roman" w:hAnsi="Times New Roman" w:cs="Times New Roman"/>
                <w:sz w:val="24"/>
                <w:szCs w:val="24"/>
              </w:rPr>
              <w:t>ROA</w:t>
            </w:r>
          </w:p>
        </w:tc>
        <w:tc>
          <w:tcPr>
            <w:tcW w:w="7470" w:type="dxa"/>
          </w:tcPr>
          <w:p w:rsidR="005F5701" w:rsidRPr="005F5701" w:rsidRDefault="005F5701" w:rsidP="005F5701">
            <w:p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5F5701">
              <w:rPr>
                <w:rFonts w:ascii="Times New Roman" w:eastAsia="Times New Roman" w:hAnsi="Times New Roman" w:cs="Times New Roman"/>
                <w:sz w:val="24"/>
                <w:szCs w:val="24"/>
              </w:rPr>
              <w:t>Return on Asset</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10" w:type="dxa"/>
          </w:tcPr>
          <w:p w:rsidR="005F5701" w:rsidRPr="005F5701" w:rsidRDefault="005F5701" w:rsidP="005F5701">
            <w:pPr>
              <w:spacing w:after="200" w:line="276" w:lineRule="auto"/>
              <w:jc w:val="center"/>
              <w:rPr>
                <w:rFonts w:ascii="Times New Roman" w:hAnsi="Times New Roman" w:cs="Times New Roman"/>
                <w:sz w:val="24"/>
                <w:szCs w:val="24"/>
              </w:rPr>
            </w:pPr>
            <w:r w:rsidRPr="005F5701">
              <w:rPr>
                <w:rFonts w:ascii="Times New Roman" w:eastAsia="Times New Roman" w:hAnsi="Times New Roman" w:cs="Times New Roman"/>
                <w:sz w:val="24"/>
                <w:szCs w:val="24"/>
              </w:rPr>
              <w:t>ROE</w:t>
            </w:r>
          </w:p>
        </w:tc>
        <w:tc>
          <w:tcPr>
            <w:tcW w:w="7470" w:type="dxa"/>
          </w:tcPr>
          <w:p w:rsidR="005F5701" w:rsidRPr="005F5701" w:rsidRDefault="005F5701" w:rsidP="005F570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F5701">
              <w:rPr>
                <w:rFonts w:ascii="Times New Roman" w:eastAsia="Times New Roman" w:hAnsi="Times New Roman" w:cs="Times New Roman"/>
                <w:sz w:val="24"/>
                <w:szCs w:val="24"/>
              </w:rPr>
              <w:t>Return on Equity</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10" w:type="dxa"/>
          </w:tcPr>
          <w:p w:rsidR="005F5701" w:rsidRPr="005F5701" w:rsidRDefault="005F5701" w:rsidP="005F5701">
            <w:pPr>
              <w:spacing w:after="200" w:line="276" w:lineRule="auto"/>
              <w:jc w:val="center"/>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NPL</w:t>
            </w:r>
          </w:p>
        </w:tc>
        <w:tc>
          <w:tcPr>
            <w:tcW w:w="7470" w:type="dxa"/>
          </w:tcPr>
          <w:p w:rsidR="005F5701" w:rsidRPr="005F5701" w:rsidRDefault="005F5701" w:rsidP="005F5701">
            <w:p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roofErr w:type="spellStart"/>
            <w:r w:rsidRPr="005F5701">
              <w:rPr>
                <w:rFonts w:ascii="Times New Roman" w:eastAsia="Times New Roman" w:hAnsi="Times New Roman" w:cs="Times New Roman"/>
                <w:sz w:val="24"/>
                <w:szCs w:val="24"/>
              </w:rPr>
              <w:t>Non Performing</w:t>
            </w:r>
            <w:proofErr w:type="spellEnd"/>
            <w:r w:rsidRPr="005F5701">
              <w:rPr>
                <w:rFonts w:ascii="Times New Roman" w:eastAsia="Times New Roman" w:hAnsi="Times New Roman" w:cs="Times New Roman"/>
                <w:sz w:val="24"/>
                <w:szCs w:val="24"/>
              </w:rPr>
              <w:t xml:space="preserve"> Loan</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10" w:type="dxa"/>
          </w:tcPr>
          <w:p w:rsidR="005F5701" w:rsidRPr="005F5701" w:rsidRDefault="005F5701" w:rsidP="005F5701">
            <w:pPr>
              <w:spacing w:after="200" w:line="276" w:lineRule="auto"/>
              <w:jc w:val="center"/>
              <w:rPr>
                <w:rFonts w:ascii="Times New Roman" w:eastAsia="Times New Roman" w:hAnsi="Times New Roman" w:cs="Times New Roman"/>
                <w:sz w:val="24"/>
                <w:szCs w:val="24"/>
              </w:rPr>
            </w:pPr>
            <w:r w:rsidRPr="005F5701">
              <w:rPr>
                <w:rFonts w:ascii="Times New Roman" w:eastAsia="Times New Roman" w:hAnsi="Times New Roman" w:cs="Times New Roman"/>
                <w:sz w:val="24"/>
                <w:szCs w:val="24"/>
              </w:rPr>
              <w:t>EPS</w:t>
            </w:r>
          </w:p>
        </w:tc>
        <w:tc>
          <w:tcPr>
            <w:tcW w:w="7470" w:type="dxa"/>
          </w:tcPr>
          <w:p w:rsidR="005F5701" w:rsidRPr="005F5701" w:rsidRDefault="005F5701" w:rsidP="005F570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roofErr w:type="spellStart"/>
            <w:r w:rsidRPr="005F5701">
              <w:rPr>
                <w:rFonts w:ascii="Times New Roman" w:eastAsia="Times New Roman" w:hAnsi="Times New Roman" w:cs="Times New Roman"/>
                <w:sz w:val="24"/>
                <w:szCs w:val="24"/>
              </w:rPr>
              <w:t>Earning</w:t>
            </w:r>
            <w:proofErr w:type="spellEnd"/>
            <w:r w:rsidRPr="005F5701">
              <w:rPr>
                <w:rFonts w:ascii="Times New Roman" w:eastAsia="Times New Roman" w:hAnsi="Times New Roman" w:cs="Times New Roman"/>
                <w:sz w:val="24"/>
                <w:szCs w:val="24"/>
              </w:rPr>
              <w:t xml:space="preserve"> per Share</w:t>
            </w:r>
          </w:p>
        </w:tc>
      </w:tr>
    </w:tbl>
    <w:p w:rsidR="005F5701" w:rsidRPr="005F5701" w:rsidRDefault="005F5701" w:rsidP="005F5701">
      <w:pPr>
        <w:spacing w:after="200" w:line="276" w:lineRule="auto"/>
        <w:ind w:left="0"/>
        <w:rPr>
          <w:rFonts w:ascii="Times New Roman" w:eastAsia="Times New Roman" w:hAnsi="Times New Roman" w:cs="Times New Roman"/>
          <w:sz w:val="32"/>
          <w:szCs w:val="22"/>
          <w:lang w:bidi="ar-SA"/>
        </w:rPr>
      </w:pPr>
    </w:p>
    <w:p w:rsidR="005F5701" w:rsidRPr="005F5701" w:rsidRDefault="005F5701" w:rsidP="005F5701">
      <w:pPr>
        <w:spacing w:before="240" w:after="200" w:line="276" w:lineRule="auto"/>
        <w:ind w:left="0"/>
        <w:jc w:val="center"/>
        <w:rPr>
          <w:rFonts w:ascii="Times New Roman" w:eastAsia="Times New Roman" w:hAnsi="Times New Roman" w:cs="Times New Roman"/>
          <w:b/>
          <w:sz w:val="32"/>
          <w:szCs w:val="22"/>
          <w:u w:val="single"/>
          <w:lang w:bidi="ar-SA"/>
        </w:rPr>
      </w:pPr>
    </w:p>
    <w:p w:rsidR="005F5701" w:rsidRPr="005F5701" w:rsidRDefault="005F5701" w:rsidP="005F5701">
      <w:pPr>
        <w:spacing w:before="240" w:after="200" w:line="276" w:lineRule="auto"/>
        <w:ind w:left="0"/>
        <w:jc w:val="center"/>
        <w:rPr>
          <w:rFonts w:ascii="Times New Roman" w:eastAsia="Times New Roman" w:hAnsi="Times New Roman" w:cs="Times New Roman"/>
          <w:b/>
          <w:sz w:val="32"/>
          <w:szCs w:val="22"/>
          <w:u w:val="single"/>
          <w:lang w:bidi="ar-SA"/>
        </w:rPr>
      </w:pPr>
    </w:p>
    <w:p w:rsidR="005F5701" w:rsidRPr="005F5701" w:rsidRDefault="005F5701" w:rsidP="005F5701">
      <w:pPr>
        <w:spacing w:before="240" w:after="200" w:line="276" w:lineRule="auto"/>
        <w:ind w:left="0"/>
        <w:jc w:val="left"/>
        <w:rPr>
          <w:rFonts w:ascii="Times New Roman" w:eastAsia="Times New Roman" w:hAnsi="Times New Roman" w:cs="Times New Roman"/>
          <w:b/>
          <w:sz w:val="32"/>
          <w:szCs w:val="22"/>
          <w:u w:val="single"/>
          <w:lang w:bidi="ar-SA"/>
        </w:rPr>
      </w:pPr>
    </w:p>
    <w:p w:rsidR="005F5701" w:rsidRPr="005F5701" w:rsidRDefault="005F5701" w:rsidP="005F5701">
      <w:pPr>
        <w:spacing w:before="240" w:after="200" w:line="276" w:lineRule="auto"/>
        <w:ind w:left="0"/>
        <w:jc w:val="center"/>
        <w:rPr>
          <w:rFonts w:ascii="Times New Roman" w:eastAsia="Times New Roman" w:hAnsi="Times New Roman" w:cs="Times New Roman"/>
          <w:b/>
          <w:sz w:val="32"/>
          <w:szCs w:val="22"/>
          <w:u w:val="single"/>
          <w:lang w:bidi="ar-SA"/>
        </w:rPr>
      </w:pPr>
    </w:p>
    <w:p w:rsidR="005F5701" w:rsidRPr="005F5701" w:rsidRDefault="005F5701" w:rsidP="005F5701">
      <w:pPr>
        <w:spacing w:line="276" w:lineRule="auto"/>
        <w:ind w:left="0"/>
        <w:jc w:val="center"/>
        <w:rPr>
          <w:rFonts w:ascii="Times New Roman" w:eastAsia="Times New Roman" w:hAnsi="Times New Roman" w:cs="Times New Roman"/>
          <w:b/>
          <w:sz w:val="32"/>
          <w:szCs w:val="22"/>
          <w:u w:val="single"/>
          <w:lang w:bidi="ar-SA"/>
        </w:rPr>
      </w:pPr>
    </w:p>
    <w:p w:rsidR="005F5701" w:rsidRPr="005F5701" w:rsidRDefault="005F5701" w:rsidP="005F5701">
      <w:pPr>
        <w:spacing w:line="276" w:lineRule="auto"/>
        <w:ind w:left="0"/>
        <w:jc w:val="center"/>
        <w:rPr>
          <w:rFonts w:ascii="Times New Roman" w:eastAsia="Times New Roman" w:hAnsi="Times New Roman" w:cs="Times New Roman"/>
          <w:b/>
          <w:sz w:val="32"/>
          <w:szCs w:val="22"/>
          <w:u w:val="single"/>
          <w:lang w:bidi="ar-SA"/>
        </w:rPr>
      </w:pPr>
    </w:p>
    <w:p w:rsidR="005F5701" w:rsidRPr="005F5701" w:rsidRDefault="005F5701" w:rsidP="005F5701">
      <w:pPr>
        <w:spacing w:after="120"/>
        <w:ind w:left="0"/>
        <w:jc w:val="center"/>
        <w:rPr>
          <w:rFonts w:ascii="Times New Roman" w:eastAsia="Times New Roman" w:hAnsi="Times New Roman" w:cs="Times New Roman"/>
          <w:b/>
          <w:color w:val="984806" w:themeColor="accent6" w:themeShade="80"/>
          <w:sz w:val="50"/>
          <w:szCs w:val="50"/>
          <w:u w:val="single"/>
          <w:lang w:bidi="ar-SA"/>
        </w:rPr>
      </w:pPr>
    </w:p>
    <w:p w:rsidR="005F5701" w:rsidRPr="005F5701" w:rsidRDefault="005F5701" w:rsidP="005F5701">
      <w:pPr>
        <w:spacing w:after="120"/>
        <w:ind w:left="0"/>
        <w:jc w:val="center"/>
        <w:rPr>
          <w:rFonts w:ascii="Times New Roman" w:eastAsia="Times New Roman" w:hAnsi="Times New Roman" w:cs="Times New Roman"/>
          <w:b/>
          <w:color w:val="984806" w:themeColor="accent6" w:themeShade="80"/>
          <w:sz w:val="50"/>
          <w:szCs w:val="50"/>
          <w:u w:val="single"/>
          <w:lang w:bidi="ar-SA"/>
        </w:rPr>
      </w:pPr>
    </w:p>
    <w:p w:rsidR="005F5701" w:rsidRPr="005F5701" w:rsidRDefault="005F5701" w:rsidP="005F5701">
      <w:pPr>
        <w:spacing w:after="120"/>
        <w:ind w:left="0"/>
        <w:jc w:val="center"/>
        <w:rPr>
          <w:rFonts w:ascii="Times New Roman" w:eastAsia="Times New Roman" w:hAnsi="Times New Roman" w:cs="Times New Roman"/>
          <w:b/>
          <w:color w:val="984806" w:themeColor="accent6" w:themeShade="80"/>
          <w:sz w:val="50"/>
          <w:szCs w:val="50"/>
          <w:u w:val="single"/>
          <w:lang w:bidi="ar-SA"/>
        </w:rPr>
      </w:pPr>
    </w:p>
    <w:p w:rsidR="005F5701" w:rsidRPr="005F5701" w:rsidRDefault="005F5701" w:rsidP="005F5701">
      <w:pPr>
        <w:spacing w:after="120"/>
        <w:ind w:left="0"/>
        <w:jc w:val="center"/>
        <w:rPr>
          <w:rFonts w:ascii="Times New Roman" w:eastAsia="Times New Roman" w:hAnsi="Times New Roman" w:cs="Times New Roman"/>
          <w:b/>
          <w:color w:val="984806" w:themeColor="accent6" w:themeShade="80"/>
          <w:sz w:val="50"/>
          <w:szCs w:val="50"/>
          <w:u w:val="single"/>
          <w:lang w:bidi="ar-SA"/>
        </w:rPr>
      </w:pPr>
      <w:r w:rsidRPr="005F5701">
        <w:rPr>
          <w:rFonts w:ascii="Times New Roman" w:eastAsia="Times New Roman" w:hAnsi="Times New Roman" w:cs="Times New Roman"/>
          <w:b/>
          <w:color w:val="984806" w:themeColor="accent6" w:themeShade="80"/>
          <w:sz w:val="50"/>
          <w:szCs w:val="50"/>
          <w:u w:val="single"/>
          <w:lang w:bidi="ar-SA"/>
        </w:rPr>
        <w:t>List of Tables</w:t>
      </w:r>
    </w:p>
    <w:tbl>
      <w:tblPr>
        <w:tblStyle w:val="LightGrid-Accent31"/>
        <w:tblW w:w="0" w:type="auto"/>
        <w:tblInd w:w="198" w:type="dxa"/>
        <w:tblLook w:val="04A0" w:firstRow="1" w:lastRow="0" w:firstColumn="1" w:lastColumn="0" w:noHBand="0" w:noVBand="1"/>
      </w:tblPr>
      <w:tblGrid>
        <w:gridCol w:w="1210"/>
        <w:gridCol w:w="1470"/>
        <w:gridCol w:w="4486"/>
        <w:gridCol w:w="1159"/>
      </w:tblGrid>
      <w:tr w:rsidR="005F5701" w:rsidRPr="005F5701" w:rsidTr="00FB28F9">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260" w:type="dxa"/>
          </w:tcPr>
          <w:p w:rsidR="005F5701" w:rsidRPr="005F5701" w:rsidRDefault="005F5701" w:rsidP="005F5701">
            <w:pPr>
              <w:spacing w:after="200" w:line="360" w:lineRule="auto"/>
              <w:jc w:val="center"/>
              <w:rPr>
                <w:rFonts w:ascii="Times New Roman" w:eastAsiaTheme="minorEastAsia" w:hAnsi="Times New Roman" w:cs="Times New Roman"/>
                <w:bCs w:val="0"/>
                <w:sz w:val="24"/>
                <w:szCs w:val="24"/>
              </w:rPr>
            </w:pPr>
            <w:r w:rsidRPr="005F5701">
              <w:rPr>
                <w:rFonts w:ascii="Times New Roman" w:eastAsia="Times New Roman" w:hAnsi="Times New Roman" w:cs="Times New Roman"/>
                <w:b w:val="0"/>
                <w:bCs w:val="0"/>
                <w:sz w:val="24"/>
                <w:szCs w:val="24"/>
              </w:rPr>
              <w:t>Chapter</w:t>
            </w:r>
          </w:p>
        </w:tc>
        <w:tc>
          <w:tcPr>
            <w:tcW w:w="1620" w:type="dxa"/>
          </w:tcPr>
          <w:p w:rsidR="005F5701" w:rsidRPr="005F5701" w:rsidRDefault="005F5701" w:rsidP="005F5701">
            <w:pPr>
              <w:spacing w:after="20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rPr>
            </w:pPr>
            <w:r w:rsidRPr="005F5701">
              <w:rPr>
                <w:rFonts w:ascii="Times New Roman" w:eastAsia="Times New Roman" w:hAnsi="Times New Roman" w:cs="Times New Roman"/>
                <w:b w:val="0"/>
                <w:bCs w:val="0"/>
                <w:sz w:val="24"/>
                <w:szCs w:val="24"/>
              </w:rPr>
              <w:t>Table No.</w:t>
            </w:r>
          </w:p>
        </w:tc>
        <w:tc>
          <w:tcPr>
            <w:tcW w:w="5040" w:type="dxa"/>
          </w:tcPr>
          <w:p w:rsidR="005F5701" w:rsidRPr="005F5701" w:rsidRDefault="005F5701" w:rsidP="005F5701">
            <w:pPr>
              <w:spacing w:after="20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rPr>
            </w:pPr>
            <w:r w:rsidRPr="005F5701">
              <w:rPr>
                <w:rFonts w:ascii="Times New Roman" w:eastAsia="Times New Roman" w:hAnsi="Times New Roman" w:cs="Times New Roman"/>
                <w:b w:val="0"/>
                <w:bCs w:val="0"/>
                <w:sz w:val="24"/>
                <w:szCs w:val="24"/>
              </w:rPr>
              <w:t>Table Name</w:t>
            </w:r>
          </w:p>
        </w:tc>
        <w:tc>
          <w:tcPr>
            <w:tcW w:w="1260" w:type="dxa"/>
          </w:tcPr>
          <w:p w:rsidR="005F5701" w:rsidRPr="005F5701" w:rsidRDefault="005F5701" w:rsidP="005F5701">
            <w:pPr>
              <w:spacing w:after="200"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rPr>
            </w:pPr>
            <w:r w:rsidRPr="005F5701">
              <w:rPr>
                <w:rFonts w:ascii="Times New Roman" w:eastAsia="Times New Roman" w:hAnsi="Times New Roman" w:cs="Times New Roman"/>
                <w:b w:val="0"/>
                <w:bCs w:val="0"/>
                <w:sz w:val="24"/>
                <w:szCs w:val="24"/>
              </w:rPr>
              <w:t>Page No.</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60" w:type="dxa"/>
          </w:tcPr>
          <w:p w:rsidR="005F5701" w:rsidRPr="005F5701" w:rsidRDefault="005F5701" w:rsidP="005F5701">
            <w:pPr>
              <w:spacing w:after="200" w:line="360" w:lineRule="auto"/>
              <w:rPr>
                <w:rFonts w:ascii="Times New Roman" w:eastAsiaTheme="minorEastAsia" w:hAnsi="Times New Roman" w:cs="Times New Roman"/>
                <w:bCs w:val="0"/>
                <w:sz w:val="24"/>
                <w:szCs w:val="24"/>
              </w:rPr>
            </w:pPr>
            <w:r w:rsidRPr="005F5701">
              <w:rPr>
                <w:rFonts w:ascii="Times New Roman" w:eastAsia="Times New Roman" w:hAnsi="Times New Roman" w:cs="Times New Roman"/>
                <w:b w:val="0"/>
                <w:bCs w:val="0"/>
                <w:color w:val="000000"/>
                <w:sz w:val="24"/>
                <w:szCs w:val="24"/>
              </w:rPr>
              <w:t>Chapter 2</w:t>
            </w:r>
          </w:p>
        </w:tc>
        <w:tc>
          <w:tcPr>
            <w:tcW w:w="1620" w:type="dxa"/>
          </w:tcPr>
          <w:p w:rsidR="005F5701" w:rsidRPr="005F5701" w:rsidRDefault="005F5701" w:rsidP="005F5701">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F5701">
              <w:rPr>
                <w:rFonts w:ascii="Times New Roman" w:eastAsia="Times New Roman" w:hAnsi="Times New Roman" w:cs="Times New Roman"/>
                <w:color w:val="000000"/>
                <w:sz w:val="24"/>
                <w:szCs w:val="24"/>
              </w:rPr>
              <w:t>Table 2.1</w:t>
            </w:r>
          </w:p>
        </w:tc>
        <w:tc>
          <w:tcPr>
            <w:tcW w:w="5040" w:type="dxa"/>
          </w:tcPr>
          <w:p w:rsidR="005F5701" w:rsidRPr="005F5701" w:rsidRDefault="005F5701" w:rsidP="005F5701">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F5701">
              <w:rPr>
                <w:rFonts w:ascii="Times New Roman" w:eastAsia="Times New Roman" w:hAnsi="Times New Roman" w:cs="Times New Roman"/>
                <w:color w:val="000000"/>
                <w:sz w:val="24"/>
                <w:szCs w:val="24"/>
              </w:rPr>
              <w:t>Corporate Profile</w:t>
            </w:r>
          </w:p>
        </w:tc>
        <w:tc>
          <w:tcPr>
            <w:tcW w:w="1260" w:type="dxa"/>
          </w:tcPr>
          <w:p w:rsidR="005F5701" w:rsidRPr="005F5701" w:rsidRDefault="005F5701" w:rsidP="005F5701">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F5701">
              <w:rPr>
                <w:rFonts w:ascii="Times New Roman" w:eastAsia="Times New Roman" w:hAnsi="Times New Roman" w:cs="Times New Roman"/>
                <w:color w:val="000000"/>
                <w:sz w:val="24"/>
                <w:szCs w:val="24"/>
              </w:rPr>
              <w:t>9</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60" w:type="dxa"/>
            <w:vMerge w:val="restart"/>
          </w:tcPr>
          <w:p w:rsidR="005F5701" w:rsidRPr="005F5701" w:rsidRDefault="005F5701" w:rsidP="005F5701">
            <w:pPr>
              <w:spacing w:after="200" w:line="360" w:lineRule="auto"/>
              <w:rPr>
                <w:rFonts w:ascii="Times New Roman" w:eastAsia="Times New Roman" w:hAnsi="Times New Roman" w:cs="Times New Roman"/>
                <w:bCs w:val="0"/>
                <w:color w:val="000000"/>
                <w:sz w:val="24"/>
                <w:szCs w:val="24"/>
              </w:rPr>
            </w:pPr>
          </w:p>
          <w:p w:rsidR="005F5701" w:rsidRPr="005F5701" w:rsidRDefault="005F5701" w:rsidP="005F5701">
            <w:pPr>
              <w:spacing w:after="200" w:line="360" w:lineRule="auto"/>
              <w:rPr>
                <w:rFonts w:ascii="Times New Roman" w:eastAsia="Times New Roman" w:hAnsi="Times New Roman" w:cs="Times New Roman"/>
                <w:bCs w:val="0"/>
                <w:color w:val="000000"/>
                <w:sz w:val="24"/>
                <w:szCs w:val="24"/>
              </w:rPr>
            </w:pPr>
          </w:p>
          <w:p w:rsidR="005F5701" w:rsidRPr="005F5701" w:rsidRDefault="005F5701" w:rsidP="005F5701">
            <w:pPr>
              <w:spacing w:after="200" w:line="360" w:lineRule="auto"/>
              <w:rPr>
                <w:rFonts w:ascii="Times New Roman" w:eastAsia="Times New Roman" w:hAnsi="Times New Roman" w:cs="Times New Roman"/>
                <w:bCs w:val="0"/>
                <w:color w:val="000000"/>
                <w:sz w:val="24"/>
                <w:szCs w:val="24"/>
              </w:rPr>
            </w:pPr>
          </w:p>
          <w:p w:rsidR="005F5701" w:rsidRPr="005F5701" w:rsidRDefault="005F5701" w:rsidP="005F5701">
            <w:pPr>
              <w:spacing w:after="200" w:line="360" w:lineRule="auto"/>
              <w:rPr>
                <w:rFonts w:ascii="Times New Roman" w:eastAsia="Times New Roman" w:hAnsi="Times New Roman" w:cs="Times New Roman"/>
                <w:bCs w:val="0"/>
                <w:color w:val="000000"/>
                <w:sz w:val="24"/>
                <w:szCs w:val="24"/>
              </w:rPr>
            </w:pPr>
          </w:p>
          <w:p w:rsidR="005F5701" w:rsidRPr="005F5701" w:rsidRDefault="005F5701" w:rsidP="005F5701">
            <w:pPr>
              <w:spacing w:after="200" w:line="360" w:lineRule="auto"/>
              <w:rPr>
                <w:rFonts w:ascii="Times New Roman" w:eastAsia="Times New Roman" w:hAnsi="Times New Roman" w:cs="Times New Roman"/>
                <w:bCs w:val="0"/>
                <w:color w:val="000000"/>
                <w:sz w:val="24"/>
                <w:szCs w:val="24"/>
              </w:rPr>
            </w:pPr>
          </w:p>
          <w:p w:rsidR="005F5701" w:rsidRPr="005F5701" w:rsidRDefault="005F5701" w:rsidP="005F5701">
            <w:pPr>
              <w:spacing w:after="200" w:line="360" w:lineRule="auto"/>
              <w:rPr>
                <w:rFonts w:ascii="Times New Roman" w:eastAsia="Times New Roman" w:hAnsi="Times New Roman" w:cs="Times New Roman"/>
                <w:bCs w:val="0"/>
                <w:color w:val="000000"/>
                <w:sz w:val="24"/>
                <w:szCs w:val="24"/>
              </w:rPr>
            </w:pPr>
          </w:p>
          <w:p w:rsidR="005F5701" w:rsidRPr="005F5701" w:rsidRDefault="005F5701" w:rsidP="005F5701">
            <w:pPr>
              <w:spacing w:after="200" w:line="360" w:lineRule="auto"/>
              <w:rPr>
                <w:rFonts w:ascii="Times New Roman" w:eastAsia="Times New Roman" w:hAnsi="Times New Roman" w:cs="Times New Roman"/>
                <w:bCs w:val="0"/>
                <w:color w:val="000000"/>
                <w:sz w:val="24"/>
                <w:szCs w:val="24"/>
              </w:rPr>
            </w:pPr>
          </w:p>
          <w:p w:rsidR="005F5701" w:rsidRPr="005F5701" w:rsidRDefault="005F5701" w:rsidP="005F5701">
            <w:pPr>
              <w:spacing w:after="200" w:line="360" w:lineRule="auto"/>
              <w:rPr>
                <w:rFonts w:ascii="Times New Roman" w:eastAsia="Times New Roman" w:hAnsi="Times New Roman" w:cs="Times New Roman"/>
                <w:bCs w:val="0"/>
                <w:color w:val="000000"/>
                <w:sz w:val="24"/>
                <w:szCs w:val="24"/>
              </w:rPr>
            </w:pPr>
          </w:p>
          <w:p w:rsidR="005F5701" w:rsidRPr="005F5701" w:rsidRDefault="005F5701" w:rsidP="005F5701">
            <w:pPr>
              <w:spacing w:after="200" w:line="360" w:lineRule="auto"/>
              <w:rPr>
                <w:rFonts w:ascii="Times New Roman" w:eastAsia="Times New Roman" w:hAnsi="Times New Roman" w:cs="Times New Roman"/>
                <w:bCs w:val="0"/>
                <w:color w:val="000000"/>
                <w:sz w:val="24"/>
                <w:szCs w:val="24"/>
              </w:rPr>
            </w:pPr>
          </w:p>
          <w:p w:rsidR="005F5701" w:rsidRPr="005F5701" w:rsidRDefault="005F5701" w:rsidP="005F5701">
            <w:pPr>
              <w:spacing w:after="200" w:line="360" w:lineRule="auto"/>
              <w:rPr>
                <w:rFonts w:ascii="Times New Roman" w:eastAsiaTheme="minorEastAsia" w:hAnsi="Times New Roman" w:cs="Times New Roman"/>
                <w:bCs w:val="0"/>
                <w:sz w:val="24"/>
                <w:szCs w:val="24"/>
              </w:rPr>
            </w:pPr>
            <w:r w:rsidRPr="005F5701">
              <w:rPr>
                <w:rFonts w:ascii="Times New Roman" w:eastAsia="Times New Roman" w:hAnsi="Times New Roman" w:cs="Times New Roman"/>
                <w:b w:val="0"/>
                <w:bCs w:val="0"/>
                <w:color w:val="000000"/>
                <w:sz w:val="24"/>
                <w:szCs w:val="24"/>
              </w:rPr>
              <w:t>Chapter 4</w:t>
            </w:r>
          </w:p>
        </w:tc>
        <w:tc>
          <w:tcPr>
            <w:tcW w:w="1620" w:type="dxa"/>
          </w:tcPr>
          <w:p w:rsidR="005F5701" w:rsidRPr="005F5701" w:rsidRDefault="005F5701" w:rsidP="005F5701">
            <w:pPr>
              <w:spacing w:after="200"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5F5701">
              <w:rPr>
                <w:rFonts w:ascii="Times New Roman" w:eastAsia="Times New Roman" w:hAnsi="Times New Roman" w:cs="Times New Roman"/>
                <w:color w:val="000000"/>
                <w:sz w:val="24"/>
                <w:szCs w:val="24"/>
              </w:rPr>
              <w:t>Table 4.1. a.</w:t>
            </w:r>
          </w:p>
        </w:tc>
        <w:tc>
          <w:tcPr>
            <w:tcW w:w="5040" w:type="dxa"/>
          </w:tcPr>
          <w:p w:rsidR="005F5701" w:rsidRPr="005F5701" w:rsidRDefault="005F5701" w:rsidP="005F5701">
            <w:pPr>
              <w:spacing w:after="200" w:line="360"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5F5701">
              <w:rPr>
                <w:rFonts w:ascii="Times New Roman" w:eastAsia="Calibri" w:hAnsi="Times New Roman" w:cs="Times New Roman"/>
                <w:sz w:val="24"/>
                <w:szCs w:val="24"/>
              </w:rPr>
              <w:t>Current Ratio</w:t>
            </w:r>
          </w:p>
        </w:tc>
        <w:tc>
          <w:tcPr>
            <w:tcW w:w="1260" w:type="dxa"/>
          </w:tcPr>
          <w:p w:rsidR="005F5701" w:rsidRPr="005F5701" w:rsidRDefault="005F5701" w:rsidP="005F5701">
            <w:pPr>
              <w:spacing w:after="20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5F5701">
              <w:rPr>
                <w:rFonts w:ascii="Times New Roman" w:eastAsia="Times New Roman" w:hAnsi="Times New Roman" w:cs="Times New Roman"/>
                <w:color w:val="000000"/>
                <w:sz w:val="24"/>
                <w:szCs w:val="24"/>
              </w:rPr>
              <w:t>24</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60" w:type="dxa"/>
            <w:vMerge/>
          </w:tcPr>
          <w:p w:rsidR="005F5701" w:rsidRPr="005F5701" w:rsidRDefault="005F5701" w:rsidP="005F5701">
            <w:pPr>
              <w:spacing w:after="200" w:line="360" w:lineRule="auto"/>
              <w:rPr>
                <w:rFonts w:ascii="Times New Roman" w:eastAsia="Calibri" w:hAnsi="Times New Roman" w:cs="Times New Roman"/>
                <w:bCs w:val="0"/>
                <w:sz w:val="24"/>
                <w:szCs w:val="24"/>
              </w:rPr>
            </w:pPr>
          </w:p>
        </w:tc>
        <w:tc>
          <w:tcPr>
            <w:tcW w:w="1620" w:type="dxa"/>
          </w:tcPr>
          <w:p w:rsidR="005F5701" w:rsidRPr="005F5701" w:rsidRDefault="005F5701" w:rsidP="005F5701">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F5701">
              <w:rPr>
                <w:rFonts w:ascii="Times New Roman" w:eastAsia="Times New Roman" w:hAnsi="Times New Roman" w:cs="Times New Roman"/>
                <w:color w:val="000000"/>
                <w:sz w:val="24"/>
                <w:szCs w:val="24"/>
              </w:rPr>
              <w:t>Table 4.1. b.</w:t>
            </w:r>
          </w:p>
        </w:tc>
        <w:tc>
          <w:tcPr>
            <w:tcW w:w="5040" w:type="dxa"/>
          </w:tcPr>
          <w:p w:rsidR="005F5701" w:rsidRPr="005F5701" w:rsidRDefault="005F5701" w:rsidP="005F5701">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5F5701">
              <w:rPr>
                <w:rFonts w:ascii="Times New Roman" w:eastAsia="Calibri" w:hAnsi="Times New Roman" w:cs="Times New Roman"/>
                <w:sz w:val="24"/>
                <w:szCs w:val="24"/>
              </w:rPr>
              <w:t>Cost Income Ratio</w:t>
            </w:r>
          </w:p>
        </w:tc>
        <w:tc>
          <w:tcPr>
            <w:tcW w:w="1260" w:type="dxa"/>
          </w:tcPr>
          <w:p w:rsidR="005F5701" w:rsidRPr="005F5701" w:rsidRDefault="005F5701" w:rsidP="005F5701">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F5701">
              <w:rPr>
                <w:rFonts w:ascii="Times New Roman" w:eastAsia="Times New Roman" w:hAnsi="Times New Roman" w:cs="Times New Roman"/>
                <w:color w:val="000000"/>
                <w:sz w:val="24"/>
                <w:szCs w:val="24"/>
              </w:rPr>
              <w:t>25</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60" w:type="dxa"/>
            <w:vMerge/>
          </w:tcPr>
          <w:p w:rsidR="005F5701" w:rsidRPr="005F5701" w:rsidRDefault="005F5701" w:rsidP="005F5701">
            <w:pPr>
              <w:spacing w:after="200" w:line="360" w:lineRule="auto"/>
              <w:rPr>
                <w:rFonts w:ascii="Times New Roman" w:eastAsia="Calibri" w:hAnsi="Times New Roman" w:cs="Times New Roman"/>
                <w:bCs w:val="0"/>
                <w:sz w:val="24"/>
                <w:szCs w:val="24"/>
              </w:rPr>
            </w:pPr>
          </w:p>
        </w:tc>
        <w:tc>
          <w:tcPr>
            <w:tcW w:w="1620" w:type="dxa"/>
          </w:tcPr>
          <w:p w:rsidR="005F5701" w:rsidRPr="005F5701" w:rsidRDefault="005F5701" w:rsidP="005F5701">
            <w:pPr>
              <w:spacing w:after="200"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5F5701">
              <w:rPr>
                <w:rFonts w:ascii="Times New Roman" w:eastAsia="Times New Roman" w:hAnsi="Times New Roman" w:cs="Times New Roman"/>
                <w:color w:val="000000"/>
                <w:sz w:val="24"/>
                <w:szCs w:val="24"/>
              </w:rPr>
              <w:t>Table 4.2. a.</w:t>
            </w:r>
          </w:p>
        </w:tc>
        <w:tc>
          <w:tcPr>
            <w:tcW w:w="5040" w:type="dxa"/>
          </w:tcPr>
          <w:p w:rsidR="005F5701" w:rsidRPr="005F5701" w:rsidRDefault="005F5701" w:rsidP="005F5701">
            <w:pPr>
              <w:spacing w:after="200" w:line="360"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5F5701">
              <w:rPr>
                <w:rFonts w:ascii="Times New Roman" w:eastAsia="Calibri" w:hAnsi="Times New Roman" w:cs="Times New Roman"/>
                <w:sz w:val="24"/>
                <w:szCs w:val="24"/>
              </w:rPr>
              <w:t>Total Asset Turnover Ratio</w:t>
            </w:r>
          </w:p>
        </w:tc>
        <w:tc>
          <w:tcPr>
            <w:tcW w:w="1260" w:type="dxa"/>
          </w:tcPr>
          <w:p w:rsidR="005F5701" w:rsidRPr="005F5701" w:rsidRDefault="005F5701" w:rsidP="005F5701">
            <w:pPr>
              <w:spacing w:after="20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5F5701">
              <w:rPr>
                <w:rFonts w:ascii="Times New Roman" w:eastAsia="Times New Roman" w:hAnsi="Times New Roman" w:cs="Times New Roman"/>
                <w:color w:val="000000"/>
                <w:sz w:val="24"/>
                <w:szCs w:val="24"/>
              </w:rPr>
              <w:t>26</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60" w:type="dxa"/>
            <w:vMerge/>
          </w:tcPr>
          <w:p w:rsidR="005F5701" w:rsidRPr="005F5701" w:rsidRDefault="005F5701" w:rsidP="005F5701">
            <w:pPr>
              <w:spacing w:after="200" w:line="360" w:lineRule="auto"/>
              <w:rPr>
                <w:rFonts w:ascii="Times New Roman" w:eastAsia="Calibri" w:hAnsi="Times New Roman" w:cs="Times New Roman"/>
                <w:bCs w:val="0"/>
                <w:sz w:val="24"/>
                <w:szCs w:val="24"/>
              </w:rPr>
            </w:pPr>
          </w:p>
        </w:tc>
        <w:tc>
          <w:tcPr>
            <w:tcW w:w="1620" w:type="dxa"/>
          </w:tcPr>
          <w:p w:rsidR="005F5701" w:rsidRPr="005F5701" w:rsidRDefault="005F5701" w:rsidP="005F5701">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F5701">
              <w:rPr>
                <w:rFonts w:ascii="Times New Roman" w:eastAsia="Times New Roman" w:hAnsi="Times New Roman" w:cs="Times New Roman"/>
                <w:color w:val="000000"/>
                <w:sz w:val="24"/>
                <w:szCs w:val="24"/>
              </w:rPr>
              <w:t>Table 4.2. b.</w:t>
            </w:r>
          </w:p>
        </w:tc>
        <w:tc>
          <w:tcPr>
            <w:tcW w:w="5040" w:type="dxa"/>
          </w:tcPr>
          <w:p w:rsidR="005F5701" w:rsidRPr="005F5701" w:rsidRDefault="005F5701" w:rsidP="005F5701">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5F5701">
              <w:rPr>
                <w:rFonts w:ascii="Times New Roman" w:eastAsia="Calibri" w:hAnsi="Times New Roman" w:cs="Times New Roman"/>
                <w:sz w:val="24"/>
                <w:szCs w:val="24"/>
              </w:rPr>
              <w:t>Investment to Deposit Ratio</w:t>
            </w:r>
          </w:p>
        </w:tc>
        <w:tc>
          <w:tcPr>
            <w:tcW w:w="1260" w:type="dxa"/>
          </w:tcPr>
          <w:p w:rsidR="005F5701" w:rsidRPr="005F5701" w:rsidRDefault="005F5701" w:rsidP="005F5701">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F5701">
              <w:rPr>
                <w:rFonts w:ascii="Times New Roman" w:eastAsia="Times New Roman" w:hAnsi="Times New Roman" w:cs="Times New Roman"/>
                <w:color w:val="000000"/>
                <w:sz w:val="24"/>
                <w:szCs w:val="24"/>
              </w:rPr>
              <w:t>27</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60" w:type="dxa"/>
            <w:vMerge/>
          </w:tcPr>
          <w:p w:rsidR="005F5701" w:rsidRPr="005F5701" w:rsidRDefault="005F5701" w:rsidP="005F5701">
            <w:pPr>
              <w:spacing w:after="200" w:line="360" w:lineRule="auto"/>
              <w:rPr>
                <w:rFonts w:ascii="Times New Roman" w:eastAsia="Calibri" w:hAnsi="Times New Roman" w:cs="Times New Roman"/>
                <w:bCs w:val="0"/>
                <w:sz w:val="24"/>
                <w:szCs w:val="24"/>
              </w:rPr>
            </w:pPr>
          </w:p>
        </w:tc>
        <w:tc>
          <w:tcPr>
            <w:tcW w:w="1620" w:type="dxa"/>
          </w:tcPr>
          <w:p w:rsidR="005F5701" w:rsidRPr="005F5701" w:rsidRDefault="005F5701" w:rsidP="005F5701">
            <w:pPr>
              <w:spacing w:after="200"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5F5701">
              <w:rPr>
                <w:rFonts w:ascii="Times New Roman" w:eastAsia="Times New Roman" w:hAnsi="Times New Roman" w:cs="Times New Roman"/>
                <w:color w:val="000000"/>
                <w:sz w:val="24"/>
                <w:szCs w:val="24"/>
              </w:rPr>
              <w:t>Table 4.2. c.</w:t>
            </w:r>
          </w:p>
        </w:tc>
        <w:tc>
          <w:tcPr>
            <w:tcW w:w="5040" w:type="dxa"/>
          </w:tcPr>
          <w:p w:rsidR="005F5701" w:rsidRPr="005F5701" w:rsidRDefault="005F5701" w:rsidP="005F5701">
            <w:pPr>
              <w:spacing w:after="200" w:line="360"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5F5701">
              <w:rPr>
                <w:rFonts w:ascii="Times New Roman" w:eastAsia="Calibri" w:hAnsi="Times New Roman" w:cs="Times New Roman"/>
                <w:sz w:val="24"/>
                <w:szCs w:val="24"/>
              </w:rPr>
              <w:t>Non-Performing Loan to Total Loan Ratio</w:t>
            </w:r>
          </w:p>
        </w:tc>
        <w:tc>
          <w:tcPr>
            <w:tcW w:w="1260" w:type="dxa"/>
          </w:tcPr>
          <w:p w:rsidR="005F5701" w:rsidRPr="005F5701" w:rsidRDefault="005F5701" w:rsidP="005F5701">
            <w:pPr>
              <w:spacing w:after="20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5F5701">
              <w:rPr>
                <w:rFonts w:ascii="Times New Roman" w:eastAsia="Times New Roman" w:hAnsi="Times New Roman" w:cs="Times New Roman"/>
                <w:color w:val="000000"/>
                <w:sz w:val="24"/>
                <w:szCs w:val="24"/>
              </w:rPr>
              <w:t>28</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60" w:type="dxa"/>
            <w:vMerge/>
          </w:tcPr>
          <w:p w:rsidR="005F5701" w:rsidRPr="005F5701" w:rsidRDefault="005F5701" w:rsidP="005F5701">
            <w:pPr>
              <w:spacing w:after="200" w:line="360" w:lineRule="auto"/>
              <w:rPr>
                <w:rFonts w:ascii="Times New Roman" w:eastAsia="Calibri" w:hAnsi="Times New Roman" w:cs="Times New Roman"/>
                <w:bCs w:val="0"/>
                <w:sz w:val="24"/>
                <w:szCs w:val="24"/>
              </w:rPr>
            </w:pPr>
          </w:p>
        </w:tc>
        <w:tc>
          <w:tcPr>
            <w:tcW w:w="1620" w:type="dxa"/>
          </w:tcPr>
          <w:p w:rsidR="005F5701" w:rsidRPr="005F5701" w:rsidRDefault="005F5701" w:rsidP="005F5701">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F5701">
              <w:rPr>
                <w:rFonts w:ascii="Times New Roman" w:eastAsia="Times New Roman" w:hAnsi="Times New Roman" w:cs="Times New Roman"/>
                <w:color w:val="000000"/>
                <w:sz w:val="24"/>
                <w:szCs w:val="24"/>
              </w:rPr>
              <w:t>Table 4.3. a.</w:t>
            </w:r>
          </w:p>
        </w:tc>
        <w:tc>
          <w:tcPr>
            <w:tcW w:w="5040" w:type="dxa"/>
          </w:tcPr>
          <w:p w:rsidR="005F5701" w:rsidRPr="005F5701" w:rsidRDefault="005F5701" w:rsidP="005F5701">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5F5701">
              <w:rPr>
                <w:rFonts w:ascii="Times New Roman" w:eastAsia="Calibri" w:hAnsi="Times New Roman" w:cs="Times New Roman"/>
                <w:sz w:val="24"/>
                <w:szCs w:val="24"/>
              </w:rPr>
              <w:t>Debt Ratio</w:t>
            </w:r>
          </w:p>
        </w:tc>
        <w:tc>
          <w:tcPr>
            <w:tcW w:w="1260" w:type="dxa"/>
          </w:tcPr>
          <w:p w:rsidR="005F5701" w:rsidRPr="005F5701" w:rsidRDefault="005F5701" w:rsidP="005F5701">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F5701">
              <w:rPr>
                <w:rFonts w:ascii="Times New Roman" w:eastAsia="Times New Roman" w:hAnsi="Times New Roman" w:cs="Times New Roman"/>
                <w:color w:val="000000"/>
                <w:sz w:val="24"/>
                <w:szCs w:val="24"/>
              </w:rPr>
              <w:t>29</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60" w:type="dxa"/>
            <w:vMerge/>
          </w:tcPr>
          <w:p w:rsidR="005F5701" w:rsidRPr="005F5701" w:rsidRDefault="005F5701" w:rsidP="005F5701">
            <w:pPr>
              <w:spacing w:after="200" w:line="360" w:lineRule="auto"/>
              <w:rPr>
                <w:rFonts w:ascii="Times New Roman" w:eastAsia="Calibri" w:hAnsi="Times New Roman" w:cs="Times New Roman"/>
                <w:bCs w:val="0"/>
                <w:sz w:val="24"/>
                <w:szCs w:val="24"/>
              </w:rPr>
            </w:pPr>
          </w:p>
        </w:tc>
        <w:tc>
          <w:tcPr>
            <w:tcW w:w="1620" w:type="dxa"/>
          </w:tcPr>
          <w:p w:rsidR="005F5701" w:rsidRPr="005F5701" w:rsidRDefault="005F5701" w:rsidP="005F5701">
            <w:pPr>
              <w:spacing w:after="200"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5F5701">
              <w:rPr>
                <w:rFonts w:ascii="Times New Roman" w:eastAsia="Times New Roman" w:hAnsi="Times New Roman" w:cs="Times New Roman"/>
                <w:color w:val="000000"/>
                <w:sz w:val="24"/>
                <w:szCs w:val="24"/>
              </w:rPr>
              <w:t>Table 4.3. b.</w:t>
            </w:r>
          </w:p>
        </w:tc>
        <w:tc>
          <w:tcPr>
            <w:tcW w:w="5040" w:type="dxa"/>
          </w:tcPr>
          <w:p w:rsidR="005F5701" w:rsidRPr="005F5701" w:rsidRDefault="005F5701" w:rsidP="005F5701">
            <w:pPr>
              <w:spacing w:after="200" w:line="360"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5F5701">
              <w:rPr>
                <w:rFonts w:ascii="Times New Roman" w:eastAsia="Calibri" w:hAnsi="Times New Roman" w:cs="Times New Roman"/>
                <w:sz w:val="24"/>
                <w:szCs w:val="24"/>
              </w:rPr>
              <w:t>Equity Capital Ratio</w:t>
            </w:r>
          </w:p>
        </w:tc>
        <w:tc>
          <w:tcPr>
            <w:tcW w:w="1260" w:type="dxa"/>
          </w:tcPr>
          <w:p w:rsidR="005F5701" w:rsidRPr="005F5701" w:rsidRDefault="005F5701" w:rsidP="005F5701">
            <w:pPr>
              <w:spacing w:after="20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5F5701">
              <w:rPr>
                <w:rFonts w:ascii="Times New Roman" w:eastAsia="Times New Roman" w:hAnsi="Times New Roman" w:cs="Times New Roman"/>
                <w:color w:val="000000"/>
                <w:sz w:val="24"/>
                <w:szCs w:val="24"/>
              </w:rPr>
              <w:t>30</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60" w:type="dxa"/>
            <w:vMerge/>
          </w:tcPr>
          <w:p w:rsidR="005F5701" w:rsidRPr="005F5701" w:rsidRDefault="005F5701" w:rsidP="005F5701">
            <w:pPr>
              <w:spacing w:after="200" w:line="360" w:lineRule="auto"/>
              <w:rPr>
                <w:rFonts w:ascii="Times New Roman" w:eastAsia="Calibri" w:hAnsi="Times New Roman" w:cs="Times New Roman"/>
                <w:bCs w:val="0"/>
                <w:sz w:val="24"/>
                <w:szCs w:val="24"/>
              </w:rPr>
            </w:pPr>
          </w:p>
        </w:tc>
        <w:tc>
          <w:tcPr>
            <w:tcW w:w="1620" w:type="dxa"/>
          </w:tcPr>
          <w:p w:rsidR="005F5701" w:rsidRPr="005F5701" w:rsidRDefault="005F5701" w:rsidP="005F5701">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F5701">
              <w:rPr>
                <w:rFonts w:ascii="Times New Roman" w:eastAsia="Times New Roman" w:hAnsi="Times New Roman" w:cs="Times New Roman"/>
                <w:color w:val="000000"/>
                <w:sz w:val="24"/>
                <w:szCs w:val="24"/>
              </w:rPr>
              <w:t>Table 4.4. a.</w:t>
            </w:r>
          </w:p>
        </w:tc>
        <w:tc>
          <w:tcPr>
            <w:tcW w:w="5040" w:type="dxa"/>
          </w:tcPr>
          <w:p w:rsidR="005F5701" w:rsidRPr="005F5701" w:rsidRDefault="005F5701" w:rsidP="005F5701">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5F5701">
              <w:rPr>
                <w:rFonts w:ascii="Times New Roman" w:eastAsia="Calibri" w:hAnsi="Times New Roman" w:cs="Times New Roman"/>
                <w:sz w:val="24"/>
                <w:szCs w:val="24"/>
              </w:rPr>
              <w:t>Net Profit Margin</w:t>
            </w:r>
          </w:p>
        </w:tc>
        <w:tc>
          <w:tcPr>
            <w:tcW w:w="1260" w:type="dxa"/>
          </w:tcPr>
          <w:p w:rsidR="005F5701" w:rsidRPr="005F5701" w:rsidRDefault="005F5701" w:rsidP="005F5701">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F5701">
              <w:rPr>
                <w:rFonts w:ascii="Times New Roman" w:eastAsia="Times New Roman" w:hAnsi="Times New Roman" w:cs="Times New Roman"/>
                <w:color w:val="000000"/>
                <w:sz w:val="24"/>
                <w:szCs w:val="24"/>
              </w:rPr>
              <w:t>31</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60" w:type="dxa"/>
            <w:vMerge/>
          </w:tcPr>
          <w:p w:rsidR="005F5701" w:rsidRPr="005F5701" w:rsidRDefault="005F5701" w:rsidP="005F5701">
            <w:pPr>
              <w:spacing w:after="200" w:line="360" w:lineRule="auto"/>
              <w:rPr>
                <w:rFonts w:ascii="Times New Roman" w:eastAsia="Calibri" w:hAnsi="Times New Roman" w:cs="Times New Roman"/>
                <w:bCs w:val="0"/>
                <w:sz w:val="24"/>
                <w:szCs w:val="24"/>
              </w:rPr>
            </w:pPr>
          </w:p>
        </w:tc>
        <w:tc>
          <w:tcPr>
            <w:tcW w:w="1620" w:type="dxa"/>
          </w:tcPr>
          <w:p w:rsidR="005F5701" w:rsidRPr="005F5701" w:rsidRDefault="005F5701" w:rsidP="005F5701">
            <w:pPr>
              <w:spacing w:after="200"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5F5701">
              <w:rPr>
                <w:rFonts w:ascii="Times New Roman" w:eastAsia="Times New Roman" w:hAnsi="Times New Roman" w:cs="Times New Roman"/>
                <w:color w:val="000000"/>
                <w:sz w:val="24"/>
                <w:szCs w:val="24"/>
              </w:rPr>
              <w:t>Table 4.4. b.</w:t>
            </w:r>
          </w:p>
        </w:tc>
        <w:tc>
          <w:tcPr>
            <w:tcW w:w="5040" w:type="dxa"/>
          </w:tcPr>
          <w:p w:rsidR="005F5701" w:rsidRPr="005F5701" w:rsidRDefault="005F5701" w:rsidP="005F5701">
            <w:pPr>
              <w:spacing w:after="200" w:line="360"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5F5701">
              <w:rPr>
                <w:rFonts w:ascii="Times New Roman" w:eastAsia="Calibri" w:hAnsi="Times New Roman" w:cs="Times New Roman"/>
                <w:sz w:val="24"/>
                <w:szCs w:val="24"/>
              </w:rPr>
              <w:t>Operating Profit Margin</w:t>
            </w:r>
          </w:p>
        </w:tc>
        <w:tc>
          <w:tcPr>
            <w:tcW w:w="1260" w:type="dxa"/>
          </w:tcPr>
          <w:p w:rsidR="005F5701" w:rsidRPr="005F5701" w:rsidRDefault="005F5701" w:rsidP="005F5701">
            <w:pPr>
              <w:spacing w:after="20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5F5701">
              <w:rPr>
                <w:rFonts w:ascii="Times New Roman" w:eastAsia="Times New Roman" w:hAnsi="Times New Roman" w:cs="Times New Roman"/>
                <w:color w:val="000000"/>
                <w:sz w:val="24"/>
                <w:szCs w:val="24"/>
              </w:rPr>
              <w:t>31</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60" w:type="dxa"/>
            <w:vMerge/>
          </w:tcPr>
          <w:p w:rsidR="005F5701" w:rsidRPr="005F5701" w:rsidRDefault="005F5701" w:rsidP="005F5701">
            <w:pPr>
              <w:spacing w:after="200" w:line="360" w:lineRule="auto"/>
              <w:rPr>
                <w:rFonts w:ascii="Times New Roman" w:eastAsia="Calibri" w:hAnsi="Times New Roman" w:cs="Times New Roman"/>
                <w:b w:val="0"/>
                <w:bCs w:val="0"/>
                <w:sz w:val="24"/>
                <w:szCs w:val="24"/>
              </w:rPr>
            </w:pPr>
          </w:p>
        </w:tc>
        <w:tc>
          <w:tcPr>
            <w:tcW w:w="1620" w:type="dxa"/>
          </w:tcPr>
          <w:p w:rsidR="005F5701" w:rsidRPr="005F5701" w:rsidRDefault="005F5701" w:rsidP="005F5701">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F5701">
              <w:rPr>
                <w:rFonts w:ascii="Times New Roman" w:eastAsia="Times New Roman" w:hAnsi="Times New Roman" w:cs="Times New Roman"/>
                <w:color w:val="000000"/>
                <w:sz w:val="24"/>
                <w:szCs w:val="24"/>
              </w:rPr>
              <w:t>Table 4.4. c.</w:t>
            </w:r>
          </w:p>
        </w:tc>
        <w:tc>
          <w:tcPr>
            <w:tcW w:w="5040" w:type="dxa"/>
          </w:tcPr>
          <w:p w:rsidR="005F5701" w:rsidRPr="005F5701" w:rsidRDefault="005F5701" w:rsidP="005F5701">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5F5701">
              <w:rPr>
                <w:rFonts w:ascii="Times New Roman" w:eastAsia="Calibri" w:hAnsi="Times New Roman" w:cs="Times New Roman"/>
                <w:sz w:val="24"/>
                <w:szCs w:val="24"/>
              </w:rPr>
              <w:t>Return on Asset</w:t>
            </w:r>
          </w:p>
        </w:tc>
        <w:tc>
          <w:tcPr>
            <w:tcW w:w="1260" w:type="dxa"/>
          </w:tcPr>
          <w:p w:rsidR="005F5701" w:rsidRPr="005F5701" w:rsidRDefault="005F5701" w:rsidP="005F5701">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F5701">
              <w:rPr>
                <w:rFonts w:ascii="Times New Roman" w:eastAsia="Times New Roman" w:hAnsi="Times New Roman" w:cs="Times New Roman"/>
                <w:color w:val="000000"/>
                <w:sz w:val="24"/>
                <w:szCs w:val="24"/>
              </w:rPr>
              <w:t>32</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60" w:type="dxa"/>
            <w:vMerge/>
          </w:tcPr>
          <w:p w:rsidR="005F5701" w:rsidRPr="005F5701" w:rsidRDefault="005F5701" w:rsidP="005F5701">
            <w:pPr>
              <w:spacing w:after="200" w:line="360" w:lineRule="auto"/>
              <w:rPr>
                <w:rFonts w:ascii="Times New Roman" w:eastAsia="Calibri" w:hAnsi="Times New Roman" w:cs="Times New Roman"/>
                <w:b w:val="0"/>
                <w:bCs w:val="0"/>
                <w:sz w:val="24"/>
                <w:szCs w:val="24"/>
              </w:rPr>
            </w:pPr>
          </w:p>
        </w:tc>
        <w:tc>
          <w:tcPr>
            <w:tcW w:w="1620" w:type="dxa"/>
          </w:tcPr>
          <w:p w:rsidR="005F5701" w:rsidRPr="005F5701" w:rsidRDefault="005F5701" w:rsidP="005F5701">
            <w:pPr>
              <w:spacing w:after="200"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5F5701">
              <w:rPr>
                <w:rFonts w:ascii="Times New Roman" w:eastAsia="Times New Roman" w:hAnsi="Times New Roman" w:cs="Times New Roman"/>
                <w:color w:val="000000"/>
                <w:sz w:val="24"/>
                <w:szCs w:val="24"/>
              </w:rPr>
              <w:t>Table 4.4. d.</w:t>
            </w:r>
          </w:p>
        </w:tc>
        <w:tc>
          <w:tcPr>
            <w:tcW w:w="5040" w:type="dxa"/>
          </w:tcPr>
          <w:p w:rsidR="005F5701" w:rsidRPr="005F5701" w:rsidRDefault="005F5701" w:rsidP="005F5701">
            <w:pPr>
              <w:spacing w:after="200" w:line="360"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5F5701">
              <w:rPr>
                <w:rFonts w:ascii="Times New Roman" w:eastAsia="Calibri" w:hAnsi="Times New Roman" w:cs="Times New Roman"/>
                <w:sz w:val="24"/>
                <w:szCs w:val="24"/>
              </w:rPr>
              <w:t>Return on Equity</w:t>
            </w:r>
          </w:p>
        </w:tc>
        <w:tc>
          <w:tcPr>
            <w:tcW w:w="1260" w:type="dxa"/>
          </w:tcPr>
          <w:p w:rsidR="005F5701" w:rsidRPr="005F5701" w:rsidRDefault="005F5701" w:rsidP="005F5701">
            <w:pPr>
              <w:spacing w:after="20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5F5701">
              <w:rPr>
                <w:rFonts w:ascii="Times New Roman" w:eastAsia="Times New Roman" w:hAnsi="Times New Roman" w:cs="Times New Roman"/>
                <w:color w:val="000000"/>
                <w:sz w:val="24"/>
                <w:szCs w:val="24"/>
              </w:rPr>
              <w:t>33</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60" w:type="dxa"/>
            <w:vMerge/>
          </w:tcPr>
          <w:p w:rsidR="005F5701" w:rsidRPr="005F5701" w:rsidRDefault="005F5701" w:rsidP="005F5701">
            <w:pPr>
              <w:spacing w:after="200" w:line="360" w:lineRule="auto"/>
              <w:rPr>
                <w:rFonts w:ascii="Times New Roman" w:eastAsia="Calibri" w:hAnsi="Times New Roman" w:cs="Times New Roman"/>
                <w:b w:val="0"/>
                <w:bCs w:val="0"/>
                <w:sz w:val="24"/>
                <w:szCs w:val="24"/>
              </w:rPr>
            </w:pPr>
          </w:p>
        </w:tc>
        <w:tc>
          <w:tcPr>
            <w:tcW w:w="1620" w:type="dxa"/>
          </w:tcPr>
          <w:p w:rsidR="005F5701" w:rsidRPr="005F5701" w:rsidRDefault="005F5701" w:rsidP="005F5701">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F5701">
              <w:rPr>
                <w:rFonts w:ascii="Times New Roman" w:eastAsia="Times New Roman" w:hAnsi="Times New Roman" w:cs="Times New Roman"/>
                <w:color w:val="000000"/>
                <w:sz w:val="24"/>
                <w:szCs w:val="24"/>
              </w:rPr>
              <w:t>Table 4.4. e.</w:t>
            </w:r>
          </w:p>
        </w:tc>
        <w:tc>
          <w:tcPr>
            <w:tcW w:w="5040" w:type="dxa"/>
          </w:tcPr>
          <w:p w:rsidR="005F5701" w:rsidRPr="005F5701" w:rsidRDefault="005F5701" w:rsidP="005F5701">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5F5701">
              <w:rPr>
                <w:rFonts w:ascii="Times New Roman" w:eastAsia="Calibri" w:hAnsi="Times New Roman" w:cs="Times New Roman"/>
                <w:sz w:val="24"/>
                <w:szCs w:val="24"/>
              </w:rPr>
              <w:t>Earnings per Share</w:t>
            </w:r>
          </w:p>
        </w:tc>
        <w:tc>
          <w:tcPr>
            <w:tcW w:w="1260" w:type="dxa"/>
          </w:tcPr>
          <w:p w:rsidR="005F5701" w:rsidRPr="005F5701" w:rsidRDefault="005F5701" w:rsidP="005F5701">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F5701">
              <w:rPr>
                <w:rFonts w:ascii="Times New Roman" w:eastAsia="Times New Roman" w:hAnsi="Times New Roman" w:cs="Times New Roman"/>
                <w:color w:val="000000"/>
                <w:sz w:val="24"/>
                <w:szCs w:val="24"/>
              </w:rPr>
              <w:t>34</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60" w:type="dxa"/>
            <w:vMerge/>
          </w:tcPr>
          <w:p w:rsidR="005F5701" w:rsidRPr="005F5701" w:rsidRDefault="005F5701" w:rsidP="005F5701">
            <w:pPr>
              <w:spacing w:after="200" w:line="360" w:lineRule="auto"/>
              <w:rPr>
                <w:rFonts w:ascii="Times New Roman" w:eastAsia="Calibri" w:hAnsi="Times New Roman" w:cs="Times New Roman"/>
                <w:b w:val="0"/>
                <w:bCs w:val="0"/>
                <w:sz w:val="24"/>
                <w:szCs w:val="24"/>
              </w:rPr>
            </w:pPr>
          </w:p>
        </w:tc>
        <w:tc>
          <w:tcPr>
            <w:tcW w:w="1620" w:type="dxa"/>
          </w:tcPr>
          <w:p w:rsidR="005F5701" w:rsidRPr="005F5701" w:rsidRDefault="005F5701" w:rsidP="005F5701">
            <w:pPr>
              <w:spacing w:after="200"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5F5701">
              <w:rPr>
                <w:rFonts w:ascii="Times New Roman" w:eastAsia="Times New Roman" w:hAnsi="Times New Roman" w:cs="Times New Roman"/>
                <w:color w:val="000000"/>
                <w:sz w:val="24"/>
                <w:szCs w:val="24"/>
              </w:rPr>
              <w:t>Table 4.4. f.</w:t>
            </w:r>
          </w:p>
        </w:tc>
        <w:tc>
          <w:tcPr>
            <w:tcW w:w="5040" w:type="dxa"/>
          </w:tcPr>
          <w:p w:rsidR="005F5701" w:rsidRPr="005F5701" w:rsidRDefault="005F5701" w:rsidP="005F5701">
            <w:pPr>
              <w:spacing w:after="200" w:line="360"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5F5701">
              <w:rPr>
                <w:rFonts w:ascii="Times New Roman" w:eastAsia="Calibri" w:hAnsi="Times New Roman" w:cs="Times New Roman"/>
                <w:sz w:val="24"/>
                <w:szCs w:val="24"/>
              </w:rPr>
              <w:t>Effective Dividend Ratio</w:t>
            </w:r>
          </w:p>
        </w:tc>
        <w:tc>
          <w:tcPr>
            <w:tcW w:w="1260" w:type="dxa"/>
          </w:tcPr>
          <w:p w:rsidR="005F5701" w:rsidRPr="005F5701" w:rsidRDefault="005F5701" w:rsidP="005F5701">
            <w:pPr>
              <w:spacing w:after="20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5F5701">
              <w:rPr>
                <w:rFonts w:ascii="Times New Roman" w:eastAsia="Times New Roman" w:hAnsi="Times New Roman" w:cs="Times New Roman"/>
                <w:color w:val="000000"/>
                <w:sz w:val="24"/>
                <w:szCs w:val="24"/>
              </w:rPr>
              <w:t>35</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60" w:type="dxa"/>
            <w:vMerge/>
          </w:tcPr>
          <w:p w:rsidR="005F5701" w:rsidRPr="005F5701" w:rsidRDefault="005F5701" w:rsidP="005F5701">
            <w:pPr>
              <w:spacing w:after="200" w:line="360" w:lineRule="auto"/>
              <w:rPr>
                <w:rFonts w:ascii="Times New Roman" w:eastAsia="Calibri" w:hAnsi="Times New Roman" w:cs="Times New Roman"/>
                <w:b w:val="0"/>
                <w:bCs w:val="0"/>
                <w:sz w:val="24"/>
                <w:szCs w:val="24"/>
              </w:rPr>
            </w:pPr>
          </w:p>
        </w:tc>
        <w:tc>
          <w:tcPr>
            <w:tcW w:w="1620" w:type="dxa"/>
          </w:tcPr>
          <w:p w:rsidR="005F5701" w:rsidRPr="005F5701" w:rsidRDefault="005F5701" w:rsidP="005F5701">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F5701">
              <w:rPr>
                <w:rFonts w:ascii="Times New Roman" w:eastAsia="Times New Roman" w:hAnsi="Times New Roman" w:cs="Times New Roman"/>
                <w:color w:val="000000"/>
                <w:sz w:val="24"/>
                <w:szCs w:val="24"/>
              </w:rPr>
              <w:t>Table 4.5. a</w:t>
            </w:r>
          </w:p>
        </w:tc>
        <w:tc>
          <w:tcPr>
            <w:tcW w:w="5040" w:type="dxa"/>
          </w:tcPr>
          <w:p w:rsidR="005F5701" w:rsidRPr="005F5701" w:rsidRDefault="005F5701" w:rsidP="005F5701">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5F5701">
              <w:rPr>
                <w:rFonts w:ascii="Times New Roman" w:eastAsia="Calibri" w:hAnsi="Times New Roman" w:cs="Times New Roman"/>
                <w:sz w:val="24"/>
                <w:szCs w:val="24"/>
              </w:rPr>
              <w:t>P/E Ratio</w:t>
            </w:r>
          </w:p>
        </w:tc>
        <w:tc>
          <w:tcPr>
            <w:tcW w:w="1260" w:type="dxa"/>
          </w:tcPr>
          <w:p w:rsidR="005F5701" w:rsidRPr="005F5701" w:rsidRDefault="005F5701" w:rsidP="005F5701">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F5701">
              <w:rPr>
                <w:rFonts w:ascii="Times New Roman" w:eastAsia="Times New Roman" w:hAnsi="Times New Roman" w:cs="Times New Roman"/>
                <w:color w:val="000000"/>
                <w:sz w:val="24"/>
                <w:szCs w:val="24"/>
              </w:rPr>
              <w:t>36</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60" w:type="dxa"/>
            <w:vMerge/>
          </w:tcPr>
          <w:p w:rsidR="005F5701" w:rsidRPr="005F5701" w:rsidRDefault="005F5701" w:rsidP="005F5701">
            <w:pPr>
              <w:spacing w:after="200" w:line="360" w:lineRule="auto"/>
              <w:rPr>
                <w:rFonts w:ascii="Times New Roman" w:eastAsia="Calibri" w:hAnsi="Times New Roman" w:cs="Times New Roman"/>
                <w:b w:val="0"/>
                <w:bCs w:val="0"/>
                <w:sz w:val="24"/>
                <w:szCs w:val="24"/>
              </w:rPr>
            </w:pPr>
          </w:p>
        </w:tc>
        <w:tc>
          <w:tcPr>
            <w:tcW w:w="1620" w:type="dxa"/>
          </w:tcPr>
          <w:p w:rsidR="005F5701" w:rsidRPr="005F5701" w:rsidRDefault="005F5701" w:rsidP="005F5701">
            <w:pPr>
              <w:spacing w:after="200"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5F5701">
              <w:rPr>
                <w:rFonts w:ascii="Times New Roman" w:eastAsia="Times New Roman" w:hAnsi="Times New Roman" w:cs="Times New Roman"/>
                <w:color w:val="000000"/>
                <w:sz w:val="24"/>
                <w:szCs w:val="24"/>
              </w:rPr>
              <w:t>Table 4.5. b.</w:t>
            </w:r>
          </w:p>
        </w:tc>
        <w:tc>
          <w:tcPr>
            <w:tcW w:w="5040" w:type="dxa"/>
          </w:tcPr>
          <w:p w:rsidR="005F5701" w:rsidRPr="005F5701" w:rsidRDefault="005F5701" w:rsidP="005F5701">
            <w:pPr>
              <w:spacing w:after="200" w:line="360"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5F5701">
              <w:rPr>
                <w:rFonts w:ascii="Times New Roman" w:eastAsia="Calibri" w:hAnsi="Times New Roman" w:cs="Times New Roman"/>
                <w:sz w:val="24"/>
                <w:szCs w:val="24"/>
              </w:rPr>
              <w:t>M/B Ratio</w:t>
            </w:r>
          </w:p>
        </w:tc>
        <w:tc>
          <w:tcPr>
            <w:tcW w:w="1260" w:type="dxa"/>
          </w:tcPr>
          <w:p w:rsidR="005F5701" w:rsidRPr="005F5701" w:rsidRDefault="005F5701" w:rsidP="005F5701">
            <w:pPr>
              <w:spacing w:after="20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5F5701">
              <w:rPr>
                <w:rFonts w:ascii="Times New Roman" w:eastAsia="Times New Roman" w:hAnsi="Times New Roman" w:cs="Times New Roman"/>
                <w:color w:val="000000"/>
                <w:sz w:val="24"/>
                <w:szCs w:val="24"/>
              </w:rPr>
              <w:t>37</w:t>
            </w:r>
          </w:p>
        </w:tc>
      </w:tr>
      <w:tr w:rsidR="005F5701" w:rsidRPr="005F5701" w:rsidTr="00FB28F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60" w:type="dxa"/>
            <w:vMerge/>
          </w:tcPr>
          <w:p w:rsidR="005F5701" w:rsidRPr="005F5701" w:rsidRDefault="005F5701" w:rsidP="005F5701">
            <w:pPr>
              <w:spacing w:after="200" w:line="360" w:lineRule="auto"/>
              <w:rPr>
                <w:rFonts w:ascii="Times New Roman" w:eastAsia="Calibri" w:hAnsi="Times New Roman" w:cs="Times New Roman"/>
                <w:b w:val="0"/>
                <w:bCs w:val="0"/>
                <w:sz w:val="24"/>
                <w:szCs w:val="24"/>
              </w:rPr>
            </w:pPr>
          </w:p>
        </w:tc>
        <w:tc>
          <w:tcPr>
            <w:tcW w:w="1620" w:type="dxa"/>
          </w:tcPr>
          <w:p w:rsidR="005F5701" w:rsidRPr="005F5701" w:rsidRDefault="005F5701" w:rsidP="005F5701">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F5701">
              <w:rPr>
                <w:rFonts w:ascii="Times New Roman" w:eastAsia="Times New Roman" w:hAnsi="Times New Roman" w:cs="Times New Roman"/>
                <w:color w:val="000000"/>
                <w:sz w:val="24"/>
                <w:szCs w:val="24"/>
              </w:rPr>
              <w:t>Table 4.6</w:t>
            </w:r>
          </w:p>
        </w:tc>
        <w:tc>
          <w:tcPr>
            <w:tcW w:w="5040" w:type="dxa"/>
          </w:tcPr>
          <w:p w:rsidR="005F5701" w:rsidRPr="005F5701" w:rsidRDefault="005F5701" w:rsidP="005F5701">
            <w:pPr>
              <w:spacing w:after="200"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5F5701">
              <w:rPr>
                <w:rFonts w:ascii="Times New Roman" w:eastAsia="Calibri" w:hAnsi="Times New Roman" w:cs="Times New Roman"/>
                <w:sz w:val="24"/>
                <w:szCs w:val="24"/>
              </w:rPr>
              <w:t>Horizontal/Trend Analysis</w:t>
            </w:r>
          </w:p>
        </w:tc>
        <w:tc>
          <w:tcPr>
            <w:tcW w:w="1260" w:type="dxa"/>
          </w:tcPr>
          <w:p w:rsidR="005F5701" w:rsidRPr="005F5701" w:rsidRDefault="005F5701" w:rsidP="005F5701">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F5701">
              <w:rPr>
                <w:rFonts w:ascii="Times New Roman" w:eastAsia="Times New Roman" w:hAnsi="Times New Roman" w:cs="Times New Roman"/>
                <w:color w:val="000000"/>
                <w:sz w:val="24"/>
                <w:szCs w:val="24"/>
              </w:rPr>
              <w:t>39</w:t>
            </w:r>
          </w:p>
        </w:tc>
      </w:tr>
      <w:tr w:rsidR="005F5701" w:rsidRPr="005F5701" w:rsidTr="00FB28F9">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60" w:type="dxa"/>
            <w:vMerge/>
          </w:tcPr>
          <w:p w:rsidR="005F5701" w:rsidRPr="005F5701" w:rsidRDefault="005F5701" w:rsidP="005F5701">
            <w:pPr>
              <w:spacing w:after="200" w:line="360" w:lineRule="auto"/>
              <w:rPr>
                <w:rFonts w:ascii="Times New Roman" w:eastAsia="Calibri" w:hAnsi="Times New Roman" w:cs="Times New Roman"/>
                <w:b w:val="0"/>
                <w:bCs w:val="0"/>
                <w:sz w:val="24"/>
                <w:szCs w:val="24"/>
              </w:rPr>
            </w:pPr>
          </w:p>
        </w:tc>
        <w:tc>
          <w:tcPr>
            <w:tcW w:w="1620" w:type="dxa"/>
          </w:tcPr>
          <w:p w:rsidR="005F5701" w:rsidRPr="005F5701" w:rsidRDefault="005F5701" w:rsidP="005F5701">
            <w:pPr>
              <w:spacing w:after="200" w:line="36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5F5701">
              <w:rPr>
                <w:rFonts w:ascii="Times New Roman" w:eastAsia="Times New Roman" w:hAnsi="Times New Roman" w:cs="Times New Roman"/>
                <w:color w:val="000000"/>
                <w:sz w:val="24"/>
                <w:szCs w:val="24"/>
              </w:rPr>
              <w:t>Table 4.7</w:t>
            </w:r>
          </w:p>
        </w:tc>
        <w:tc>
          <w:tcPr>
            <w:tcW w:w="5040" w:type="dxa"/>
          </w:tcPr>
          <w:p w:rsidR="005F5701" w:rsidRPr="005F5701" w:rsidRDefault="005F5701" w:rsidP="005F5701">
            <w:pPr>
              <w:spacing w:after="200" w:line="360"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5F5701">
              <w:rPr>
                <w:rFonts w:ascii="Times New Roman" w:eastAsia="Calibri" w:hAnsi="Times New Roman" w:cs="Times New Roman"/>
                <w:sz w:val="24"/>
                <w:szCs w:val="24"/>
              </w:rPr>
              <w:t>Vertical Analysis</w:t>
            </w:r>
          </w:p>
        </w:tc>
        <w:tc>
          <w:tcPr>
            <w:tcW w:w="1260" w:type="dxa"/>
          </w:tcPr>
          <w:p w:rsidR="005F5701" w:rsidRPr="005F5701" w:rsidRDefault="005F5701" w:rsidP="005F5701">
            <w:pPr>
              <w:spacing w:after="20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5F5701">
              <w:rPr>
                <w:rFonts w:ascii="Times New Roman" w:eastAsia="Times New Roman" w:hAnsi="Times New Roman" w:cs="Times New Roman"/>
                <w:color w:val="000000"/>
                <w:sz w:val="24"/>
                <w:szCs w:val="24"/>
              </w:rPr>
              <w:t>40</w:t>
            </w:r>
          </w:p>
        </w:tc>
      </w:tr>
    </w:tbl>
    <w:p w:rsidR="005F5701" w:rsidRPr="005F5701" w:rsidRDefault="005F5701" w:rsidP="005F5701">
      <w:pPr>
        <w:spacing w:before="240" w:line="276" w:lineRule="auto"/>
        <w:ind w:left="0"/>
        <w:jc w:val="center"/>
        <w:rPr>
          <w:rFonts w:ascii="Times New Roman" w:eastAsia="Times New Roman" w:hAnsi="Times New Roman" w:cs="Times New Roman"/>
          <w:b/>
          <w:sz w:val="32"/>
          <w:szCs w:val="22"/>
          <w:u w:val="single"/>
          <w:lang w:bidi="ar-SA"/>
        </w:rPr>
      </w:pPr>
    </w:p>
    <w:p w:rsidR="005F5701" w:rsidRPr="005F5701" w:rsidRDefault="005F5701" w:rsidP="005F5701">
      <w:pPr>
        <w:spacing w:after="120"/>
        <w:ind w:left="0"/>
        <w:jc w:val="center"/>
        <w:rPr>
          <w:rFonts w:ascii="Times New Roman" w:eastAsia="Times New Roman" w:hAnsi="Times New Roman" w:cs="Times New Roman"/>
          <w:b/>
          <w:color w:val="984806" w:themeColor="accent6" w:themeShade="80"/>
          <w:sz w:val="50"/>
          <w:szCs w:val="50"/>
          <w:u w:val="single"/>
          <w:lang w:bidi="ar-SA"/>
        </w:rPr>
      </w:pPr>
      <w:r w:rsidRPr="005F5701">
        <w:rPr>
          <w:rFonts w:ascii="Times New Roman" w:eastAsia="Times New Roman" w:hAnsi="Times New Roman" w:cs="Times New Roman"/>
          <w:b/>
          <w:color w:val="984806" w:themeColor="accent6" w:themeShade="80"/>
          <w:sz w:val="50"/>
          <w:szCs w:val="50"/>
          <w:u w:val="single"/>
          <w:lang w:bidi="ar-SA"/>
        </w:rPr>
        <w:t xml:space="preserve">List </w:t>
      </w:r>
      <w:proofErr w:type="gramStart"/>
      <w:r w:rsidRPr="005F5701">
        <w:rPr>
          <w:rFonts w:ascii="Times New Roman" w:eastAsia="Times New Roman" w:hAnsi="Times New Roman" w:cs="Times New Roman"/>
          <w:b/>
          <w:color w:val="984806" w:themeColor="accent6" w:themeShade="80"/>
          <w:sz w:val="50"/>
          <w:szCs w:val="50"/>
          <w:u w:val="single"/>
          <w:lang w:bidi="ar-SA"/>
        </w:rPr>
        <w:t>of  Figures</w:t>
      </w:r>
      <w:proofErr w:type="gramEnd"/>
    </w:p>
    <w:tbl>
      <w:tblPr>
        <w:tblStyle w:val="LightGrid-Accent5"/>
        <w:tblW w:w="0" w:type="auto"/>
        <w:tblInd w:w="198" w:type="dxa"/>
        <w:tblLook w:val="04A0" w:firstRow="1" w:lastRow="0" w:firstColumn="1" w:lastColumn="0" w:noHBand="0" w:noVBand="1"/>
      </w:tblPr>
      <w:tblGrid>
        <w:gridCol w:w="1226"/>
        <w:gridCol w:w="1564"/>
        <w:gridCol w:w="4446"/>
        <w:gridCol w:w="1089"/>
      </w:tblGrid>
      <w:tr w:rsidR="005F5701" w:rsidRPr="005F5701" w:rsidTr="005F5701">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26" w:type="dxa"/>
          </w:tcPr>
          <w:p w:rsidR="005F5701" w:rsidRPr="005F5701" w:rsidRDefault="005F5701" w:rsidP="005F5701">
            <w:pPr>
              <w:spacing w:after="200"/>
              <w:jc w:val="center"/>
              <w:rPr>
                <w:sz w:val="24"/>
              </w:rPr>
            </w:pPr>
            <w:r w:rsidRPr="005F5701">
              <w:rPr>
                <w:rFonts w:ascii="Times New Roman" w:eastAsia="Times New Roman" w:hAnsi="Times New Roman" w:cs="Times New Roman"/>
                <w:sz w:val="24"/>
              </w:rPr>
              <w:t>Chapter</w:t>
            </w:r>
          </w:p>
        </w:tc>
        <w:tc>
          <w:tcPr>
            <w:tcW w:w="1564" w:type="dxa"/>
          </w:tcPr>
          <w:p w:rsidR="005F5701" w:rsidRPr="005F5701" w:rsidRDefault="005F5701" w:rsidP="005F5701">
            <w:pPr>
              <w:spacing w:after="200"/>
              <w:jc w:val="center"/>
              <w:cnfStyle w:val="100000000000" w:firstRow="1" w:lastRow="0" w:firstColumn="0" w:lastColumn="0" w:oddVBand="0" w:evenVBand="0" w:oddHBand="0" w:evenHBand="0" w:firstRowFirstColumn="0" w:firstRowLastColumn="0" w:lastRowFirstColumn="0" w:lastRowLastColumn="0"/>
              <w:rPr>
                <w:sz w:val="24"/>
              </w:rPr>
            </w:pPr>
            <w:r w:rsidRPr="005F5701">
              <w:rPr>
                <w:rFonts w:ascii="Times New Roman" w:eastAsia="Times New Roman" w:hAnsi="Times New Roman" w:cs="Times New Roman"/>
                <w:sz w:val="24"/>
              </w:rPr>
              <w:t>Graph No.</w:t>
            </w:r>
          </w:p>
        </w:tc>
        <w:tc>
          <w:tcPr>
            <w:tcW w:w="4446" w:type="dxa"/>
          </w:tcPr>
          <w:p w:rsidR="005F5701" w:rsidRPr="005F5701" w:rsidRDefault="005F5701" w:rsidP="005F5701">
            <w:pPr>
              <w:spacing w:after="200"/>
              <w:jc w:val="center"/>
              <w:cnfStyle w:val="100000000000" w:firstRow="1" w:lastRow="0" w:firstColumn="0" w:lastColumn="0" w:oddVBand="0" w:evenVBand="0" w:oddHBand="0" w:evenHBand="0" w:firstRowFirstColumn="0" w:firstRowLastColumn="0" w:lastRowFirstColumn="0" w:lastRowLastColumn="0"/>
              <w:rPr>
                <w:sz w:val="24"/>
              </w:rPr>
            </w:pPr>
            <w:r w:rsidRPr="005F5701">
              <w:rPr>
                <w:rFonts w:ascii="Times New Roman" w:eastAsia="Times New Roman" w:hAnsi="Times New Roman" w:cs="Times New Roman"/>
                <w:sz w:val="24"/>
              </w:rPr>
              <w:t>Graph  Name</w:t>
            </w:r>
          </w:p>
        </w:tc>
        <w:tc>
          <w:tcPr>
            <w:tcW w:w="1089" w:type="dxa"/>
          </w:tcPr>
          <w:p w:rsidR="005F5701" w:rsidRPr="005F5701" w:rsidRDefault="005F5701" w:rsidP="005F5701">
            <w:pPr>
              <w:spacing w:after="20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sidRPr="005F5701">
              <w:rPr>
                <w:rFonts w:ascii="Times New Roman" w:eastAsia="Times New Roman" w:hAnsi="Times New Roman" w:cs="Times New Roman"/>
                <w:sz w:val="24"/>
              </w:rPr>
              <w:t>Page No.</w:t>
            </w:r>
          </w:p>
        </w:tc>
      </w:tr>
      <w:tr w:rsidR="005F5701" w:rsidRPr="005F5701" w:rsidTr="005F570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26" w:type="dxa"/>
          </w:tcPr>
          <w:p w:rsidR="005F5701" w:rsidRPr="005F5701" w:rsidRDefault="005F5701" w:rsidP="005F5701">
            <w:pPr>
              <w:spacing w:after="200"/>
              <w:rPr>
                <w:rFonts w:ascii="Times New Roman" w:eastAsia="Times New Roman" w:hAnsi="Times New Roman" w:cs="Times New Roman"/>
                <w:sz w:val="24"/>
              </w:rPr>
            </w:pPr>
            <w:r w:rsidRPr="005F5701">
              <w:rPr>
                <w:rFonts w:ascii="Times New Roman" w:eastAsia="Times New Roman" w:hAnsi="Times New Roman" w:cs="Times New Roman"/>
                <w:sz w:val="24"/>
              </w:rPr>
              <w:t>Chapter 2</w:t>
            </w:r>
          </w:p>
        </w:tc>
        <w:tc>
          <w:tcPr>
            <w:tcW w:w="1564"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005F5701">
              <w:rPr>
                <w:rFonts w:ascii="Times New Roman" w:eastAsia="Times New Roman" w:hAnsi="Times New Roman" w:cs="Times New Roman"/>
                <w:sz w:val="24"/>
              </w:rPr>
              <w:t>Figure 2.1</w:t>
            </w:r>
          </w:p>
        </w:tc>
        <w:tc>
          <w:tcPr>
            <w:tcW w:w="4446"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005F5701">
              <w:rPr>
                <w:rFonts w:ascii="Times New Roman" w:eastAsia="Times New Roman" w:hAnsi="Times New Roman" w:cs="Times New Roman"/>
                <w:sz w:val="24"/>
              </w:rPr>
              <w:t xml:space="preserve">Organizational Structure of </w:t>
            </w:r>
            <w:proofErr w:type="spellStart"/>
            <w:r w:rsidRPr="005F5701">
              <w:rPr>
                <w:rFonts w:ascii="Times New Roman" w:eastAsia="Times New Roman" w:hAnsi="Times New Roman" w:cs="Times New Roman"/>
                <w:sz w:val="24"/>
              </w:rPr>
              <w:t>Jamuna</w:t>
            </w:r>
            <w:proofErr w:type="spellEnd"/>
            <w:r w:rsidRPr="005F5701">
              <w:rPr>
                <w:rFonts w:ascii="Times New Roman" w:eastAsia="Times New Roman" w:hAnsi="Times New Roman" w:cs="Times New Roman"/>
                <w:sz w:val="24"/>
              </w:rPr>
              <w:t xml:space="preserve"> Bank Limited</w:t>
            </w:r>
          </w:p>
        </w:tc>
        <w:tc>
          <w:tcPr>
            <w:tcW w:w="1089"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005F5701">
              <w:rPr>
                <w:rFonts w:ascii="Times New Roman" w:eastAsia="Times New Roman" w:hAnsi="Times New Roman" w:cs="Times New Roman"/>
                <w:sz w:val="24"/>
              </w:rPr>
              <w:t>12</w:t>
            </w:r>
          </w:p>
        </w:tc>
      </w:tr>
      <w:tr w:rsidR="005F5701" w:rsidRPr="005F5701" w:rsidTr="005F5701">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26" w:type="dxa"/>
          </w:tcPr>
          <w:p w:rsidR="005F5701" w:rsidRPr="005F5701" w:rsidRDefault="005F5701" w:rsidP="005F5701">
            <w:pPr>
              <w:spacing w:after="200"/>
              <w:rPr>
                <w:rFonts w:ascii="Times New Roman" w:eastAsia="Times New Roman" w:hAnsi="Times New Roman" w:cs="Times New Roman"/>
                <w:sz w:val="24"/>
              </w:rPr>
            </w:pPr>
            <w:r w:rsidRPr="005F5701">
              <w:rPr>
                <w:rFonts w:ascii="Times New Roman" w:eastAsia="Times New Roman" w:hAnsi="Times New Roman" w:cs="Times New Roman"/>
                <w:sz w:val="24"/>
              </w:rPr>
              <w:t>Chapter 3</w:t>
            </w:r>
          </w:p>
        </w:tc>
        <w:tc>
          <w:tcPr>
            <w:tcW w:w="1564"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rPr>
            </w:pPr>
            <w:r w:rsidRPr="005F5701">
              <w:rPr>
                <w:rFonts w:ascii="Times New Roman" w:eastAsia="Times New Roman" w:hAnsi="Times New Roman" w:cs="Times New Roman"/>
                <w:sz w:val="24"/>
              </w:rPr>
              <w:t>Figure 3.1</w:t>
            </w:r>
          </w:p>
        </w:tc>
        <w:tc>
          <w:tcPr>
            <w:tcW w:w="4446"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rPr>
            </w:pPr>
            <w:r w:rsidRPr="005F5701">
              <w:rPr>
                <w:rFonts w:ascii="Times New Roman" w:eastAsia="Times New Roman" w:hAnsi="Times New Roman" w:cs="Times New Roman"/>
                <w:sz w:val="24"/>
              </w:rPr>
              <w:t>Group of Financial Ratios</w:t>
            </w:r>
          </w:p>
        </w:tc>
        <w:tc>
          <w:tcPr>
            <w:tcW w:w="1089"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rPr>
            </w:pPr>
            <w:r w:rsidRPr="005F5701">
              <w:rPr>
                <w:rFonts w:ascii="Times New Roman" w:eastAsia="Times New Roman" w:hAnsi="Times New Roman" w:cs="Times New Roman"/>
                <w:sz w:val="24"/>
              </w:rPr>
              <w:t>17</w:t>
            </w:r>
          </w:p>
        </w:tc>
      </w:tr>
      <w:tr w:rsidR="005F5701" w:rsidRPr="005F5701" w:rsidTr="005F570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26" w:type="dxa"/>
            <w:vMerge w:val="restart"/>
          </w:tcPr>
          <w:p w:rsidR="005F5701" w:rsidRPr="005F5701" w:rsidRDefault="005F5701" w:rsidP="005F5701">
            <w:pPr>
              <w:spacing w:after="200"/>
              <w:rPr>
                <w:rFonts w:ascii="Times New Roman" w:eastAsia="Times New Roman" w:hAnsi="Times New Roman" w:cs="Times New Roman"/>
                <w:color w:val="000000"/>
                <w:sz w:val="24"/>
              </w:rPr>
            </w:pPr>
          </w:p>
          <w:p w:rsidR="005F5701" w:rsidRPr="005F5701" w:rsidRDefault="005F5701" w:rsidP="005F5701">
            <w:pPr>
              <w:spacing w:after="200"/>
              <w:rPr>
                <w:rFonts w:ascii="Times New Roman" w:eastAsia="Times New Roman" w:hAnsi="Times New Roman" w:cs="Times New Roman"/>
                <w:color w:val="000000"/>
                <w:sz w:val="24"/>
              </w:rPr>
            </w:pPr>
          </w:p>
          <w:p w:rsidR="005F5701" w:rsidRPr="005F5701" w:rsidRDefault="005F5701" w:rsidP="005F5701">
            <w:pPr>
              <w:spacing w:after="200"/>
              <w:rPr>
                <w:rFonts w:ascii="Times New Roman" w:eastAsia="Times New Roman" w:hAnsi="Times New Roman" w:cs="Times New Roman"/>
                <w:color w:val="000000"/>
                <w:sz w:val="24"/>
              </w:rPr>
            </w:pPr>
          </w:p>
          <w:p w:rsidR="005F5701" w:rsidRPr="005F5701" w:rsidRDefault="005F5701" w:rsidP="005F5701">
            <w:pPr>
              <w:spacing w:after="200"/>
              <w:rPr>
                <w:rFonts w:ascii="Times New Roman" w:eastAsia="Times New Roman" w:hAnsi="Times New Roman" w:cs="Times New Roman"/>
                <w:color w:val="000000"/>
                <w:sz w:val="24"/>
              </w:rPr>
            </w:pPr>
          </w:p>
          <w:p w:rsidR="005F5701" w:rsidRPr="005F5701" w:rsidRDefault="005F5701" w:rsidP="005F5701">
            <w:pPr>
              <w:spacing w:after="200"/>
              <w:rPr>
                <w:rFonts w:ascii="Times New Roman" w:eastAsia="Times New Roman" w:hAnsi="Times New Roman" w:cs="Times New Roman"/>
                <w:color w:val="000000"/>
                <w:sz w:val="24"/>
              </w:rPr>
            </w:pPr>
          </w:p>
          <w:p w:rsidR="005F5701" w:rsidRPr="005F5701" w:rsidRDefault="005F5701" w:rsidP="005F5701">
            <w:pPr>
              <w:spacing w:after="200"/>
              <w:rPr>
                <w:rFonts w:ascii="Times New Roman" w:eastAsia="Times New Roman" w:hAnsi="Times New Roman" w:cs="Times New Roman"/>
                <w:color w:val="000000"/>
                <w:sz w:val="24"/>
              </w:rPr>
            </w:pPr>
          </w:p>
          <w:p w:rsidR="005F5701" w:rsidRPr="005F5701" w:rsidRDefault="005F5701" w:rsidP="005F5701">
            <w:pPr>
              <w:spacing w:after="200"/>
              <w:rPr>
                <w:rFonts w:ascii="Times New Roman" w:eastAsia="Times New Roman" w:hAnsi="Times New Roman" w:cs="Times New Roman"/>
                <w:color w:val="000000"/>
                <w:sz w:val="24"/>
              </w:rPr>
            </w:pPr>
          </w:p>
          <w:p w:rsidR="005F5701" w:rsidRPr="005F5701" w:rsidRDefault="005F5701" w:rsidP="005F5701">
            <w:pPr>
              <w:spacing w:after="200"/>
              <w:rPr>
                <w:rFonts w:ascii="Times New Roman" w:eastAsia="Times New Roman" w:hAnsi="Times New Roman" w:cs="Times New Roman"/>
                <w:color w:val="000000"/>
                <w:sz w:val="24"/>
              </w:rPr>
            </w:pPr>
          </w:p>
          <w:p w:rsidR="005F5701" w:rsidRPr="005F5701" w:rsidRDefault="005F5701" w:rsidP="005F5701">
            <w:pPr>
              <w:spacing w:after="200"/>
              <w:rPr>
                <w:rFonts w:ascii="Times New Roman" w:eastAsia="Times New Roman" w:hAnsi="Times New Roman" w:cs="Times New Roman"/>
                <w:color w:val="000000"/>
                <w:sz w:val="24"/>
              </w:rPr>
            </w:pPr>
          </w:p>
          <w:p w:rsidR="005F5701" w:rsidRPr="005F5701" w:rsidRDefault="005F5701" w:rsidP="005F5701">
            <w:pPr>
              <w:spacing w:after="200"/>
              <w:rPr>
                <w:rFonts w:ascii="Times New Roman" w:eastAsia="Times New Roman" w:hAnsi="Times New Roman" w:cs="Times New Roman"/>
                <w:color w:val="000000"/>
                <w:sz w:val="24"/>
              </w:rPr>
            </w:pPr>
          </w:p>
          <w:p w:rsidR="005F5701" w:rsidRPr="005F5701" w:rsidRDefault="005F5701" w:rsidP="005F5701">
            <w:pPr>
              <w:spacing w:after="200"/>
              <w:rPr>
                <w:rFonts w:ascii="Times New Roman" w:eastAsia="Times New Roman" w:hAnsi="Times New Roman" w:cs="Times New Roman"/>
                <w:color w:val="000000"/>
                <w:sz w:val="24"/>
              </w:rPr>
            </w:pPr>
          </w:p>
          <w:p w:rsidR="005F5701" w:rsidRPr="005F5701" w:rsidRDefault="005F5701" w:rsidP="005F5701">
            <w:pPr>
              <w:spacing w:after="200"/>
            </w:pPr>
            <w:r w:rsidRPr="005F5701">
              <w:rPr>
                <w:rFonts w:ascii="Times New Roman" w:eastAsia="Times New Roman" w:hAnsi="Times New Roman" w:cs="Times New Roman"/>
                <w:color w:val="000000"/>
                <w:sz w:val="24"/>
              </w:rPr>
              <w:t>Chapter 4</w:t>
            </w:r>
          </w:p>
        </w:tc>
        <w:tc>
          <w:tcPr>
            <w:tcW w:w="1564"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F5701">
              <w:rPr>
                <w:rFonts w:ascii="Times New Roman" w:eastAsia="Times New Roman" w:hAnsi="Times New Roman" w:cs="Times New Roman"/>
                <w:color w:val="000000"/>
                <w:sz w:val="24"/>
                <w:szCs w:val="24"/>
              </w:rPr>
              <w:t>Figure 4.1. a.</w:t>
            </w:r>
          </w:p>
        </w:tc>
        <w:tc>
          <w:tcPr>
            <w:tcW w:w="4446"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5F5701">
              <w:rPr>
                <w:rFonts w:ascii="Times New Roman" w:eastAsia="Calibri" w:hAnsi="Times New Roman" w:cs="Times New Roman"/>
                <w:sz w:val="24"/>
                <w:szCs w:val="24"/>
              </w:rPr>
              <w:t>Current Ratio</w:t>
            </w:r>
          </w:p>
        </w:tc>
        <w:tc>
          <w:tcPr>
            <w:tcW w:w="1089"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pPr>
            <w:r w:rsidRPr="005F5701">
              <w:t>24</w:t>
            </w:r>
          </w:p>
        </w:tc>
      </w:tr>
      <w:tr w:rsidR="005F5701" w:rsidRPr="005F5701" w:rsidTr="005F5701">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26" w:type="dxa"/>
            <w:vMerge/>
          </w:tcPr>
          <w:p w:rsidR="005F5701" w:rsidRPr="005F5701" w:rsidRDefault="005F5701" w:rsidP="005F5701">
            <w:pPr>
              <w:spacing w:after="200"/>
              <w:rPr>
                <w:rFonts w:ascii="Calibri" w:eastAsia="Calibri" w:hAnsi="Calibri" w:cs="Calibri"/>
              </w:rPr>
            </w:pPr>
          </w:p>
        </w:tc>
        <w:tc>
          <w:tcPr>
            <w:tcW w:w="1564"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5F5701">
              <w:rPr>
                <w:rFonts w:ascii="Times New Roman" w:eastAsia="Times New Roman" w:hAnsi="Times New Roman" w:cs="Times New Roman"/>
                <w:color w:val="000000"/>
                <w:sz w:val="24"/>
                <w:szCs w:val="24"/>
              </w:rPr>
              <w:t>Figure 4.1. b.</w:t>
            </w:r>
          </w:p>
        </w:tc>
        <w:tc>
          <w:tcPr>
            <w:tcW w:w="4446"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5F5701">
              <w:rPr>
                <w:rFonts w:ascii="Times New Roman" w:eastAsia="Calibri" w:hAnsi="Times New Roman" w:cs="Times New Roman"/>
                <w:sz w:val="24"/>
                <w:szCs w:val="24"/>
              </w:rPr>
              <w:t>Cost Income Ratio</w:t>
            </w:r>
          </w:p>
        </w:tc>
        <w:tc>
          <w:tcPr>
            <w:tcW w:w="1089"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pPr>
            <w:r w:rsidRPr="005F5701">
              <w:t>25</w:t>
            </w:r>
          </w:p>
        </w:tc>
      </w:tr>
      <w:tr w:rsidR="005F5701" w:rsidRPr="005F5701" w:rsidTr="005F570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26" w:type="dxa"/>
            <w:vMerge/>
          </w:tcPr>
          <w:p w:rsidR="005F5701" w:rsidRPr="005F5701" w:rsidRDefault="005F5701" w:rsidP="005F5701">
            <w:pPr>
              <w:spacing w:after="200"/>
              <w:rPr>
                <w:rFonts w:ascii="Calibri" w:eastAsia="Calibri" w:hAnsi="Calibri" w:cs="Calibri"/>
              </w:rPr>
            </w:pPr>
          </w:p>
        </w:tc>
        <w:tc>
          <w:tcPr>
            <w:tcW w:w="1564"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F5701">
              <w:rPr>
                <w:rFonts w:ascii="Times New Roman" w:eastAsia="Times New Roman" w:hAnsi="Times New Roman" w:cs="Times New Roman"/>
                <w:color w:val="000000"/>
                <w:sz w:val="24"/>
                <w:szCs w:val="24"/>
              </w:rPr>
              <w:t>Figure 4.2. a.</w:t>
            </w:r>
          </w:p>
        </w:tc>
        <w:tc>
          <w:tcPr>
            <w:tcW w:w="4446"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5F5701">
              <w:rPr>
                <w:rFonts w:ascii="Times New Roman" w:eastAsia="Calibri" w:hAnsi="Times New Roman" w:cs="Times New Roman"/>
                <w:sz w:val="24"/>
                <w:szCs w:val="24"/>
              </w:rPr>
              <w:t>Total Asset Turnover Ratio</w:t>
            </w:r>
          </w:p>
        </w:tc>
        <w:tc>
          <w:tcPr>
            <w:tcW w:w="1089"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pPr>
            <w:r w:rsidRPr="005F5701">
              <w:t>26</w:t>
            </w:r>
          </w:p>
        </w:tc>
      </w:tr>
      <w:tr w:rsidR="005F5701" w:rsidRPr="005F5701" w:rsidTr="005F5701">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26" w:type="dxa"/>
            <w:vMerge/>
          </w:tcPr>
          <w:p w:rsidR="005F5701" w:rsidRPr="005F5701" w:rsidRDefault="005F5701" w:rsidP="005F5701">
            <w:pPr>
              <w:spacing w:after="200"/>
              <w:rPr>
                <w:rFonts w:ascii="Calibri" w:eastAsia="Calibri" w:hAnsi="Calibri" w:cs="Calibri"/>
              </w:rPr>
            </w:pPr>
          </w:p>
        </w:tc>
        <w:tc>
          <w:tcPr>
            <w:tcW w:w="1564"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5F5701">
              <w:rPr>
                <w:rFonts w:ascii="Times New Roman" w:eastAsia="Times New Roman" w:hAnsi="Times New Roman" w:cs="Times New Roman"/>
                <w:color w:val="000000"/>
                <w:sz w:val="24"/>
                <w:szCs w:val="24"/>
              </w:rPr>
              <w:t>Figure 4.2. b.</w:t>
            </w:r>
          </w:p>
        </w:tc>
        <w:tc>
          <w:tcPr>
            <w:tcW w:w="4446"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5F5701">
              <w:rPr>
                <w:rFonts w:ascii="Times New Roman" w:eastAsia="Calibri" w:hAnsi="Times New Roman" w:cs="Times New Roman"/>
                <w:sz w:val="24"/>
                <w:szCs w:val="24"/>
              </w:rPr>
              <w:t>Investment to Deposit Ratio</w:t>
            </w:r>
          </w:p>
        </w:tc>
        <w:tc>
          <w:tcPr>
            <w:tcW w:w="1089"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pPr>
            <w:r w:rsidRPr="005F5701">
              <w:t>27</w:t>
            </w:r>
          </w:p>
        </w:tc>
      </w:tr>
      <w:tr w:rsidR="005F5701" w:rsidRPr="005F5701" w:rsidTr="005F57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226" w:type="dxa"/>
            <w:vMerge/>
          </w:tcPr>
          <w:p w:rsidR="005F5701" w:rsidRPr="005F5701" w:rsidRDefault="005F5701" w:rsidP="005F5701">
            <w:pPr>
              <w:spacing w:after="200"/>
              <w:rPr>
                <w:rFonts w:ascii="Calibri" w:eastAsia="Calibri" w:hAnsi="Calibri" w:cs="Calibri"/>
              </w:rPr>
            </w:pPr>
          </w:p>
        </w:tc>
        <w:tc>
          <w:tcPr>
            <w:tcW w:w="1564"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F5701">
              <w:rPr>
                <w:rFonts w:ascii="Times New Roman" w:eastAsia="Times New Roman" w:hAnsi="Times New Roman" w:cs="Times New Roman"/>
                <w:color w:val="000000"/>
                <w:sz w:val="24"/>
                <w:szCs w:val="24"/>
              </w:rPr>
              <w:t>Figure 4.2. c.</w:t>
            </w:r>
          </w:p>
        </w:tc>
        <w:tc>
          <w:tcPr>
            <w:tcW w:w="4446"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roofErr w:type="spellStart"/>
            <w:r w:rsidRPr="005F5701">
              <w:rPr>
                <w:rFonts w:ascii="Times New Roman" w:eastAsia="Calibri" w:hAnsi="Times New Roman" w:cs="Times New Roman"/>
                <w:sz w:val="24"/>
                <w:szCs w:val="24"/>
              </w:rPr>
              <w:t>Non Performing</w:t>
            </w:r>
            <w:proofErr w:type="spellEnd"/>
            <w:r w:rsidRPr="005F5701">
              <w:rPr>
                <w:rFonts w:ascii="Times New Roman" w:eastAsia="Calibri" w:hAnsi="Times New Roman" w:cs="Times New Roman"/>
                <w:sz w:val="24"/>
                <w:szCs w:val="24"/>
              </w:rPr>
              <w:t xml:space="preserve"> Loan to Total Loan Ratio</w:t>
            </w:r>
          </w:p>
        </w:tc>
        <w:tc>
          <w:tcPr>
            <w:tcW w:w="1089"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pPr>
            <w:r w:rsidRPr="005F5701">
              <w:t>28</w:t>
            </w:r>
          </w:p>
        </w:tc>
      </w:tr>
      <w:tr w:rsidR="005F5701" w:rsidRPr="005F5701" w:rsidTr="005F5701">
        <w:trPr>
          <w:cnfStyle w:val="000000010000" w:firstRow="0" w:lastRow="0" w:firstColumn="0" w:lastColumn="0" w:oddVBand="0" w:evenVBand="0" w:oddHBand="0" w:evenHBand="1"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226" w:type="dxa"/>
            <w:vMerge/>
          </w:tcPr>
          <w:p w:rsidR="005F5701" w:rsidRPr="005F5701" w:rsidRDefault="005F5701" w:rsidP="005F5701">
            <w:pPr>
              <w:spacing w:after="200"/>
              <w:rPr>
                <w:rFonts w:ascii="Calibri" w:eastAsia="Calibri" w:hAnsi="Calibri" w:cs="Calibri"/>
              </w:rPr>
            </w:pPr>
          </w:p>
        </w:tc>
        <w:tc>
          <w:tcPr>
            <w:tcW w:w="1564"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5F5701">
              <w:rPr>
                <w:rFonts w:ascii="Times New Roman" w:eastAsia="Times New Roman" w:hAnsi="Times New Roman" w:cs="Times New Roman"/>
                <w:color w:val="000000"/>
                <w:sz w:val="24"/>
                <w:szCs w:val="24"/>
              </w:rPr>
              <w:t>Figure 4.3. a.</w:t>
            </w:r>
          </w:p>
        </w:tc>
        <w:tc>
          <w:tcPr>
            <w:tcW w:w="4446"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5F5701">
              <w:rPr>
                <w:rFonts w:ascii="Times New Roman" w:eastAsia="Calibri" w:hAnsi="Times New Roman" w:cs="Times New Roman"/>
                <w:sz w:val="24"/>
                <w:szCs w:val="24"/>
              </w:rPr>
              <w:t>Debt Ratio</w:t>
            </w:r>
          </w:p>
        </w:tc>
        <w:tc>
          <w:tcPr>
            <w:tcW w:w="1089"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pPr>
            <w:r w:rsidRPr="005F5701">
              <w:t>29</w:t>
            </w:r>
          </w:p>
        </w:tc>
      </w:tr>
      <w:tr w:rsidR="005F5701" w:rsidRPr="005F5701" w:rsidTr="005F570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26" w:type="dxa"/>
            <w:vMerge/>
          </w:tcPr>
          <w:p w:rsidR="005F5701" w:rsidRPr="005F5701" w:rsidRDefault="005F5701" w:rsidP="005F5701">
            <w:pPr>
              <w:spacing w:after="200"/>
              <w:rPr>
                <w:rFonts w:ascii="Calibri" w:eastAsia="Calibri" w:hAnsi="Calibri" w:cs="Calibri"/>
              </w:rPr>
            </w:pPr>
          </w:p>
        </w:tc>
        <w:tc>
          <w:tcPr>
            <w:tcW w:w="1564"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F5701">
              <w:rPr>
                <w:rFonts w:ascii="Times New Roman" w:eastAsia="Times New Roman" w:hAnsi="Times New Roman" w:cs="Times New Roman"/>
                <w:color w:val="000000"/>
                <w:sz w:val="24"/>
                <w:szCs w:val="24"/>
              </w:rPr>
              <w:t>Figure 4.3. b.</w:t>
            </w:r>
          </w:p>
        </w:tc>
        <w:tc>
          <w:tcPr>
            <w:tcW w:w="4446"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5F5701">
              <w:rPr>
                <w:rFonts w:ascii="Times New Roman" w:eastAsia="Calibri" w:hAnsi="Times New Roman" w:cs="Times New Roman"/>
                <w:sz w:val="24"/>
                <w:szCs w:val="24"/>
              </w:rPr>
              <w:t>Equity Capital Ratio</w:t>
            </w:r>
          </w:p>
        </w:tc>
        <w:tc>
          <w:tcPr>
            <w:tcW w:w="1089"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pPr>
            <w:r w:rsidRPr="005F5701">
              <w:t>30</w:t>
            </w:r>
          </w:p>
        </w:tc>
      </w:tr>
      <w:tr w:rsidR="005F5701" w:rsidRPr="005F5701" w:rsidTr="005F5701">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26" w:type="dxa"/>
            <w:vMerge/>
          </w:tcPr>
          <w:p w:rsidR="005F5701" w:rsidRPr="005F5701" w:rsidRDefault="005F5701" w:rsidP="005F5701">
            <w:pPr>
              <w:spacing w:after="200"/>
              <w:rPr>
                <w:rFonts w:ascii="Calibri" w:eastAsia="Calibri" w:hAnsi="Calibri" w:cs="Calibri"/>
              </w:rPr>
            </w:pPr>
          </w:p>
        </w:tc>
        <w:tc>
          <w:tcPr>
            <w:tcW w:w="1564"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5F5701">
              <w:rPr>
                <w:rFonts w:ascii="Times New Roman" w:eastAsia="Times New Roman" w:hAnsi="Times New Roman" w:cs="Times New Roman"/>
                <w:color w:val="000000"/>
                <w:sz w:val="24"/>
                <w:szCs w:val="24"/>
              </w:rPr>
              <w:t>Figure 4.4. a.</w:t>
            </w:r>
          </w:p>
        </w:tc>
        <w:tc>
          <w:tcPr>
            <w:tcW w:w="4446"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5F5701">
              <w:rPr>
                <w:rFonts w:ascii="Times New Roman" w:eastAsia="Calibri" w:hAnsi="Times New Roman" w:cs="Times New Roman"/>
                <w:sz w:val="24"/>
                <w:szCs w:val="24"/>
              </w:rPr>
              <w:t>Net Profit Margin</w:t>
            </w:r>
          </w:p>
        </w:tc>
        <w:tc>
          <w:tcPr>
            <w:tcW w:w="1089"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rPr>
            </w:pPr>
            <w:r w:rsidRPr="005F5701">
              <w:rPr>
                <w:rFonts w:ascii="Times New Roman" w:eastAsia="Times New Roman" w:hAnsi="Times New Roman" w:cs="Times New Roman"/>
                <w:color w:val="000000"/>
                <w:sz w:val="24"/>
              </w:rPr>
              <w:t>31</w:t>
            </w:r>
          </w:p>
        </w:tc>
      </w:tr>
      <w:tr w:rsidR="005F5701" w:rsidRPr="005F5701" w:rsidTr="005F570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26" w:type="dxa"/>
            <w:vMerge/>
          </w:tcPr>
          <w:p w:rsidR="005F5701" w:rsidRPr="005F5701" w:rsidRDefault="005F5701" w:rsidP="005F5701">
            <w:pPr>
              <w:spacing w:after="200"/>
              <w:rPr>
                <w:rFonts w:ascii="Calibri" w:eastAsia="Calibri" w:hAnsi="Calibri" w:cs="Calibri"/>
              </w:rPr>
            </w:pPr>
          </w:p>
        </w:tc>
        <w:tc>
          <w:tcPr>
            <w:tcW w:w="1564"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F5701">
              <w:rPr>
                <w:rFonts w:ascii="Times New Roman" w:eastAsia="Times New Roman" w:hAnsi="Times New Roman" w:cs="Times New Roman"/>
                <w:color w:val="000000"/>
                <w:sz w:val="24"/>
                <w:szCs w:val="24"/>
              </w:rPr>
              <w:t>Figure 4.4. b.</w:t>
            </w:r>
          </w:p>
        </w:tc>
        <w:tc>
          <w:tcPr>
            <w:tcW w:w="4446"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5F5701">
              <w:rPr>
                <w:rFonts w:ascii="Times New Roman" w:eastAsia="Calibri" w:hAnsi="Times New Roman" w:cs="Times New Roman"/>
                <w:sz w:val="24"/>
                <w:szCs w:val="24"/>
              </w:rPr>
              <w:t>Operating Profit Margin</w:t>
            </w:r>
          </w:p>
        </w:tc>
        <w:tc>
          <w:tcPr>
            <w:tcW w:w="1089"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5F5701">
              <w:rPr>
                <w:rFonts w:ascii="Times New Roman" w:eastAsia="Times New Roman" w:hAnsi="Times New Roman" w:cs="Times New Roman"/>
                <w:color w:val="000000"/>
                <w:sz w:val="24"/>
              </w:rPr>
              <w:t>32</w:t>
            </w:r>
          </w:p>
        </w:tc>
      </w:tr>
      <w:tr w:rsidR="005F5701" w:rsidRPr="005F5701" w:rsidTr="005F5701">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26" w:type="dxa"/>
            <w:vMerge/>
          </w:tcPr>
          <w:p w:rsidR="005F5701" w:rsidRPr="005F5701" w:rsidRDefault="005F5701" w:rsidP="005F5701">
            <w:pPr>
              <w:spacing w:after="200"/>
              <w:rPr>
                <w:rFonts w:ascii="Calibri" w:eastAsia="Calibri" w:hAnsi="Calibri" w:cs="Calibri"/>
              </w:rPr>
            </w:pPr>
          </w:p>
        </w:tc>
        <w:tc>
          <w:tcPr>
            <w:tcW w:w="1564"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5F5701">
              <w:rPr>
                <w:rFonts w:ascii="Times New Roman" w:eastAsia="Times New Roman" w:hAnsi="Times New Roman" w:cs="Times New Roman"/>
                <w:color w:val="000000"/>
                <w:sz w:val="24"/>
                <w:szCs w:val="24"/>
              </w:rPr>
              <w:t>Figure 4.4. c.</w:t>
            </w:r>
          </w:p>
        </w:tc>
        <w:tc>
          <w:tcPr>
            <w:tcW w:w="4446"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5F5701">
              <w:rPr>
                <w:rFonts w:ascii="Times New Roman" w:eastAsia="Calibri" w:hAnsi="Times New Roman" w:cs="Times New Roman"/>
                <w:sz w:val="24"/>
                <w:szCs w:val="24"/>
              </w:rPr>
              <w:t>Return on Asset</w:t>
            </w:r>
          </w:p>
        </w:tc>
        <w:tc>
          <w:tcPr>
            <w:tcW w:w="1089"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rPr>
            </w:pPr>
            <w:r w:rsidRPr="005F5701">
              <w:rPr>
                <w:rFonts w:ascii="Times New Roman" w:eastAsia="Times New Roman" w:hAnsi="Times New Roman" w:cs="Times New Roman"/>
                <w:color w:val="000000"/>
                <w:sz w:val="24"/>
              </w:rPr>
              <w:t>33</w:t>
            </w:r>
          </w:p>
        </w:tc>
      </w:tr>
      <w:tr w:rsidR="005F5701" w:rsidRPr="005F5701" w:rsidTr="005F570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26" w:type="dxa"/>
            <w:vMerge/>
          </w:tcPr>
          <w:p w:rsidR="005F5701" w:rsidRPr="005F5701" w:rsidRDefault="005F5701" w:rsidP="005F5701">
            <w:pPr>
              <w:spacing w:after="200"/>
              <w:rPr>
                <w:rFonts w:ascii="Calibri" w:eastAsia="Calibri" w:hAnsi="Calibri" w:cs="Calibri"/>
              </w:rPr>
            </w:pPr>
          </w:p>
        </w:tc>
        <w:tc>
          <w:tcPr>
            <w:tcW w:w="1564"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F5701">
              <w:rPr>
                <w:rFonts w:ascii="Times New Roman" w:eastAsia="Times New Roman" w:hAnsi="Times New Roman" w:cs="Times New Roman"/>
                <w:color w:val="000000"/>
                <w:sz w:val="24"/>
                <w:szCs w:val="24"/>
              </w:rPr>
              <w:t>Figure 4.4. d.</w:t>
            </w:r>
          </w:p>
        </w:tc>
        <w:tc>
          <w:tcPr>
            <w:tcW w:w="4446"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5F5701">
              <w:rPr>
                <w:rFonts w:ascii="Times New Roman" w:eastAsia="Calibri" w:hAnsi="Times New Roman" w:cs="Times New Roman"/>
                <w:sz w:val="24"/>
                <w:szCs w:val="24"/>
              </w:rPr>
              <w:t>Return on Equity</w:t>
            </w:r>
          </w:p>
        </w:tc>
        <w:tc>
          <w:tcPr>
            <w:tcW w:w="1089"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5F5701">
              <w:rPr>
                <w:rFonts w:ascii="Times New Roman" w:eastAsia="Times New Roman" w:hAnsi="Times New Roman" w:cs="Times New Roman"/>
                <w:color w:val="000000"/>
                <w:sz w:val="24"/>
              </w:rPr>
              <w:t>34</w:t>
            </w:r>
          </w:p>
        </w:tc>
      </w:tr>
      <w:tr w:rsidR="005F5701" w:rsidRPr="005F5701" w:rsidTr="005F5701">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26" w:type="dxa"/>
            <w:vMerge/>
          </w:tcPr>
          <w:p w:rsidR="005F5701" w:rsidRPr="005F5701" w:rsidRDefault="005F5701" w:rsidP="005F5701">
            <w:pPr>
              <w:spacing w:after="200"/>
              <w:rPr>
                <w:rFonts w:ascii="Calibri" w:eastAsia="Calibri" w:hAnsi="Calibri" w:cs="Calibri"/>
              </w:rPr>
            </w:pPr>
          </w:p>
        </w:tc>
        <w:tc>
          <w:tcPr>
            <w:tcW w:w="1564"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5F5701">
              <w:rPr>
                <w:rFonts w:ascii="Times New Roman" w:eastAsia="Times New Roman" w:hAnsi="Times New Roman" w:cs="Times New Roman"/>
                <w:color w:val="000000"/>
                <w:sz w:val="24"/>
                <w:szCs w:val="24"/>
              </w:rPr>
              <w:t>Figure 4.4. e.</w:t>
            </w:r>
          </w:p>
        </w:tc>
        <w:tc>
          <w:tcPr>
            <w:tcW w:w="4446"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roofErr w:type="spellStart"/>
            <w:r w:rsidRPr="005F5701">
              <w:rPr>
                <w:rFonts w:ascii="Times New Roman" w:eastAsia="Calibri" w:hAnsi="Times New Roman" w:cs="Times New Roman"/>
                <w:sz w:val="24"/>
                <w:szCs w:val="24"/>
              </w:rPr>
              <w:t>Earning</w:t>
            </w:r>
            <w:proofErr w:type="spellEnd"/>
            <w:r w:rsidRPr="005F5701">
              <w:rPr>
                <w:rFonts w:ascii="Times New Roman" w:eastAsia="Calibri" w:hAnsi="Times New Roman" w:cs="Times New Roman"/>
                <w:sz w:val="24"/>
                <w:szCs w:val="24"/>
              </w:rPr>
              <w:t xml:space="preserve"> per Share</w:t>
            </w:r>
          </w:p>
        </w:tc>
        <w:tc>
          <w:tcPr>
            <w:tcW w:w="1089"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rPr>
            </w:pPr>
            <w:r w:rsidRPr="005F5701">
              <w:rPr>
                <w:rFonts w:ascii="Times New Roman" w:eastAsia="Times New Roman" w:hAnsi="Times New Roman" w:cs="Times New Roman"/>
                <w:color w:val="000000"/>
                <w:sz w:val="24"/>
              </w:rPr>
              <w:t>35</w:t>
            </w:r>
          </w:p>
        </w:tc>
      </w:tr>
      <w:tr w:rsidR="005F5701" w:rsidRPr="005F5701" w:rsidTr="005F570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26" w:type="dxa"/>
            <w:vMerge/>
          </w:tcPr>
          <w:p w:rsidR="005F5701" w:rsidRPr="005F5701" w:rsidRDefault="005F5701" w:rsidP="005F5701">
            <w:pPr>
              <w:spacing w:after="200"/>
              <w:rPr>
                <w:rFonts w:ascii="Calibri" w:eastAsia="Calibri" w:hAnsi="Calibri" w:cs="Calibri"/>
              </w:rPr>
            </w:pPr>
          </w:p>
        </w:tc>
        <w:tc>
          <w:tcPr>
            <w:tcW w:w="1564"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F5701">
              <w:rPr>
                <w:rFonts w:ascii="Times New Roman" w:eastAsia="Times New Roman" w:hAnsi="Times New Roman" w:cs="Times New Roman"/>
                <w:color w:val="000000"/>
                <w:sz w:val="24"/>
                <w:szCs w:val="24"/>
              </w:rPr>
              <w:t>Figure 4.4. f.</w:t>
            </w:r>
          </w:p>
        </w:tc>
        <w:tc>
          <w:tcPr>
            <w:tcW w:w="4446"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5F5701">
              <w:rPr>
                <w:rFonts w:ascii="Times New Roman" w:eastAsia="Calibri" w:hAnsi="Times New Roman" w:cs="Times New Roman"/>
                <w:sz w:val="24"/>
                <w:szCs w:val="24"/>
              </w:rPr>
              <w:t>Effective Dividend Ratio</w:t>
            </w:r>
          </w:p>
        </w:tc>
        <w:tc>
          <w:tcPr>
            <w:tcW w:w="1089"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5F5701">
              <w:rPr>
                <w:rFonts w:ascii="Times New Roman" w:eastAsia="Times New Roman" w:hAnsi="Times New Roman" w:cs="Times New Roman"/>
                <w:color w:val="000000"/>
                <w:sz w:val="24"/>
              </w:rPr>
              <w:t>36</w:t>
            </w:r>
          </w:p>
        </w:tc>
      </w:tr>
      <w:tr w:rsidR="005F5701" w:rsidRPr="005F5701" w:rsidTr="005F5701">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26" w:type="dxa"/>
            <w:vMerge/>
          </w:tcPr>
          <w:p w:rsidR="005F5701" w:rsidRPr="005F5701" w:rsidRDefault="005F5701" w:rsidP="005F5701">
            <w:pPr>
              <w:spacing w:after="200"/>
              <w:rPr>
                <w:rFonts w:ascii="Calibri" w:eastAsia="Calibri" w:hAnsi="Calibri" w:cs="Calibri"/>
              </w:rPr>
            </w:pPr>
          </w:p>
        </w:tc>
        <w:tc>
          <w:tcPr>
            <w:tcW w:w="1564"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5F5701">
              <w:rPr>
                <w:rFonts w:ascii="Times New Roman" w:eastAsia="Times New Roman" w:hAnsi="Times New Roman" w:cs="Times New Roman"/>
                <w:color w:val="000000"/>
                <w:sz w:val="24"/>
                <w:szCs w:val="24"/>
              </w:rPr>
              <w:t>Figure 4.5. a</w:t>
            </w:r>
          </w:p>
        </w:tc>
        <w:tc>
          <w:tcPr>
            <w:tcW w:w="4446" w:type="dxa"/>
          </w:tcPr>
          <w:p w:rsidR="005F5701" w:rsidRPr="005F5701" w:rsidRDefault="005F5701" w:rsidP="005F5701">
            <w:pPr>
              <w:spacing w:after="200"/>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5F5701">
              <w:rPr>
                <w:rFonts w:ascii="Times New Roman" w:eastAsia="Calibri" w:hAnsi="Times New Roman" w:cs="Times New Roman"/>
                <w:sz w:val="24"/>
                <w:szCs w:val="24"/>
              </w:rPr>
              <w:t>P/E Ratio</w:t>
            </w:r>
          </w:p>
        </w:tc>
        <w:tc>
          <w:tcPr>
            <w:tcW w:w="1089" w:type="dxa"/>
          </w:tcPr>
          <w:p w:rsidR="005F5701" w:rsidRPr="005F5701" w:rsidRDefault="005F5701" w:rsidP="005F5701">
            <w:pPr>
              <w:spacing w:after="2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rPr>
            </w:pPr>
            <w:r w:rsidRPr="005F5701">
              <w:rPr>
                <w:rFonts w:ascii="Times New Roman" w:eastAsia="Times New Roman" w:hAnsi="Times New Roman" w:cs="Times New Roman"/>
                <w:color w:val="000000"/>
                <w:sz w:val="24"/>
              </w:rPr>
              <w:t>37</w:t>
            </w:r>
          </w:p>
        </w:tc>
      </w:tr>
      <w:tr w:rsidR="005F5701" w:rsidRPr="005F5701" w:rsidTr="005F570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26" w:type="dxa"/>
            <w:vMerge/>
          </w:tcPr>
          <w:p w:rsidR="005F5701" w:rsidRPr="005F5701" w:rsidRDefault="005F5701" w:rsidP="005F5701">
            <w:pPr>
              <w:spacing w:after="200"/>
              <w:rPr>
                <w:rFonts w:ascii="Calibri" w:eastAsia="Calibri" w:hAnsi="Calibri" w:cs="Calibri"/>
              </w:rPr>
            </w:pPr>
          </w:p>
        </w:tc>
        <w:tc>
          <w:tcPr>
            <w:tcW w:w="1564"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5F5701">
              <w:rPr>
                <w:rFonts w:ascii="Times New Roman" w:eastAsia="Times New Roman" w:hAnsi="Times New Roman" w:cs="Times New Roman"/>
                <w:color w:val="000000"/>
                <w:sz w:val="24"/>
                <w:szCs w:val="24"/>
              </w:rPr>
              <w:t>Figure 4.5. b.</w:t>
            </w:r>
          </w:p>
        </w:tc>
        <w:tc>
          <w:tcPr>
            <w:tcW w:w="4446" w:type="dxa"/>
          </w:tcPr>
          <w:p w:rsidR="005F5701" w:rsidRPr="005F5701" w:rsidRDefault="005F5701" w:rsidP="005F5701">
            <w:pPr>
              <w:spacing w:after="20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5F5701">
              <w:rPr>
                <w:rFonts w:ascii="Times New Roman" w:eastAsia="Calibri" w:hAnsi="Times New Roman" w:cs="Times New Roman"/>
                <w:sz w:val="24"/>
                <w:szCs w:val="24"/>
              </w:rPr>
              <w:t>M/B Ratio</w:t>
            </w:r>
          </w:p>
        </w:tc>
        <w:tc>
          <w:tcPr>
            <w:tcW w:w="1089" w:type="dxa"/>
          </w:tcPr>
          <w:p w:rsidR="005F5701" w:rsidRPr="005F5701" w:rsidRDefault="005F5701" w:rsidP="005F5701">
            <w:pPr>
              <w:spacing w:after="2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rPr>
            </w:pPr>
            <w:r w:rsidRPr="005F5701">
              <w:rPr>
                <w:rFonts w:ascii="Times New Roman" w:eastAsia="Times New Roman" w:hAnsi="Times New Roman" w:cs="Times New Roman"/>
                <w:color w:val="000000"/>
                <w:sz w:val="24"/>
              </w:rPr>
              <w:t>38</w:t>
            </w:r>
          </w:p>
        </w:tc>
      </w:tr>
    </w:tbl>
    <w:p w:rsidR="005F5701" w:rsidRPr="005F5701" w:rsidRDefault="005F5701" w:rsidP="005F5701">
      <w:pPr>
        <w:spacing w:after="200" w:line="276" w:lineRule="auto"/>
        <w:ind w:left="0"/>
        <w:jc w:val="left"/>
        <w:rPr>
          <w:rFonts w:ascii="Times New Roman" w:eastAsia="Times New Roman" w:hAnsi="Times New Roman" w:cs="Times New Roman"/>
          <w:color w:val="0070C0"/>
          <w:sz w:val="28"/>
          <w:szCs w:val="22"/>
          <w:lang w:bidi="ar-SA"/>
        </w:rPr>
      </w:pPr>
    </w:p>
    <w:p w:rsidR="002169F8" w:rsidRPr="00A96DFC" w:rsidRDefault="002169F8" w:rsidP="00A96DFC">
      <w:pPr>
        <w:ind w:left="0"/>
        <w:rPr>
          <w:rFonts w:ascii="Times New Roman" w:hAnsi="Times New Roman" w:cs="Times New Roman"/>
          <w:bCs/>
          <w:sz w:val="24"/>
          <w:szCs w:val="24"/>
        </w:rPr>
      </w:pPr>
    </w:p>
    <w:p w:rsidR="002169F8" w:rsidRDefault="002169F8" w:rsidP="002169F8">
      <w:pPr>
        <w:rPr>
          <w:rFonts w:ascii="Times New Roman" w:hAnsi="Times New Roman" w:cs="Times New Roman"/>
          <w:bCs/>
          <w:sz w:val="24"/>
          <w:szCs w:val="24"/>
        </w:rPr>
      </w:pPr>
    </w:p>
    <w:p w:rsidR="002169F8" w:rsidRPr="00676D87" w:rsidRDefault="00223E2D" w:rsidP="002169F8">
      <w:pPr>
        <w:jc w:val="center"/>
        <w:rPr>
          <w:rFonts w:ascii="Algerian" w:hAnsi="Algerian" w:cs="Times New Roman"/>
          <w:bCs/>
          <w:sz w:val="52"/>
          <w:szCs w:val="24"/>
        </w:rPr>
      </w:pPr>
      <w:r>
        <w:rPr>
          <w:rFonts w:ascii="High Tower Text" w:hAnsi="High Tower Text" w:cs="Times New Roman"/>
          <w:b/>
          <w:noProof/>
          <w:sz w:val="110"/>
          <w:szCs w:val="110"/>
          <w:lang w:bidi="ar-SA"/>
        </w:rPr>
        <w:lastRenderedPageBrea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275" type="#_x0000_t21" style="position:absolute;left:0;text-align:left;margin-left:.7pt;margin-top:272pt;width:406.15pt;height:77.4pt;z-index:251871232" fillcolor="#b6dde8 [1304]" strokecolor="#7030a0" strokeweight="3pt">
            <v:stroke startarrowwidth="wide" startarrowlength="long" endarrowwidth="wide" endarrowlength="long"/>
            <v:shadow on="t" color="#7030a0" opacity=".5" offset="6pt,-6pt"/>
            <v:textbox style="mso-next-textbox:#_x0000_s1275">
              <w:txbxContent>
                <w:p w:rsidR="00AD3910" w:rsidRPr="00631C52" w:rsidRDefault="00AD3910" w:rsidP="00917FC5">
                  <w:pPr>
                    <w:ind w:left="0"/>
                    <w:jc w:val="center"/>
                    <w:rPr>
                      <w:b/>
                      <w:sz w:val="68"/>
                      <w:szCs w:val="68"/>
                    </w:rPr>
                  </w:pPr>
                  <w:r>
                    <w:rPr>
                      <w:rFonts w:ascii="Maiandra GD" w:hAnsi="Maiandra GD" w:cs="Times New Roman"/>
                      <w:b/>
                      <w:sz w:val="68"/>
                      <w:szCs w:val="68"/>
                    </w:rPr>
                    <w:t>Introduction</w:t>
                  </w:r>
                </w:p>
              </w:txbxContent>
            </v:textbox>
          </v:shape>
        </w:pict>
      </w:r>
      <w:r w:rsidR="002169F8" w:rsidRPr="00AB70A0">
        <w:rPr>
          <w:rFonts w:ascii="Maiandra GD" w:hAnsi="Maiandra GD" w:cs="Times New Roman"/>
          <w:bCs/>
          <w:sz w:val="56"/>
          <w:szCs w:val="24"/>
        </w:rPr>
        <w:t>Chapter</w:t>
      </w:r>
      <w:r w:rsidR="002169F8" w:rsidRPr="00AB70A0">
        <w:rPr>
          <w:rFonts w:ascii="Algerian" w:hAnsi="Algerian" w:cs="Times New Roman"/>
          <w:bCs/>
          <w:sz w:val="52"/>
          <w:szCs w:val="24"/>
        </w:rPr>
        <w:t xml:space="preserve">: </w:t>
      </w:r>
      <w:r w:rsidR="002169F8" w:rsidRPr="00676D87">
        <w:rPr>
          <w:rFonts w:ascii="Algerian" w:hAnsi="Algerian" w:cs="Times New Roman"/>
          <w:bCs/>
          <w:color w:val="365F91" w:themeColor="accent1" w:themeShade="BF"/>
          <w:sz w:val="320"/>
          <w:szCs w:val="320"/>
        </w:rPr>
        <w:t>1</w:t>
      </w:r>
    </w:p>
    <w:p w:rsidR="002169F8" w:rsidRPr="00AE0FE3" w:rsidRDefault="002169F8" w:rsidP="002169F8">
      <w:pPr>
        <w:spacing w:line="240" w:lineRule="auto"/>
        <w:jc w:val="center"/>
        <w:rPr>
          <w:rFonts w:ascii="High Tower Text" w:hAnsi="High Tower Text" w:cs="Times New Roman"/>
          <w:b/>
          <w:sz w:val="110"/>
          <w:szCs w:val="110"/>
        </w:rPr>
      </w:pPr>
    </w:p>
    <w:p w:rsidR="002169F8" w:rsidRPr="00F359CC" w:rsidRDefault="002169F8" w:rsidP="002169F8">
      <w:pPr>
        <w:tabs>
          <w:tab w:val="left" w:pos="7320"/>
        </w:tabs>
        <w:rPr>
          <w:rFonts w:ascii="Times New Roman" w:hAnsi="Times New Roman" w:cs="Times New Roman"/>
          <w:bCs/>
          <w:sz w:val="24"/>
          <w:szCs w:val="24"/>
        </w:rPr>
      </w:pPr>
    </w:p>
    <w:p w:rsidR="002169F8" w:rsidRPr="00F359CC" w:rsidRDefault="002169F8" w:rsidP="002169F8">
      <w:pPr>
        <w:tabs>
          <w:tab w:val="left" w:pos="7320"/>
        </w:tabs>
        <w:rPr>
          <w:rFonts w:ascii="Times New Roman" w:hAnsi="Times New Roman" w:cs="Times New Roman"/>
          <w:bCs/>
          <w:sz w:val="24"/>
          <w:szCs w:val="24"/>
        </w:rPr>
      </w:pPr>
    </w:p>
    <w:p w:rsidR="002169F8" w:rsidRPr="00F359CC" w:rsidRDefault="002169F8" w:rsidP="002169F8">
      <w:pPr>
        <w:tabs>
          <w:tab w:val="left" w:pos="7320"/>
        </w:tabs>
        <w:rPr>
          <w:rFonts w:ascii="Times New Roman" w:hAnsi="Times New Roman" w:cs="Times New Roman"/>
          <w:bCs/>
          <w:sz w:val="24"/>
          <w:szCs w:val="24"/>
        </w:rPr>
      </w:pPr>
    </w:p>
    <w:p w:rsidR="002169F8" w:rsidRPr="00F359CC" w:rsidRDefault="002169F8" w:rsidP="002169F8">
      <w:pPr>
        <w:tabs>
          <w:tab w:val="left" w:pos="7320"/>
        </w:tabs>
        <w:rPr>
          <w:rFonts w:ascii="Times New Roman" w:hAnsi="Times New Roman" w:cs="Times New Roman"/>
          <w:bCs/>
          <w:sz w:val="24"/>
          <w:szCs w:val="24"/>
        </w:rPr>
      </w:pPr>
    </w:p>
    <w:p w:rsidR="002169F8" w:rsidRPr="00F359CC" w:rsidRDefault="002169F8" w:rsidP="002169F8">
      <w:pPr>
        <w:tabs>
          <w:tab w:val="left" w:pos="7320"/>
        </w:tabs>
        <w:rPr>
          <w:rFonts w:ascii="Times New Roman" w:hAnsi="Times New Roman" w:cs="Times New Roman"/>
          <w:bCs/>
          <w:sz w:val="24"/>
          <w:szCs w:val="24"/>
        </w:rPr>
      </w:pPr>
    </w:p>
    <w:p w:rsidR="002169F8" w:rsidRPr="00F359CC" w:rsidRDefault="002169F8" w:rsidP="002169F8">
      <w:pPr>
        <w:rPr>
          <w:rFonts w:ascii="Times New Roman" w:hAnsi="Times New Roman" w:cs="Times New Roman"/>
          <w:bCs/>
          <w:sz w:val="24"/>
          <w:szCs w:val="24"/>
        </w:rPr>
      </w:pPr>
    </w:p>
    <w:p w:rsidR="002169F8" w:rsidRPr="00F359CC" w:rsidRDefault="002169F8" w:rsidP="002169F8">
      <w:pPr>
        <w:rPr>
          <w:rFonts w:ascii="Times New Roman" w:hAnsi="Times New Roman" w:cs="Times New Roman"/>
          <w:bCs/>
          <w:sz w:val="24"/>
          <w:szCs w:val="24"/>
        </w:rPr>
      </w:pPr>
    </w:p>
    <w:p w:rsidR="002169F8" w:rsidRPr="00F359CC" w:rsidRDefault="002169F8" w:rsidP="002169F8">
      <w:pPr>
        <w:rPr>
          <w:rFonts w:ascii="Times New Roman" w:hAnsi="Times New Roman" w:cs="Times New Roman"/>
          <w:bCs/>
          <w:sz w:val="24"/>
          <w:szCs w:val="24"/>
        </w:rPr>
      </w:pPr>
    </w:p>
    <w:p w:rsidR="002169F8" w:rsidRDefault="002169F8" w:rsidP="002169F8">
      <w:pPr>
        <w:rPr>
          <w:rFonts w:ascii="Times New Roman" w:hAnsi="Times New Roman" w:cs="Times New Roman"/>
          <w:bCs/>
          <w:sz w:val="24"/>
          <w:szCs w:val="24"/>
        </w:rPr>
      </w:pPr>
    </w:p>
    <w:p w:rsidR="00507332" w:rsidRDefault="00507332" w:rsidP="008C6621">
      <w:pPr>
        <w:ind w:left="0"/>
        <w:rPr>
          <w:rFonts w:ascii="Times New Roman" w:hAnsi="Times New Roman" w:cs="Times New Roman"/>
          <w:bCs/>
          <w:sz w:val="24"/>
          <w:szCs w:val="24"/>
        </w:rPr>
      </w:pPr>
    </w:p>
    <w:p w:rsidR="00507332" w:rsidRDefault="00507332" w:rsidP="008C6621">
      <w:pPr>
        <w:ind w:left="0"/>
        <w:rPr>
          <w:rFonts w:ascii="Times New Roman" w:hAnsi="Times New Roman" w:cs="Times New Roman"/>
          <w:bCs/>
          <w:sz w:val="24"/>
          <w:szCs w:val="24"/>
        </w:rPr>
      </w:pPr>
    </w:p>
    <w:p w:rsidR="005F5701" w:rsidRDefault="005F5701" w:rsidP="008C6621">
      <w:pPr>
        <w:ind w:left="0"/>
        <w:rPr>
          <w:rFonts w:ascii="Times New Roman" w:hAnsi="Times New Roman" w:cs="Times New Roman"/>
          <w:bCs/>
          <w:sz w:val="24"/>
          <w:szCs w:val="24"/>
        </w:rPr>
      </w:pPr>
    </w:p>
    <w:p w:rsidR="005F5701" w:rsidRDefault="005F5701" w:rsidP="008C6621">
      <w:pPr>
        <w:ind w:left="0"/>
        <w:rPr>
          <w:rFonts w:ascii="Times New Roman" w:hAnsi="Times New Roman" w:cs="Times New Roman"/>
          <w:bCs/>
          <w:sz w:val="24"/>
          <w:szCs w:val="24"/>
        </w:rPr>
      </w:pPr>
      <w:bookmarkStart w:id="0" w:name="_GoBack"/>
      <w:bookmarkEnd w:id="0"/>
    </w:p>
    <w:p w:rsidR="00676D87" w:rsidRDefault="00676D87" w:rsidP="008C6621">
      <w:pPr>
        <w:ind w:left="0"/>
        <w:rPr>
          <w:rFonts w:ascii="Times New Roman" w:hAnsi="Times New Roman" w:cs="Times New Roman"/>
          <w:b/>
          <w:sz w:val="24"/>
          <w:szCs w:val="24"/>
        </w:rPr>
      </w:pPr>
    </w:p>
    <w:p w:rsidR="00676D87" w:rsidRDefault="00676D87" w:rsidP="008C6621">
      <w:pPr>
        <w:ind w:left="0"/>
        <w:rPr>
          <w:rFonts w:ascii="Times New Roman" w:hAnsi="Times New Roman" w:cs="Times New Roman"/>
          <w:b/>
          <w:sz w:val="24"/>
          <w:szCs w:val="24"/>
        </w:rPr>
      </w:pPr>
    </w:p>
    <w:p w:rsidR="00CF149A" w:rsidRPr="008C6621" w:rsidRDefault="00CF149A" w:rsidP="00D50B37">
      <w:pPr>
        <w:spacing w:after="120"/>
        <w:ind w:left="0"/>
        <w:rPr>
          <w:rFonts w:ascii="Times New Roman" w:hAnsi="Times New Roman" w:cs="Times New Roman"/>
          <w:b/>
          <w:sz w:val="24"/>
          <w:szCs w:val="24"/>
        </w:rPr>
      </w:pPr>
      <w:r w:rsidRPr="008C6621">
        <w:rPr>
          <w:rFonts w:ascii="Times New Roman" w:hAnsi="Times New Roman" w:cs="Times New Roman"/>
          <w:b/>
          <w:sz w:val="24"/>
          <w:szCs w:val="24"/>
        </w:rPr>
        <w:lastRenderedPageBreak/>
        <w:t>1.1 Introduction</w:t>
      </w:r>
    </w:p>
    <w:p w:rsidR="00046AD0" w:rsidRPr="008C6621" w:rsidRDefault="00046AD0" w:rsidP="008C6621">
      <w:pPr>
        <w:ind w:left="0"/>
        <w:rPr>
          <w:rFonts w:ascii="Times New Roman" w:hAnsi="Times New Roman" w:cs="Times New Roman"/>
          <w:sz w:val="24"/>
          <w:szCs w:val="24"/>
        </w:rPr>
      </w:pPr>
      <w:r w:rsidRPr="008C6621">
        <w:rPr>
          <w:rFonts w:ascii="Times New Roman" w:hAnsi="Times New Roman" w:cs="Times New Roman"/>
          <w:sz w:val="24"/>
          <w:szCs w:val="24"/>
        </w:rPr>
        <w:t>The pros</w:t>
      </w:r>
      <w:r w:rsidR="00F65011">
        <w:rPr>
          <w:rFonts w:ascii="Times New Roman" w:hAnsi="Times New Roman" w:cs="Times New Roman"/>
          <w:sz w:val="24"/>
          <w:szCs w:val="24"/>
        </w:rPr>
        <w:t>per</w:t>
      </w:r>
      <w:r w:rsidRPr="008C6621">
        <w:rPr>
          <w:rFonts w:ascii="Times New Roman" w:hAnsi="Times New Roman" w:cs="Times New Roman"/>
          <w:sz w:val="24"/>
          <w:szCs w:val="24"/>
        </w:rPr>
        <w:t>ity of a country depends on its economic activities. Like any other sphere of modern economic activities, banking is a powerful medium of bringing about socio-economic changes of a country. Without adequate banking facility agriculture, commerce and industry cannot flourish. A suitable developed banking system can provide the necessary boost for the economic growth of the country. Because banking system is linked with the whole economy.</w:t>
      </w:r>
    </w:p>
    <w:p w:rsidR="00046AD0" w:rsidRPr="008C6621" w:rsidRDefault="00046AD0" w:rsidP="00D17DB3">
      <w:pPr>
        <w:spacing w:before="240"/>
        <w:ind w:left="0"/>
        <w:rPr>
          <w:rFonts w:ascii="Times New Roman" w:hAnsi="Times New Roman" w:cs="Times New Roman"/>
          <w:sz w:val="24"/>
          <w:szCs w:val="24"/>
        </w:rPr>
      </w:pPr>
      <w:r w:rsidRPr="008C6621">
        <w:rPr>
          <w:rFonts w:ascii="Times New Roman" w:hAnsi="Times New Roman" w:cs="Times New Roman"/>
          <w:sz w:val="24"/>
          <w:szCs w:val="24"/>
        </w:rPr>
        <w:t xml:space="preserve">The banking sector more particularly the private sector banks of 1st to 3rd generation made significant progress and growth in terms of specialized services through introduction of new products and switching over to electronic banking keeping pace with developed countries of the world. </w:t>
      </w:r>
    </w:p>
    <w:p w:rsidR="00046AD0" w:rsidRPr="008C6621" w:rsidRDefault="00046AD0" w:rsidP="00D17DB3">
      <w:pPr>
        <w:spacing w:before="240"/>
        <w:ind w:left="0"/>
        <w:rPr>
          <w:rFonts w:ascii="Times New Roman" w:hAnsi="Times New Roman" w:cs="Times New Roman"/>
          <w:sz w:val="24"/>
          <w:szCs w:val="24"/>
        </w:rPr>
      </w:pPr>
      <w:r w:rsidRPr="008C6621">
        <w:rPr>
          <w:rFonts w:ascii="Times New Roman" w:hAnsi="Times New Roman" w:cs="Times New Roman"/>
          <w:sz w:val="24"/>
          <w:szCs w:val="24"/>
        </w:rPr>
        <w:t>Originally the banking system o</w:t>
      </w:r>
      <w:r w:rsidR="00F65011">
        <w:rPr>
          <w:rFonts w:ascii="Times New Roman" w:hAnsi="Times New Roman" w:cs="Times New Roman"/>
          <w:sz w:val="24"/>
          <w:szCs w:val="24"/>
        </w:rPr>
        <w:t>per</w:t>
      </w:r>
      <w:r w:rsidRPr="008C6621">
        <w:rPr>
          <w:rFonts w:ascii="Times New Roman" w:hAnsi="Times New Roman" w:cs="Times New Roman"/>
          <w:sz w:val="24"/>
          <w:szCs w:val="24"/>
        </w:rPr>
        <w:t xml:space="preserve">ated as full service industry, </w:t>
      </w:r>
      <w:r w:rsidR="00F65011">
        <w:rPr>
          <w:rFonts w:ascii="Times New Roman" w:hAnsi="Times New Roman" w:cs="Times New Roman"/>
          <w:sz w:val="24"/>
          <w:szCs w:val="24"/>
        </w:rPr>
        <w:t>per</w:t>
      </w:r>
      <w:r w:rsidRPr="008C6621">
        <w:rPr>
          <w:rFonts w:ascii="Times New Roman" w:hAnsi="Times New Roman" w:cs="Times New Roman"/>
          <w:sz w:val="24"/>
          <w:szCs w:val="24"/>
        </w:rPr>
        <w:t>forming directly or indirectly all financial services. Banks are direct agents to create opportunities for development in a country and also provide large scale of employment opportunities. Banks mobilize savings and make it advances to investors and by this process make profit. As they deal with public money, their form of business is different from others. Banks must refund public’s money when they demand &amp; quality f</w:t>
      </w:r>
      <w:r w:rsidR="00C6746A">
        <w:rPr>
          <w:rFonts w:ascii="Times New Roman" w:hAnsi="Times New Roman" w:cs="Times New Roman"/>
          <w:sz w:val="24"/>
          <w:szCs w:val="24"/>
        </w:rPr>
        <w:t>ull services either it makes</w:t>
      </w:r>
      <w:r w:rsidRPr="008C6621">
        <w:rPr>
          <w:rFonts w:ascii="Times New Roman" w:hAnsi="Times New Roman" w:cs="Times New Roman"/>
          <w:sz w:val="24"/>
          <w:szCs w:val="24"/>
        </w:rPr>
        <w:t xml:space="preserve"> or not. So, overall o</w:t>
      </w:r>
      <w:r w:rsidR="00F65011">
        <w:rPr>
          <w:rFonts w:ascii="Times New Roman" w:hAnsi="Times New Roman" w:cs="Times New Roman"/>
          <w:sz w:val="24"/>
          <w:szCs w:val="24"/>
        </w:rPr>
        <w:t>per</w:t>
      </w:r>
      <w:r w:rsidRPr="008C6621">
        <w:rPr>
          <w:rFonts w:ascii="Times New Roman" w:hAnsi="Times New Roman" w:cs="Times New Roman"/>
          <w:sz w:val="24"/>
          <w:szCs w:val="24"/>
        </w:rPr>
        <w:t xml:space="preserve">ation system of bank should be evaluated carefully. Banking sector is expanding its hand in different financial events every day. At the same time the banking system is becoming faster, easier and the banking area is becoming wider. As the demand for better service increases day by day, competitors are coming with different innovative ideas &amp; products. In order to survive in the competitive field of the banking sector, all banking organizations are looking for better service opportunities to provide their fellow clients. As a result, it has become essential for every </w:t>
      </w:r>
      <w:r w:rsidR="00F65011">
        <w:rPr>
          <w:rFonts w:ascii="Times New Roman" w:hAnsi="Times New Roman" w:cs="Times New Roman"/>
          <w:sz w:val="24"/>
          <w:szCs w:val="24"/>
        </w:rPr>
        <w:t>per</w:t>
      </w:r>
      <w:r w:rsidRPr="008C6621">
        <w:rPr>
          <w:rFonts w:ascii="Times New Roman" w:hAnsi="Times New Roman" w:cs="Times New Roman"/>
          <w:sz w:val="24"/>
          <w:szCs w:val="24"/>
        </w:rPr>
        <w:t>son to have some idea on the bank and banking system.</w:t>
      </w:r>
    </w:p>
    <w:p w:rsidR="00046AD0" w:rsidRPr="008C6621" w:rsidRDefault="003C55E6" w:rsidP="00D17DB3">
      <w:pPr>
        <w:spacing w:before="240"/>
        <w:ind w:left="0"/>
        <w:rPr>
          <w:rFonts w:ascii="Times New Roman" w:hAnsi="Times New Roman" w:cs="Times New Roman"/>
          <w:bCs/>
          <w:i/>
          <w:iCs/>
          <w:sz w:val="24"/>
          <w:szCs w:val="24"/>
        </w:rPr>
      </w:pPr>
      <w:r>
        <w:rPr>
          <w:rFonts w:ascii="Times New Roman" w:hAnsi="Times New Roman" w:cs="Times New Roman"/>
          <w:sz w:val="24"/>
          <w:szCs w:val="24"/>
        </w:rPr>
        <w:t>J</w:t>
      </w:r>
      <w:r w:rsidR="00046AD0" w:rsidRPr="008C6621">
        <w:rPr>
          <w:rFonts w:ascii="Times New Roman" w:hAnsi="Times New Roman" w:cs="Times New Roman"/>
          <w:sz w:val="24"/>
          <w:szCs w:val="24"/>
        </w:rPr>
        <w:t>BL is one of the famous commercial bank in Bangladesh, with years of ex</w:t>
      </w:r>
      <w:r w:rsidR="00F65011">
        <w:rPr>
          <w:rFonts w:ascii="Times New Roman" w:hAnsi="Times New Roman" w:cs="Times New Roman"/>
          <w:sz w:val="24"/>
          <w:szCs w:val="24"/>
        </w:rPr>
        <w:t>per</w:t>
      </w:r>
      <w:r w:rsidR="00046AD0" w:rsidRPr="008C6621">
        <w:rPr>
          <w:rFonts w:ascii="Times New Roman" w:hAnsi="Times New Roman" w:cs="Times New Roman"/>
          <w:sz w:val="24"/>
          <w:szCs w:val="24"/>
        </w:rPr>
        <w:t xml:space="preserve">ience. The topic of my report is an Evaluation of </w:t>
      </w:r>
      <w:r w:rsidR="00046AD0" w:rsidRPr="008C6621">
        <w:rPr>
          <w:rFonts w:ascii="Times New Roman" w:hAnsi="Times New Roman" w:cs="Times New Roman"/>
          <w:bCs/>
          <w:iCs/>
          <w:sz w:val="24"/>
          <w:szCs w:val="24"/>
        </w:rPr>
        <w:t xml:space="preserve">Financial </w:t>
      </w:r>
      <w:r w:rsidR="00F65011">
        <w:rPr>
          <w:rFonts w:ascii="Times New Roman" w:hAnsi="Times New Roman" w:cs="Times New Roman"/>
          <w:bCs/>
          <w:iCs/>
          <w:sz w:val="24"/>
          <w:szCs w:val="24"/>
        </w:rPr>
        <w:t>Per</w:t>
      </w:r>
      <w:r w:rsidR="00046AD0" w:rsidRPr="008C6621">
        <w:rPr>
          <w:rFonts w:ascii="Times New Roman" w:hAnsi="Times New Roman" w:cs="Times New Roman"/>
          <w:bCs/>
          <w:iCs/>
          <w:sz w:val="24"/>
          <w:szCs w:val="24"/>
        </w:rPr>
        <w:t xml:space="preserve">formance of </w:t>
      </w:r>
      <w:proofErr w:type="spellStart"/>
      <w:r>
        <w:rPr>
          <w:rFonts w:ascii="Times New Roman" w:hAnsi="Times New Roman" w:cs="Times New Roman"/>
          <w:bCs/>
          <w:iCs/>
          <w:sz w:val="24"/>
          <w:szCs w:val="24"/>
        </w:rPr>
        <w:t>Jamuna</w:t>
      </w:r>
      <w:proofErr w:type="spellEnd"/>
      <w:r w:rsidR="00046AD0" w:rsidRPr="008C6621">
        <w:rPr>
          <w:rFonts w:ascii="Times New Roman" w:hAnsi="Times New Roman" w:cs="Times New Roman"/>
          <w:bCs/>
          <w:iCs/>
          <w:sz w:val="24"/>
          <w:szCs w:val="24"/>
        </w:rPr>
        <w:t xml:space="preserve"> Bank Limited.</w:t>
      </w:r>
    </w:p>
    <w:p w:rsidR="002F017B" w:rsidRDefault="002F017B" w:rsidP="00F67D84">
      <w:pPr>
        <w:spacing w:before="120"/>
        <w:ind w:left="0"/>
        <w:rPr>
          <w:rFonts w:ascii="Times New Roman" w:hAnsi="Times New Roman" w:cs="Times New Roman"/>
          <w:b/>
          <w:sz w:val="24"/>
          <w:szCs w:val="24"/>
        </w:rPr>
      </w:pPr>
    </w:p>
    <w:p w:rsidR="002F017B" w:rsidRDefault="002F017B" w:rsidP="00F67D84">
      <w:pPr>
        <w:spacing w:before="120"/>
        <w:ind w:left="0"/>
        <w:rPr>
          <w:rFonts w:ascii="Times New Roman" w:hAnsi="Times New Roman" w:cs="Times New Roman"/>
          <w:b/>
          <w:sz w:val="24"/>
          <w:szCs w:val="24"/>
        </w:rPr>
      </w:pPr>
    </w:p>
    <w:p w:rsidR="002F017B" w:rsidRDefault="002F017B" w:rsidP="00F67D84">
      <w:pPr>
        <w:spacing w:before="120"/>
        <w:ind w:left="0"/>
        <w:rPr>
          <w:rFonts w:ascii="Times New Roman" w:hAnsi="Times New Roman" w:cs="Times New Roman"/>
          <w:b/>
          <w:sz w:val="24"/>
          <w:szCs w:val="24"/>
        </w:rPr>
      </w:pPr>
    </w:p>
    <w:p w:rsidR="001A4049" w:rsidRPr="008C6621" w:rsidRDefault="001A4049" w:rsidP="00F354CF">
      <w:pPr>
        <w:spacing w:after="120"/>
        <w:ind w:left="0"/>
        <w:rPr>
          <w:rFonts w:ascii="Times New Roman" w:hAnsi="Times New Roman" w:cs="Times New Roman"/>
          <w:b/>
          <w:sz w:val="24"/>
          <w:szCs w:val="24"/>
        </w:rPr>
      </w:pPr>
      <w:r w:rsidRPr="008C6621">
        <w:rPr>
          <w:rFonts w:ascii="Times New Roman" w:hAnsi="Times New Roman" w:cs="Times New Roman"/>
          <w:b/>
          <w:sz w:val="24"/>
          <w:szCs w:val="24"/>
        </w:rPr>
        <w:lastRenderedPageBreak/>
        <w:t>1.2 Background of the Report</w:t>
      </w:r>
    </w:p>
    <w:p w:rsidR="00046AD0" w:rsidRPr="008C6621" w:rsidRDefault="00046AD0" w:rsidP="00F67D84">
      <w:pPr>
        <w:ind w:left="0"/>
        <w:rPr>
          <w:rFonts w:ascii="Times New Roman" w:hAnsi="Times New Roman" w:cs="Times New Roman"/>
          <w:sz w:val="24"/>
          <w:szCs w:val="24"/>
        </w:rPr>
      </w:pPr>
      <w:r w:rsidRPr="008C6621">
        <w:rPr>
          <w:rFonts w:ascii="Times New Roman" w:hAnsi="Times New Roman" w:cs="Times New Roman"/>
          <w:sz w:val="24"/>
          <w:szCs w:val="24"/>
        </w:rPr>
        <w:t>The Bank provides all types of support to trade, commerce, industry and ove</w:t>
      </w:r>
      <w:r w:rsidR="00957FC4">
        <w:rPr>
          <w:rFonts w:ascii="Times New Roman" w:hAnsi="Times New Roman" w:cs="Times New Roman"/>
          <w:sz w:val="24"/>
          <w:szCs w:val="24"/>
        </w:rPr>
        <w:t>rall business of the country. J</w:t>
      </w:r>
      <w:r w:rsidRPr="008C6621">
        <w:rPr>
          <w:rFonts w:ascii="Times New Roman" w:hAnsi="Times New Roman" w:cs="Times New Roman"/>
          <w:sz w:val="24"/>
          <w:szCs w:val="24"/>
        </w:rPr>
        <w:t>BL are well reputed in the field of trade, commerce, industry and business of the country.</w:t>
      </w:r>
    </w:p>
    <w:p w:rsidR="00046AD0" w:rsidRPr="008C6621" w:rsidRDefault="00046AD0" w:rsidP="00A32380">
      <w:pPr>
        <w:spacing w:before="240"/>
        <w:ind w:left="0"/>
        <w:rPr>
          <w:rFonts w:ascii="Times New Roman" w:hAnsi="Times New Roman" w:cs="Times New Roman"/>
          <w:sz w:val="24"/>
          <w:szCs w:val="24"/>
        </w:rPr>
      </w:pPr>
      <w:r w:rsidRPr="008C6621">
        <w:rPr>
          <w:rFonts w:ascii="Times New Roman" w:hAnsi="Times New Roman" w:cs="Times New Roman"/>
          <w:sz w:val="24"/>
          <w:szCs w:val="24"/>
        </w:rPr>
        <w:t>The Bank offers both conventional and Islamic banking through designated branches. The Bank is being managed and o</w:t>
      </w:r>
      <w:r w:rsidR="00F65011">
        <w:rPr>
          <w:rFonts w:ascii="Times New Roman" w:hAnsi="Times New Roman" w:cs="Times New Roman"/>
          <w:sz w:val="24"/>
          <w:szCs w:val="24"/>
        </w:rPr>
        <w:t>per</w:t>
      </w:r>
      <w:r w:rsidRPr="008C6621">
        <w:rPr>
          <w:rFonts w:ascii="Times New Roman" w:hAnsi="Times New Roman" w:cs="Times New Roman"/>
          <w:sz w:val="24"/>
          <w:szCs w:val="24"/>
        </w:rPr>
        <w:t>ated by a group of highly</w:t>
      </w:r>
      <w:r w:rsidR="00BF6130">
        <w:rPr>
          <w:rFonts w:ascii="Times New Roman" w:hAnsi="Times New Roman" w:cs="Times New Roman"/>
          <w:sz w:val="24"/>
          <w:szCs w:val="24"/>
        </w:rPr>
        <w:t xml:space="preserve"> skilled, </w:t>
      </w:r>
      <w:r w:rsidRPr="008C6621">
        <w:rPr>
          <w:rFonts w:ascii="Times New Roman" w:hAnsi="Times New Roman" w:cs="Times New Roman"/>
          <w:sz w:val="24"/>
          <w:szCs w:val="24"/>
        </w:rPr>
        <w:t>educated and professional team with diversified ex</w:t>
      </w:r>
      <w:r w:rsidR="00F65011">
        <w:rPr>
          <w:rFonts w:ascii="Times New Roman" w:hAnsi="Times New Roman" w:cs="Times New Roman"/>
          <w:sz w:val="24"/>
          <w:szCs w:val="24"/>
        </w:rPr>
        <w:t>per</w:t>
      </w:r>
      <w:r w:rsidRPr="008C6621">
        <w:rPr>
          <w:rFonts w:ascii="Times New Roman" w:hAnsi="Times New Roman" w:cs="Times New Roman"/>
          <w:sz w:val="24"/>
          <w:szCs w:val="24"/>
        </w:rPr>
        <w:t>ience in finance and banking. The Management of the bank constantly focuses</w:t>
      </w:r>
      <w:r w:rsidR="00F90305">
        <w:rPr>
          <w:rFonts w:ascii="Times New Roman" w:hAnsi="Times New Roman" w:cs="Times New Roman"/>
          <w:sz w:val="24"/>
          <w:szCs w:val="24"/>
        </w:rPr>
        <w:t xml:space="preserve"> </w:t>
      </w:r>
      <w:r w:rsidRPr="008C6621">
        <w:rPr>
          <w:rFonts w:ascii="Times New Roman" w:hAnsi="Times New Roman" w:cs="Times New Roman"/>
          <w:sz w:val="24"/>
          <w:szCs w:val="24"/>
        </w:rPr>
        <w:t>on understanding and anticipating customers' needs. Since the need of customers is changing day by day with the changes of time, the bank endeavors its best to device strategies and introduce new products to cope with the change.</w:t>
      </w:r>
      <w:r w:rsidR="00C846CE">
        <w:rPr>
          <w:rFonts w:ascii="Times New Roman" w:hAnsi="Times New Roman" w:cs="Times New Roman"/>
          <w:sz w:val="24"/>
          <w:szCs w:val="24"/>
        </w:rPr>
        <w:t xml:space="preserve"> </w:t>
      </w:r>
      <w:proofErr w:type="spellStart"/>
      <w:r w:rsidR="00C846CE">
        <w:rPr>
          <w:rFonts w:ascii="Times New Roman" w:hAnsi="Times New Roman" w:cs="Times New Roman"/>
          <w:sz w:val="24"/>
          <w:szCs w:val="24"/>
        </w:rPr>
        <w:t>Jamuna</w:t>
      </w:r>
      <w:proofErr w:type="spellEnd"/>
      <w:r w:rsidR="00C846CE">
        <w:rPr>
          <w:rFonts w:ascii="Times New Roman" w:hAnsi="Times New Roman" w:cs="Times New Roman"/>
          <w:sz w:val="24"/>
          <w:szCs w:val="24"/>
        </w:rPr>
        <w:t xml:space="preserve"> Bank Limited</w:t>
      </w:r>
      <w:r w:rsidRPr="008C6621">
        <w:rPr>
          <w:rFonts w:ascii="Times New Roman" w:hAnsi="Times New Roman" w:cs="Times New Roman"/>
          <w:sz w:val="24"/>
          <w:szCs w:val="24"/>
        </w:rPr>
        <w:t xml:space="preserve"> has already achieved tremen</w:t>
      </w:r>
      <w:r w:rsidR="00647F97">
        <w:rPr>
          <w:rFonts w:ascii="Times New Roman" w:hAnsi="Times New Roman" w:cs="Times New Roman"/>
          <w:sz w:val="24"/>
          <w:szCs w:val="24"/>
        </w:rPr>
        <w:t>dous progress within its past 15</w:t>
      </w:r>
      <w:r w:rsidRPr="008C6621">
        <w:rPr>
          <w:rFonts w:ascii="Times New Roman" w:hAnsi="Times New Roman" w:cs="Times New Roman"/>
          <w:sz w:val="24"/>
          <w:szCs w:val="24"/>
        </w:rPr>
        <w:t xml:space="preserve"> years of o</w:t>
      </w:r>
      <w:r w:rsidR="00F65011">
        <w:rPr>
          <w:rFonts w:ascii="Times New Roman" w:hAnsi="Times New Roman" w:cs="Times New Roman"/>
          <w:sz w:val="24"/>
          <w:szCs w:val="24"/>
        </w:rPr>
        <w:t>per</w:t>
      </w:r>
      <w:r w:rsidRPr="008C6621">
        <w:rPr>
          <w:rFonts w:ascii="Times New Roman" w:hAnsi="Times New Roman" w:cs="Times New Roman"/>
          <w:sz w:val="24"/>
          <w:szCs w:val="24"/>
        </w:rPr>
        <w:t xml:space="preserve">ation. The bank has already built up reputation as one of quality service providers of the country. </w:t>
      </w:r>
    </w:p>
    <w:p w:rsidR="00046AD0" w:rsidRPr="008C6621" w:rsidRDefault="00046AD0" w:rsidP="00A32380">
      <w:pPr>
        <w:spacing w:before="240"/>
        <w:ind w:left="0"/>
        <w:rPr>
          <w:rFonts w:ascii="Times New Roman" w:hAnsi="Times New Roman" w:cs="Times New Roman"/>
          <w:sz w:val="24"/>
          <w:szCs w:val="24"/>
        </w:rPr>
      </w:pPr>
      <w:r w:rsidRPr="008C6621">
        <w:rPr>
          <w:rFonts w:ascii="Times New Roman" w:hAnsi="Times New Roman" w:cs="Times New Roman"/>
          <w:sz w:val="24"/>
          <w:szCs w:val="24"/>
        </w:rPr>
        <w:t xml:space="preserve">At present the Bank has real-time Online banking branches (of both Urban and Rural areas) network throughout the country having smart IT-backbone. Besides traditional delivery points, the bank has ATMs of its own, sharing with other partner banks and consortium throughout the country.  </w:t>
      </w:r>
    </w:p>
    <w:p w:rsidR="00046AD0" w:rsidRPr="008C6621" w:rsidRDefault="00046AD0" w:rsidP="00A32380">
      <w:pPr>
        <w:spacing w:before="240"/>
        <w:ind w:left="0"/>
        <w:rPr>
          <w:rFonts w:ascii="Times New Roman" w:hAnsi="Times New Roman" w:cs="Times New Roman"/>
          <w:sz w:val="24"/>
          <w:szCs w:val="24"/>
        </w:rPr>
      </w:pPr>
      <w:r w:rsidRPr="008C6621">
        <w:rPr>
          <w:rFonts w:ascii="Times New Roman" w:hAnsi="Times New Roman" w:cs="Times New Roman"/>
          <w:sz w:val="24"/>
          <w:szCs w:val="24"/>
        </w:rPr>
        <w:t>To provide clientele services in respect of International Trade is has established wide correspondent banking relationship with local and foreign banks covering major trade and financial centers at home and abroad.</w:t>
      </w:r>
    </w:p>
    <w:p w:rsidR="00972666" w:rsidRPr="008C6621" w:rsidRDefault="00972666" w:rsidP="00F354CF">
      <w:pPr>
        <w:spacing w:before="240" w:after="120"/>
        <w:ind w:left="0"/>
        <w:rPr>
          <w:rFonts w:ascii="Times New Roman" w:hAnsi="Times New Roman" w:cs="Times New Roman"/>
          <w:b/>
          <w:sz w:val="24"/>
          <w:szCs w:val="24"/>
        </w:rPr>
      </w:pPr>
      <w:r w:rsidRPr="008C6621">
        <w:rPr>
          <w:rFonts w:ascii="Times New Roman" w:hAnsi="Times New Roman" w:cs="Times New Roman"/>
          <w:b/>
          <w:sz w:val="24"/>
          <w:szCs w:val="24"/>
        </w:rPr>
        <w:t>1.3 Significance of the Study</w:t>
      </w:r>
    </w:p>
    <w:p w:rsidR="00046AD0" w:rsidRPr="008C6621" w:rsidRDefault="00046AD0" w:rsidP="00F67D84">
      <w:pPr>
        <w:ind w:left="0"/>
        <w:rPr>
          <w:rFonts w:ascii="Times New Roman" w:hAnsi="Times New Roman" w:cs="Times New Roman"/>
          <w:sz w:val="24"/>
          <w:szCs w:val="24"/>
        </w:rPr>
      </w:pPr>
      <w:r w:rsidRPr="008C6621">
        <w:rPr>
          <w:rFonts w:ascii="Times New Roman" w:hAnsi="Times New Roman" w:cs="Times New Roman"/>
          <w:sz w:val="24"/>
          <w:szCs w:val="24"/>
        </w:rPr>
        <w:t>The significance of this part is that it gives a good idea about the overall knowledge about the Banking sector. It also provides extensive idea ab</w:t>
      </w:r>
      <w:r w:rsidR="00710FE0">
        <w:rPr>
          <w:rFonts w:ascii="Times New Roman" w:hAnsi="Times New Roman" w:cs="Times New Roman"/>
          <w:sz w:val="24"/>
          <w:szCs w:val="24"/>
        </w:rPr>
        <w:t>out the organizational part of J</w:t>
      </w:r>
      <w:r w:rsidRPr="008C6621">
        <w:rPr>
          <w:rFonts w:ascii="Times New Roman" w:hAnsi="Times New Roman" w:cs="Times New Roman"/>
          <w:sz w:val="24"/>
          <w:szCs w:val="24"/>
        </w:rPr>
        <w:t xml:space="preserve">BL and its </w:t>
      </w:r>
      <w:r w:rsidR="00F65011">
        <w:rPr>
          <w:rFonts w:ascii="Times New Roman" w:hAnsi="Times New Roman" w:cs="Times New Roman"/>
          <w:sz w:val="24"/>
          <w:szCs w:val="24"/>
        </w:rPr>
        <w:t>per</w:t>
      </w:r>
      <w:r w:rsidRPr="008C6621">
        <w:rPr>
          <w:rFonts w:ascii="Times New Roman" w:hAnsi="Times New Roman" w:cs="Times New Roman"/>
          <w:sz w:val="24"/>
          <w:szCs w:val="24"/>
        </w:rPr>
        <w:t xml:space="preserve">formance in comparison with the industry </w:t>
      </w:r>
      <w:r w:rsidR="00F65011">
        <w:rPr>
          <w:rFonts w:ascii="Times New Roman" w:hAnsi="Times New Roman" w:cs="Times New Roman"/>
          <w:sz w:val="24"/>
          <w:szCs w:val="24"/>
        </w:rPr>
        <w:t>per</w:t>
      </w:r>
      <w:r w:rsidRPr="008C6621">
        <w:rPr>
          <w:rFonts w:ascii="Times New Roman" w:hAnsi="Times New Roman" w:cs="Times New Roman"/>
          <w:sz w:val="24"/>
          <w:szCs w:val="24"/>
        </w:rPr>
        <w:t xml:space="preserve">formance and also to the private commercial banking sector of Bangladesh. Therefore, it is obvious that the significance of internship is clearly justified as the crucial requirement of four years BBA graduation. </w:t>
      </w:r>
    </w:p>
    <w:p w:rsidR="0036391C" w:rsidRDefault="0036391C" w:rsidP="00F67D84">
      <w:pPr>
        <w:spacing w:before="120"/>
        <w:ind w:left="0"/>
        <w:rPr>
          <w:rFonts w:ascii="Times New Roman" w:hAnsi="Times New Roman" w:cs="Times New Roman"/>
          <w:b/>
          <w:sz w:val="24"/>
          <w:szCs w:val="24"/>
        </w:rPr>
      </w:pPr>
    </w:p>
    <w:p w:rsidR="0036391C" w:rsidRDefault="0036391C" w:rsidP="00F67D84">
      <w:pPr>
        <w:spacing w:before="120"/>
        <w:ind w:left="0"/>
        <w:rPr>
          <w:rFonts w:ascii="Times New Roman" w:hAnsi="Times New Roman" w:cs="Times New Roman"/>
          <w:b/>
          <w:sz w:val="24"/>
          <w:szCs w:val="24"/>
        </w:rPr>
      </w:pPr>
    </w:p>
    <w:p w:rsidR="0036391C" w:rsidRDefault="0036391C" w:rsidP="00F67D84">
      <w:pPr>
        <w:spacing w:before="120"/>
        <w:ind w:left="0"/>
        <w:rPr>
          <w:rFonts w:ascii="Times New Roman" w:hAnsi="Times New Roman" w:cs="Times New Roman"/>
          <w:b/>
          <w:sz w:val="24"/>
          <w:szCs w:val="24"/>
        </w:rPr>
      </w:pPr>
    </w:p>
    <w:p w:rsidR="00703058" w:rsidRPr="008C6621" w:rsidRDefault="00703058" w:rsidP="0083044B">
      <w:pPr>
        <w:spacing w:after="120"/>
        <w:ind w:left="0"/>
        <w:rPr>
          <w:rFonts w:ascii="Times New Roman" w:hAnsi="Times New Roman" w:cs="Times New Roman"/>
          <w:b/>
          <w:sz w:val="24"/>
          <w:szCs w:val="24"/>
        </w:rPr>
      </w:pPr>
      <w:r w:rsidRPr="008C6621">
        <w:rPr>
          <w:rFonts w:ascii="Times New Roman" w:hAnsi="Times New Roman" w:cs="Times New Roman"/>
          <w:b/>
          <w:sz w:val="24"/>
          <w:szCs w:val="24"/>
        </w:rPr>
        <w:lastRenderedPageBreak/>
        <w:t>1.4 Scope of the Report</w:t>
      </w:r>
    </w:p>
    <w:p w:rsidR="00046AD0" w:rsidRPr="008C6621" w:rsidRDefault="00046AD0" w:rsidP="00F67D84">
      <w:pPr>
        <w:ind w:left="0"/>
        <w:rPr>
          <w:rFonts w:ascii="Times New Roman" w:hAnsi="Times New Roman" w:cs="Times New Roman"/>
          <w:sz w:val="24"/>
          <w:szCs w:val="24"/>
        </w:rPr>
      </w:pPr>
      <w:r w:rsidRPr="008C6621">
        <w:rPr>
          <w:rFonts w:ascii="Times New Roman" w:hAnsi="Times New Roman" w:cs="Times New Roman"/>
          <w:sz w:val="24"/>
          <w:szCs w:val="24"/>
        </w:rPr>
        <w:t xml:space="preserve">The scope of this part is limited to the overall scenario of the organization. This part has covered the </w:t>
      </w:r>
      <w:r w:rsidR="00710FE0">
        <w:rPr>
          <w:rFonts w:ascii="Times New Roman" w:hAnsi="Times New Roman" w:cs="Times New Roman"/>
          <w:sz w:val="24"/>
          <w:szCs w:val="24"/>
        </w:rPr>
        <w:t xml:space="preserve">different divisions of </w:t>
      </w:r>
      <w:proofErr w:type="spellStart"/>
      <w:r w:rsidR="00710FE0">
        <w:rPr>
          <w:rFonts w:ascii="Times New Roman" w:hAnsi="Times New Roman" w:cs="Times New Roman"/>
          <w:sz w:val="24"/>
          <w:szCs w:val="24"/>
        </w:rPr>
        <w:t>Jamuna</w:t>
      </w:r>
      <w:proofErr w:type="spellEnd"/>
      <w:r w:rsidRPr="008C6621">
        <w:rPr>
          <w:rFonts w:ascii="Times New Roman" w:hAnsi="Times New Roman" w:cs="Times New Roman"/>
          <w:sz w:val="24"/>
          <w:szCs w:val="24"/>
        </w:rPr>
        <w:t xml:space="preserve"> Bank, the products offered by</w:t>
      </w:r>
      <w:r w:rsidR="00710FE0">
        <w:rPr>
          <w:rFonts w:ascii="Times New Roman" w:hAnsi="Times New Roman" w:cs="Times New Roman"/>
          <w:sz w:val="24"/>
          <w:szCs w:val="24"/>
        </w:rPr>
        <w:t xml:space="preserve"> </w:t>
      </w:r>
      <w:proofErr w:type="spellStart"/>
      <w:r w:rsidR="00710FE0">
        <w:rPr>
          <w:rFonts w:ascii="Times New Roman" w:hAnsi="Times New Roman" w:cs="Times New Roman"/>
          <w:sz w:val="24"/>
          <w:szCs w:val="24"/>
        </w:rPr>
        <w:t>Jamuna</w:t>
      </w:r>
      <w:proofErr w:type="spellEnd"/>
      <w:r w:rsidRPr="008C6621">
        <w:rPr>
          <w:rFonts w:ascii="Times New Roman" w:hAnsi="Times New Roman" w:cs="Times New Roman"/>
          <w:sz w:val="24"/>
          <w:szCs w:val="24"/>
        </w:rPr>
        <w:t xml:space="preserve"> Bank Limited and the major functional areas of the bank. The present scenario of the banking industry is also covered in this part. A financial analysis of</w:t>
      </w:r>
      <w:r w:rsidR="00710FE0">
        <w:rPr>
          <w:rFonts w:ascii="Times New Roman" w:hAnsi="Times New Roman" w:cs="Times New Roman"/>
          <w:sz w:val="24"/>
          <w:szCs w:val="24"/>
        </w:rPr>
        <w:t xml:space="preserve"> </w:t>
      </w:r>
      <w:proofErr w:type="spellStart"/>
      <w:r w:rsidR="00710FE0">
        <w:rPr>
          <w:rFonts w:ascii="Times New Roman" w:hAnsi="Times New Roman" w:cs="Times New Roman"/>
          <w:sz w:val="24"/>
          <w:szCs w:val="24"/>
        </w:rPr>
        <w:t>Jamuna</w:t>
      </w:r>
      <w:proofErr w:type="spellEnd"/>
      <w:r w:rsidRPr="008C6621">
        <w:rPr>
          <w:rFonts w:ascii="Times New Roman" w:hAnsi="Times New Roman" w:cs="Times New Roman"/>
          <w:sz w:val="24"/>
          <w:szCs w:val="24"/>
        </w:rPr>
        <w:t xml:space="preserve"> Bank Limited is also covered in this part. Scopes regarding to my top</w:t>
      </w:r>
    </w:p>
    <w:p w:rsidR="00046AD0" w:rsidRPr="00C501BA" w:rsidRDefault="00046AD0" w:rsidP="00C501BA">
      <w:pPr>
        <w:pStyle w:val="ListParagraph"/>
        <w:numPr>
          <w:ilvl w:val="0"/>
          <w:numId w:val="31"/>
        </w:numPr>
        <w:ind w:left="720"/>
        <w:rPr>
          <w:rFonts w:ascii="Times New Roman" w:hAnsi="Times New Roman" w:cs="Times New Roman"/>
          <w:sz w:val="24"/>
          <w:szCs w:val="24"/>
        </w:rPr>
      </w:pPr>
      <w:r w:rsidRPr="00C501BA">
        <w:rPr>
          <w:rFonts w:ascii="Times New Roman" w:hAnsi="Times New Roman" w:cs="Times New Roman"/>
          <w:sz w:val="24"/>
          <w:szCs w:val="24"/>
        </w:rPr>
        <w:t>An overview of</w:t>
      </w:r>
      <w:r w:rsidR="00C56742" w:rsidRPr="00C501BA">
        <w:rPr>
          <w:rFonts w:ascii="Times New Roman" w:hAnsi="Times New Roman" w:cs="Times New Roman"/>
          <w:sz w:val="24"/>
          <w:szCs w:val="24"/>
        </w:rPr>
        <w:t xml:space="preserve"> </w:t>
      </w:r>
      <w:proofErr w:type="spellStart"/>
      <w:r w:rsidR="00C56742" w:rsidRPr="00C501BA">
        <w:rPr>
          <w:rFonts w:ascii="Times New Roman" w:hAnsi="Times New Roman" w:cs="Times New Roman"/>
          <w:sz w:val="24"/>
          <w:szCs w:val="24"/>
        </w:rPr>
        <w:t>Jamuna</w:t>
      </w:r>
      <w:proofErr w:type="spellEnd"/>
      <w:r w:rsidR="0083044B" w:rsidRPr="00C501BA">
        <w:rPr>
          <w:rFonts w:ascii="Times New Roman" w:hAnsi="Times New Roman" w:cs="Times New Roman"/>
          <w:sz w:val="24"/>
          <w:szCs w:val="24"/>
        </w:rPr>
        <w:t xml:space="preserve"> Bank Limited</w:t>
      </w:r>
    </w:p>
    <w:p w:rsidR="00046AD0" w:rsidRPr="00C501BA" w:rsidRDefault="00046AD0" w:rsidP="00C501BA">
      <w:pPr>
        <w:pStyle w:val="ListParagraph"/>
        <w:numPr>
          <w:ilvl w:val="0"/>
          <w:numId w:val="31"/>
        </w:numPr>
        <w:ind w:left="720"/>
        <w:rPr>
          <w:rFonts w:ascii="Times New Roman" w:hAnsi="Times New Roman" w:cs="Times New Roman"/>
          <w:sz w:val="24"/>
          <w:szCs w:val="24"/>
        </w:rPr>
      </w:pPr>
      <w:r w:rsidRPr="00C501BA">
        <w:rPr>
          <w:rFonts w:ascii="Times New Roman" w:hAnsi="Times New Roman" w:cs="Times New Roman"/>
          <w:sz w:val="24"/>
          <w:szCs w:val="24"/>
        </w:rPr>
        <w:t>The Financial Procedures of</w:t>
      </w:r>
      <w:r w:rsidR="00C56742" w:rsidRPr="00C501BA">
        <w:rPr>
          <w:rFonts w:ascii="Times New Roman" w:hAnsi="Times New Roman" w:cs="Times New Roman"/>
          <w:sz w:val="24"/>
          <w:szCs w:val="24"/>
        </w:rPr>
        <w:t xml:space="preserve"> </w:t>
      </w:r>
      <w:proofErr w:type="spellStart"/>
      <w:r w:rsidR="00C56742" w:rsidRPr="00C501BA">
        <w:rPr>
          <w:rFonts w:ascii="Times New Roman" w:hAnsi="Times New Roman" w:cs="Times New Roman"/>
          <w:sz w:val="24"/>
          <w:szCs w:val="24"/>
        </w:rPr>
        <w:t>Jamuna</w:t>
      </w:r>
      <w:proofErr w:type="spellEnd"/>
      <w:r w:rsidR="0083044B" w:rsidRPr="00C501BA">
        <w:rPr>
          <w:rFonts w:ascii="Times New Roman" w:hAnsi="Times New Roman" w:cs="Times New Roman"/>
          <w:sz w:val="24"/>
          <w:szCs w:val="24"/>
        </w:rPr>
        <w:t xml:space="preserve"> Bank Limited</w:t>
      </w:r>
    </w:p>
    <w:p w:rsidR="000D6CBF" w:rsidRPr="00C501BA" w:rsidRDefault="00046AD0" w:rsidP="00C501BA">
      <w:pPr>
        <w:pStyle w:val="ListParagraph"/>
        <w:numPr>
          <w:ilvl w:val="0"/>
          <w:numId w:val="31"/>
        </w:numPr>
        <w:ind w:left="720"/>
        <w:rPr>
          <w:rFonts w:ascii="Times New Roman" w:hAnsi="Times New Roman" w:cs="Times New Roman"/>
          <w:sz w:val="24"/>
          <w:szCs w:val="24"/>
        </w:rPr>
      </w:pPr>
      <w:r w:rsidRPr="00C501BA">
        <w:rPr>
          <w:rFonts w:ascii="Times New Roman" w:hAnsi="Times New Roman" w:cs="Times New Roman"/>
          <w:sz w:val="24"/>
          <w:szCs w:val="24"/>
        </w:rPr>
        <w:t xml:space="preserve">The Financial </w:t>
      </w:r>
      <w:r w:rsidR="00F65011" w:rsidRPr="00C501BA">
        <w:rPr>
          <w:rFonts w:ascii="Times New Roman" w:hAnsi="Times New Roman" w:cs="Times New Roman"/>
          <w:sz w:val="24"/>
          <w:szCs w:val="24"/>
        </w:rPr>
        <w:t>Per</w:t>
      </w:r>
      <w:r w:rsidRPr="00C501BA">
        <w:rPr>
          <w:rFonts w:ascii="Times New Roman" w:hAnsi="Times New Roman" w:cs="Times New Roman"/>
          <w:sz w:val="24"/>
          <w:szCs w:val="24"/>
        </w:rPr>
        <w:t>formance of</w:t>
      </w:r>
      <w:r w:rsidR="00C56742" w:rsidRPr="00C501BA">
        <w:rPr>
          <w:rFonts w:ascii="Times New Roman" w:hAnsi="Times New Roman" w:cs="Times New Roman"/>
          <w:sz w:val="24"/>
          <w:szCs w:val="24"/>
        </w:rPr>
        <w:t xml:space="preserve"> </w:t>
      </w:r>
      <w:proofErr w:type="spellStart"/>
      <w:r w:rsidR="00C56742" w:rsidRPr="00C501BA">
        <w:rPr>
          <w:rFonts w:ascii="Times New Roman" w:hAnsi="Times New Roman" w:cs="Times New Roman"/>
          <w:sz w:val="24"/>
          <w:szCs w:val="24"/>
        </w:rPr>
        <w:t>Jamuna</w:t>
      </w:r>
      <w:proofErr w:type="spellEnd"/>
      <w:r w:rsidR="0083044B" w:rsidRPr="00C501BA">
        <w:rPr>
          <w:rFonts w:ascii="Times New Roman" w:hAnsi="Times New Roman" w:cs="Times New Roman"/>
          <w:sz w:val="24"/>
          <w:szCs w:val="24"/>
        </w:rPr>
        <w:t xml:space="preserve"> Bank Limited</w:t>
      </w:r>
    </w:p>
    <w:p w:rsidR="007F113D" w:rsidRPr="008C6621" w:rsidRDefault="007F113D" w:rsidP="007C5B78">
      <w:pPr>
        <w:spacing w:before="120" w:after="120"/>
        <w:ind w:left="0"/>
        <w:rPr>
          <w:rFonts w:ascii="Times New Roman" w:hAnsi="Times New Roman" w:cs="Times New Roman"/>
          <w:b/>
          <w:sz w:val="24"/>
          <w:szCs w:val="24"/>
        </w:rPr>
      </w:pPr>
      <w:r w:rsidRPr="008C6621">
        <w:rPr>
          <w:rFonts w:ascii="Times New Roman" w:hAnsi="Times New Roman" w:cs="Times New Roman"/>
          <w:b/>
          <w:sz w:val="24"/>
          <w:szCs w:val="24"/>
        </w:rPr>
        <w:t>1.5 Objective of the Study</w:t>
      </w:r>
    </w:p>
    <w:p w:rsidR="00046AD0" w:rsidRPr="008C6621" w:rsidRDefault="00046AD0" w:rsidP="000F2A9E">
      <w:pPr>
        <w:ind w:left="0"/>
        <w:rPr>
          <w:rFonts w:ascii="Times New Roman" w:hAnsi="Times New Roman" w:cs="Times New Roman"/>
          <w:sz w:val="24"/>
          <w:szCs w:val="24"/>
        </w:rPr>
      </w:pPr>
      <w:r w:rsidRPr="008C6621">
        <w:rPr>
          <w:rFonts w:ascii="Times New Roman" w:hAnsi="Times New Roman" w:cs="Times New Roman"/>
          <w:b/>
          <w:sz w:val="24"/>
          <w:szCs w:val="24"/>
        </w:rPr>
        <w:t>General objectives</w:t>
      </w:r>
      <w:r w:rsidRPr="008C6621">
        <w:rPr>
          <w:rFonts w:ascii="Times New Roman" w:hAnsi="Times New Roman" w:cs="Times New Roman"/>
          <w:sz w:val="24"/>
          <w:szCs w:val="24"/>
        </w:rPr>
        <w:t>:</w:t>
      </w:r>
    </w:p>
    <w:p w:rsidR="00046AD0" w:rsidRPr="008C6621" w:rsidRDefault="00046AD0" w:rsidP="00F67D84">
      <w:pPr>
        <w:ind w:left="0"/>
        <w:rPr>
          <w:rFonts w:ascii="Times New Roman" w:hAnsi="Times New Roman" w:cs="Times New Roman"/>
          <w:sz w:val="24"/>
          <w:szCs w:val="24"/>
        </w:rPr>
      </w:pPr>
      <w:r w:rsidRPr="008C6621">
        <w:rPr>
          <w:rFonts w:ascii="Times New Roman" w:hAnsi="Times New Roman" w:cs="Times New Roman"/>
          <w:sz w:val="24"/>
          <w:szCs w:val="24"/>
        </w:rPr>
        <w:t>The main objective of this study to measure the fi</w:t>
      </w:r>
      <w:r w:rsidR="00CF3D08">
        <w:rPr>
          <w:rFonts w:ascii="Times New Roman" w:hAnsi="Times New Roman" w:cs="Times New Roman"/>
          <w:sz w:val="24"/>
          <w:szCs w:val="24"/>
        </w:rPr>
        <w:t xml:space="preserve">nancial </w:t>
      </w:r>
      <w:r w:rsidR="00F65011">
        <w:rPr>
          <w:rFonts w:ascii="Times New Roman" w:hAnsi="Times New Roman" w:cs="Times New Roman"/>
          <w:sz w:val="24"/>
          <w:szCs w:val="24"/>
        </w:rPr>
        <w:t>per</w:t>
      </w:r>
      <w:r w:rsidR="00CF3D08">
        <w:rPr>
          <w:rFonts w:ascii="Times New Roman" w:hAnsi="Times New Roman" w:cs="Times New Roman"/>
          <w:sz w:val="24"/>
          <w:szCs w:val="24"/>
        </w:rPr>
        <w:t xml:space="preserve">formance of </w:t>
      </w:r>
      <w:proofErr w:type="spellStart"/>
      <w:r w:rsidR="00CF3D08">
        <w:rPr>
          <w:rFonts w:ascii="Times New Roman" w:hAnsi="Times New Roman" w:cs="Times New Roman"/>
          <w:sz w:val="24"/>
          <w:szCs w:val="24"/>
        </w:rPr>
        <w:t>Jamuna</w:t>
      </w:r>
      <w:proofErr w:type="spellEnd"/>
      <w:r w:rsidRPr="008C6621">
        <w:rPr>
          <w:rFonts w:ascii="Times New Roman" w:hAnsi="Times New Roman" w:cs="Times New Roman"/>
          <w:sz w:val="24"/>
          <w:szCs w:val="24"/>
        </w:rPr>
        <w:t xml:space="preserve"> Bank limited.</w:t>
      </w:r>
    </w:p>
    <w:p w:rsidR="00046AD0" w:rsidRPr="008C6621" w:rsidRDefault="00046AD0" w:rsidP="003051FD">
      <w:pPr>
        <w:spacing w:before="120"/>
        <w:ind w:left="0"/>
        <w:rPr>
          <w:rFonts w:ascii="Times New Roman" w:hAnsi="Times New Roman" w:cs="Times New Roman"/>
          <w:b/>
          <w:iCs/>
          <w:sz w:val="24"/>
          <w:szCs w:val="24"/>
        </w:rPr>
      </w:pPr>
      <w:r w:rsidRPr="008C6621">
        <w:rPr>
          <w:rFonts w:ascii="Times New Roman" w:hAnsi="Times New Roman" w:cs="Times New Roman"/>
          <w:b/>
          <w:iCs/>
          <w:sz w:val="24"/>
          <w:szCs w:val="24"/>
        </w:rPr>
        <w:t>Specific objectives:</w:t>
      </w:r>
    </w:p>
    <w:p w:rsidR="00046AD0" w:rsidRPr="00E30AA1" w:rsidRDefault="00046AD0" w:rsidP="00E30AA1">
      <w:pPr>
        <w:pStyle w:val="ListParagraph"/>
        <w:numPr>
          <w:ilvl w:val="0"/>
          <w:numId w:val="29"/>
        </w:numPr>
        <w:rPr>
          <w:rFonts w:ascii="Times New Roman" w:hAnsi="Times New Roman" w:cs="Times New Roman"/>
          <w:iCs/>
          <w:sz w:val="24"/>
          <w:szCs w:val="24"/>
        </w:rPr>
      </w:pPr>
      <w:r w:rsidRPr="00E30AA1">
        <w:rPr>
          <w:rFonts w:ascii="Times New Roman" w:hAnsi="Times New Roman" w:cs="Times New Roman"/>
          <w:iCs/>
          <w:sz w:val="24"/>
          <w:szCs w:val="24"/>
        </w:rPr>
        <w:t>To ass</w:t>
      </w:r>
      <w:r w:rsidR="002844E6" w:rsidRPr="00E30AA1">
        <w:rPr>
          <w:rFonts w:ascii="Times New Roman" w:hAnsi="Times New Roman" w:cs="Times New Roman"/>
          <w:iCs/>
          <w:sz w:val="24"/>
          <w:szCs w:val="24"/>
        </w:rPr>
        <w:t>ess the liquidity position of J</w:t>
      </w:r>
      <w:r w:rsidR="008E2ACC" w:rsidRPr="00E30AA1">
        <w:rPr>
          <w:rFonts w:ascii="Times New Roman" w:hAnsi="Times New Roman" w:cs="Times New Roman"/>
          <w:iCs/>
          <w:sz w:val="24"/>
          <w:szCs w:val="24"/>
        </w:rPr>
        <w:t>BL</w:t>
      </w:r>
    </w:p>
    <w:p w:rsidR="00046AD0" w:rsidRPr="00E30AA1" w:rsidRDefault="002844E6" w:rsidP="00E30AA1">
      <w:pPr>
        <w:pStyle w:val="ListParagraph"/>
        <w:numPr>
          <w:ilvl w:val="0"/>
          <w:numId w:val="29"/>
        </w:numPr>
        <w:rPr>
          <w:rFonts w:ascii="Times New Roman" w:hAnsi="Times New Roman" w:cs="Times New Roman"/>
          <w:iCs/>
          <w:sz w:val="24"/>
          <w:szCs w:val="24"/>
        </w:rPr>
      </w:pPr>
      <w:r w:rsidRPr="00E30AA1">
        <w:rPr>
          <w:rFonts w:ascii="Times New Roman" w:hAnsi="Times New Roman" w:cs="Times New Roman"/>
          <w:iCs/>
          <w:sz w:val="24"/>
          <w:szCs w:val="24"/>
        </w:rPr>
        <w:t>To measure the capability of J</w:t>
      </w:r>
      <w:r w:rsidR="008E2ACC" w:rsidRPr="00E30AA1">
        <w:rPr>
          <w:rFonts w:ascii="Times New Roman" w:hAnsi="Times New Roman" w:cs="Times New Roman"/>
          <w:iCs/>
          <w:sz w:val="24"/>
          <w:szCs w:val="24"/>
        </w:rPr>
        <w:t>BL to pa</w:t>
      </w:r>
      <w:r w:rsidR="00F91BE6">
        <w:rPr>
          <w:rFonts w:ascii="Times New Roman" w:hAnsi="Times New Roman" w:cs="Times New Roman"/>
          <w:iCs/>
          <w:sz w:val="24"/>
          <w:szCs w:val="24"/>
        </w:rPr>
        <w:t>ying</w:t>
      </w:r>
      <w:r w:rsidR="008E2ACC" w:rsidRPr="00E30AA1">
        <w:rPr>
          <w:rFonts w:ascii="Times New Roman" w:hAnsi="Times New Roman" w:cs="Times New Roman"/>
          <w:iCs/>
          <w:sz w:val="24"/>
          <w:szCs w:val="24"/>
        </w:rPr>
        <w:t xml:space="preserve"> its obligations</w:t>
      </w:r>
    </w:p>
    <w:p w:rsidR="00046AD0" w:rsidRPr="00E30AA1" w:rsidRDefault="00046AD0" w:rsidP="00E30AA1">
      <w:pPr>
        <w:pStyle w:val="ListParagraph"/>
        <w:numPr>
          <w:ilvl w:val="0"/>
          <w:numId w:val="29"/>
        </w:numPr>
        <w:rPr>
          <w:rFonts w:ascii="Times New Roman" w:hAnsi="Times New Roman" w:cs="Times New Roman"/>
          <w:iCs/>
          <w:sz w:val="24"/>
          <w:szCs w:val="24"/>
        </w:rPr>
      </w:pPr>
      <w:r w:rsidRPr="00E30AA1">
        <w:rPr>
          <w:rFonts w:ascii="Times New Roman" w:hAnsi="Times New Roman" w:cs="Times New Roman"/>
          <w:iCs/>
          <w:sz w:val="24"/>
          <w:szCs w:val="24"/>
        </w:rPr>
        <w:t>T</w:t>
      </w:r>
      <w:r w:rsidR="002844E6" w:rsidRPr="00E30AA1">
        <w:rPr>
          <w:rFonts w:ascii="Times New Roman" w:hAnsi="Times New Roman" w:cs="Times New Roman"/>
          <w:iCs/>
          <w:sz w:val="24"/>
          <w:szCs w:val="24"/>
        </w:rPr>
        <w:t>o assess the profitability of J</w:t>
      </w:r>
      <w:r w:rsidR="008E2ACC" w:rsidRPr="00E30AA1">
        <w:rPr>
          <w:rFonts w:ascii="Times New Roman" w:hAnsi="Times New Roman" w:cs="Times New Roman"/>
          <w:iCs/>
          <w:sz w:val="24"/>
          <w:szCs w:val="24"/>
        </w:rPr>
        <w:t>BL</w:t>
      </w:r>
    </w:p>
    <w:p w:rsidR="005969EF" w:rsidRPr="00E30AA1" w:rsidRDefault="005969EF" w:rsidP="00E30AA1">
      <w:pPr>
        <w:pStyle w:val="ListParagraph"/>
        <w:numPr>
          <w:ilvl w:val="0"/>
          <w:numId w:val="29"/>
        </w:numPr>
        <w:rPr>
          <w:rFonts w:ascii="Times New Roman" w:hAnsi="Times New Roman" w:cs="Times New Roman"/>
          <w:iCs/>
          <w:sz w:val="24"/>
          <w:szCs w:val="24"/>
        </w:rPr>
      </w:pPr>
      <w:r w:rsidRPr="00E30AA1">
        <w:rPr>
          <w:rFonts w:ascii="Times New Roman" w:hAnsi="Times New Roman" w:cs="Times New Roman"/>
          <w:iCs/>
          <w:sz w:val="24"/>
          <w:szCs w:val="24"/>
        </w:rPr>
        <w:t>To fulfill the partial requirement of BBA pr</w:t>
      </w:r>
      <w:r w:rsidR="008E2ACC" w:rsidRPr="00E30AA1">
        <w:rPr>
          <w:rFonts w:ascii="Times New Roman" w:hAnsi="Times New Roman" w:cs="Times New Roman"/>
          <w:iCs/>
          <w:sz w:val="24"/>
          <w:szCs w:val="24"/>
        </w:rPr>
        <w:t>ogram under National University</w:t>
      </w:r>
    </w:p>
    <w:p w:rsidR="005F17AF" w:rsidRPr="008C6621" w:rsidRDefault="005F17AF" w:rsidP="00F67D84">
      <w:pPr>
        <w:spacing w:before="120"/>
        <w:ind w:left="0"/>
        <w:rPr>
          <w:rFonts w:ascii="Times New Roman" w:hAnsi="Times New Roman" w:cs="Times New Roman"/>
          <w:b/>
          <w:bCs/>
          <w:iCs/>
          <w:sz w:val="24"/>
          <w:szCs w:val="24"/>
          <w:u w:val="single"/>
        </w:rPr>
      </w:pPr>
      <w:r w:rsidRPr="008C6621">
        <w:rPr>
          <w:rFonts w:ascii="Times New Roman" w:hAnsi="Times New Roman" w:cs="Times New Roman"/>
          <w:b/>
          <w:sz w:val="24"/>
          <w:szCs w:val="24"/>
        </w:rPr>
        <w:t>1.6 Methodology of the Study</w:t>
      </w:r>
    </w:p>
    <w:p w:rsidR="00046AD0" w:rsidRPr="00196E2D" w:rsidRDefault="00CE20FE" w:rsidP="00503A74">
      <w:pPr>
        <w:spacing w:before="120"/>
        <w:ind w:left="0"/>
        <w:rPr>
          <w:rFonts w:ascii="Times New Roman" w:hAnsi="Times New Roman" w:cs="Times New Roman"/>
          <w:b/>
          <w:bCs/>
          <w:sz w:val="24"/>
          <w:szCs w:val="24"/>
        </w:rPr>
      </w:pPr>
      <w:r>
        <w:rPr>
          <w:rFonts w:ascii="Times New Roman" w:hAnsi="Times New Roman" w:cs="Times New Roman"/>
          <w:b/>
          <w:bCs/>
          <w:sz w:val="24"/>
          <w:szCs w:val="24"/>
        </w:rPr>
        <w:t>(a) Type of the Research</w:t>
      </w:r>
      <w:r w:rsidR="00046AD0" w:rsidRPr="00196E2D">
        <w:rPr>
          <w:rFonts w:ascii="Times New Roman" w:hAnsi="Times New Roman" w:cs="Times New Roman"/>
          <w:b/>
          <w:bCs/>
          <w:sz w:val="24"/>
          <w:szCs w:val="24"/>
        </w:rPr>
        <w:t>:</w:t>
      </w:r>
    </w:p>
    <w:p w:rsidR="00046AD0" w:rsidRPr="008C6621" w:rsidRDefault="00046AD0" w:rsidP="00F67D84">
      <w:pPr>
        <w:ind w:left="0"/>
        <w:rPr>
          <w:rFonts w:ascii="Times New Roman" w:hAnsi="Times New Roman" w:cs="Times New Roman"/>
          <w:b/>
          <w:bCs/>
          <w:sz w:val="24"/>
          <w:szCs w:val="24"/>
        </w:rPr>
      </w:pPr>
      <w:r w:rsidRPr="008C6621">
        <w:rPr>
          <w:rFonts w:ascii="Times New Roman" w:hAnsi="Times New Roman" w:cs="Times New Roman"/>
          <w:sz w:val="24"/>
          <w:szCs w:val="24"/>
        </w:rPr>
        <w:t xml:space="preserve">The study, Financial </w:t>
      </w:r>
      <w:r w:rsidR="00F65011">
        <w:rPr>
          <w:rFonts w:ascii="Times New Roman" w:hAnsi="Times New Roman" w:cs="Times New Roman"/>
          <w:sz w:val="24"/>
          <w:szCs w:val="24"/>
        </w:rPr>
        <w:t>Per</w:t>
      </w:r>
      <w:r w:rsidRPr="008C6621">
        <w:rPr>
          <w:rFonts w:ascii="Times New Roman" w:hAnsi="Times New Roman" w:cs="Times New Roman"/>
          <w:sz w:val="24"/>
          <w:szCs w:val="24"/>
        </w:rPr>
        <w:t>formance analysis of</w:t>
      </w:r>
      <w:r w:rsidR="00C854AE">
        <w:rPr>
          <w:rFonts w:ascii="Times New Roman" w:hAnsi="Times New Roman" w:cs="Times New Roman"/>
          <w:sz w:val="24"/>
          <w:szCs w:val="24"/>
        </w:rPr>
        <w:t xml:space="preserve"> </w:t>
      </w:r>
      <w:proofErr w:type="spellStart"/>
      <w:r w:rsidR="00C854AE">
        <w:rPr>
          <w:rFonts w:ascii="Times New Roman" w:hAnsi="Times New Roman" w:cs="Times New Roman"/>
          <w:sz w:val="24"/>
          <w:szCs w:val="24"/>
        </w:rPr>
        <w:t>Jamuna</w:t>
      </w:r>
      <w:proofErr w:type="spellEnd"/>
      <w:r w:rsidRPr="008C6621">
        <w:rPr>
          <w:rFonts w:ascii="Times New Roman" w:hAnsi="Times New Roman" w:cs="Times New Roman"/>
          <w:sz w:val="24"/>
          <w:szCs w:val="24"/>
        </w:rPr>
        <w:t xml:space="preserve"> Bank Limited, is Quantitative in nature which is prepared mainly based on secondary data.</w:t>
      </w:r>
    </w:p>
    <w:p w:rsidR="002D0F70" w:rsidRDefault="002D0F70" w:rsidP="0017598F">
      <w:pPr>
        <w:spacing w:before="120"/>
        <w:ind w:left="0"/>
        <w:rPr>
          <w:rFonts w:ascii="Times New Roman" w:hAnsi="Times New Roman" w:cs="Times New Roman"/>
          <w:b/>
          <w:bCs/>
          <w:sz w:val="24"/>
          <w:szCs w:val="24"/>
        </w:rPr>
      </w:pPr>
      <w:r>
        <w:rPr>
          <w:rFonts w:ascii="Times New Roman" w:hAnsi="Times New Roman" w:cs="Times New Roman"/>
          <w:b/>
          <w:bCs/>
          <w:sz w:val="24"/>
          <w:szCs w:val="24"/>
        </w:rPr>
        <w:t>(b) Techniques used in Report:</w:t>
      </w:r>
    </w:p>
    <w:p w:rsidR="002D0F70" w:rsidRPr="002D0F70" w:rsidRDefault="002D0F70" w:rsidP="002D0F70">
      <w:pPr>
        <w:pStyle w:val="ListParagraph"/>
        <w:numPr>
          <w:ilvl w:val="0"/>
          <w:numId w:val="45"/>
        </w:numPr>
        <w:spacing w:before="120"/>
        <w:rPr>
          <w:rFonts w:ascii="Times New Roman" w:hAnsi="Times New Roman" w:cs="Times New Roman"/>
          <w:sz w:val="24"/>
          <w:szCs w:val="24"/>
        </w:rPr>
      </w:pPr>
      <w:r>
        <w:rPr>
          <w:rFonts w:ascii="Times New Roman" w:hAnsi="Times New Roman" w:cs="Times New Roman"/>
          <w:sz w:val="24"/>
          <w:szCs w:val="24"/>
        </w:rPr>
        <w:t>Ratio Analysis</w:t>
      </w:r>
    </w:p>
    <w:p w:rsidR="00046AD0" w:rsidRPr="00196E2D" w:rsidRDefault="00CE20FE" w:rsidP="0017598F">
      <w:pPr>
        <w:spacing w:before="120"/>
        <w:ind w:left="0"/>
        <w:rPr>
          <w:rFonts w:ascii="Times New Roman" w:hAnsi="Times New Roman" w:cs="Times New Roman"/>
          <w:b/>
          <w:bCs/>
          <w:sz w:val="24"/>
          <w:szCs w:val="24"/>
        </w:rPr>
      </w:pPr>
      <w:r>
        <w:rPr>
          <w:rFonts w:ascii="Times New Roman" w:hAnsi="Times New Roman" w:cs="Times New Roman"/>
          <w:b/>
          <w:bCs/>
          <w:sz w:val="24"/>
          <w:szCs w:val="24"/>
        </w:rPr>
        <w:t xml:space="preserve">(c) </w:t>
      </w:r>
      <w:r w:rsidR="00046AD0" w:rsidRPr="00196E2D">
        <w:rPr>
          <w:rFonts w:ascii="Times New Roman" w:hAnsi="Times New Roman" w:cs="Times New Roman"/>
          <w:b/>
          <w:bCs/>
          <w:sz w:val="24"/>
          <w:szCs w:val="24"/>
        </w:rPr>
        <w:t xml:space="preserve">Data </w:t>
      </w:r>
      <w:r>
        <w:rPr>
          <w:rFonts w:ascii="Times New Roman" w:hAnsi="Times New Roman" w:cs="Times New Roman"/>
          <w:b/>
          <w:bCs/>
          <w:sz w:val="24"/>
          <w:szCs w:val="24"/>
        </w:rPr>
        <w:t xml:space="preserve">collection </w:t>
      </w:r>
      <w:r w:rsidR="00C37D2D">
        <w:rPr>
          <w:rFonts w:ascii="Times New Roman" w:hAnsi="Times New Roman" w:cs="Times New Roman"/>
          <w:b/>
          <w:bCs/>
          <w:sz w:val="24"/>
          <w:szCs w:val="24"/>
        </w:rPr>
        <w:t>p</w:t>
      </w:r>
      <w:r>
        <w:rPr>
          <w:rFonts w:ascii="Times New Roman" w:hAnsi="Times New Roman" w:cs="Times New Roman"/>
          <w:b/>
          <w:bCs/>
          <w:sz w:val="24"/>
          <w:szCs w:val="24"/>
        </w:rPr>
        <w:t>rocess</w:t>
      </w:r>
      <w:r w:rsidR="00046AD0" w:rsidRPr="00196E2D">
        <w:rPr>
          <w:rFonts w:ascii="Times New Roman" w:hAnsi="Times New Roman" w:cs="Times New Roman"/>
          <w:b/>
          <w:bCs/>
          <w:sz w:val="24"/>
          <w:szCs w:val="24"/>
        </w:rPr>
        <w:t>:</w:t>
      </w:r>
    </w:p>
    <w:p w:rsidR="00046AD0" w:rsidRPr="008C6621" w:rsidRDefault="00046AD0" w:rsidP="00F67D84">
      <w:pPr>
        <w:ind w:left="0"/>
        <w:rPr>
          <w:rFonts w:ascii="Times New Roman" w:hAnsi="Times New Roman" w:cs="Times New Roman"/>
          <w:sz w:val="24"/>
          <w:szCs w:val="24"/>
        </w:rPr>
      </w:pPr>
      <w:r w:rsidRPr="008C6621">
        <w:rPr>
          <w:rFonts w:ascii="Times New Roman" w:hAnsi="Times New Roman" w:cs="Times New Roman"/>
          <w:sz w:val="24"/>
          <w:szCs w:val="24"/>
        </w:rPr>
        <w:t xml:space="preserve">The study is mainly based on secondary data. </w:t>
      </w:r>
    </w:p>
    <w:p w:rsidR="00046AD0" w:rsidRPr="008C6621" w:rsidRDefault="00046AD0" w:rsidP="00F67D84">
      <w:pPr>
        <w:ind w:left="0"/>
        <w:rPr>
          <w:rFonts w:ascii="Times New Roman" w:hAnsi="Times New Roman" w:cs="Times New Roman"/>
          <w:sz w:val="24"/>
          <w:szCs w:val="24"/>
        </w:rPr>
      </w:pPr>
      <w:r w:rsidRPr="008C6621">
        <w:rPr>
          <w:rFonts w:ascii="Times New Roman" w:hAnsi="Times New Roman" w:cs="Times New Roman"/>
          <w:sz w:val="24"/>
          <w:szCs w:val="24"/>
        </w:rPr>
        <w:t>Some secondary sources were also used for the completion of this part. These includes</w:t>
      </w:r>
      <w:r w:rsidRPr="008C6621">
        <w:rPr>
          <w:rFonts w:ascii="Times New Roman" w:hAnsi="Times New Roman" w:cs="Times New Roman"/>
          <w:sz w:val="24"/>
          <w:szCs w:val="24"/>
        </w:rPr>
        <w:tab/>
      </w:r>
    </w:p>
    <w:p w:rsidR="00046AD0" w:rsidRPr="004C08F0" w:rsidRDefault="00046AD0" w:rsidP="004C08F0">
      <w:pPr>
        <w:pStyle w:val="ListParagraph"/>
        <w:numPr>
          <w:ilvl w:val="0"/>
          <w:numId w:val="27"/>
        </w:numPr>
        <w:ind w:left="720"/>
        <w:rPr>
          <w:rFonts w:ascii="Times New Roman" w:hAnsi="Times New Roman" w:cs="Times New Roman"/>
          <w:sz w:val="24"/>
          <w:szCs w:val="24"/>
        </w:rPr>
      </w:pPr>
      <w:r w:rsidRPr="004C08F0">
        <w:rPr>
          <w:rFonts w:ascii="Times New Roman" w:hAnsi="Times New Roman" w:cs="Times New Roman"/>
          <w:sz w:val="24"/>
          <w:szCs w:val="24"/>
        </w:rPr>
        <w:t>Annual Reports of</w:t>
      </w:r>
      <w:r w:rsidR="0083710E" w:rsidRPr="004C08F0">
        <w:rPr>
          <w:rFonts w:ascii="Times New Roman" w:hAnsi="Times New Roman" w:cs="Times New Roman"/>
          <w:sz w:val="24"/>
          <w:szCs w:val="24"/>
        </w:rPr>
        <w:t xml:space="preserve"> </w:t>
      </w:r>
      <w:proofErr w:type="spellStart"/>
      <w:r w:rsidR="0083710E" w:rsidRPr="004C08F0">
        <w:rPr>
          <w:rFonts w:ascii="Times New Roman" w:hAnsi="Times New Roman" w:cs="Times New Roman"/>
          <w:sz w:val="24"/>
          <w:szCs w:val="24"/>
        </w:rPr>
        <w:t>Jamuna</w:t>
      </w:r>
      <w:proofErr w:type="spellEnd"/>
      <w:r w:rsidRPr="004C08F0">
        <w:rPr>
          <w:rFonts w:ascii="Times New Roman" w:hAnsi="Times New Roman" w:cs="Times New Roman"/>
          <w:sz w:val="24"/>
          <w:szCs w:val="24"/>
        </w:rPr>
        <w:t xml:space="preserve"> Bank Limited</w:t>
      </w:r>
    </w:p>
    <w:p w:rsidR="00046AD0" w:rsidRPr="004C08F0" w:rsidRDefault="00046AD0" w:rsidP="004C08F0">
      <w:pPr>
        <w:pStyle w:val="ListParagraph"/>
        <w:numPr>
          <w:ilvl w:val="0"/>
          <w:numId w:val="27"/>
        </w:numPr>
        <w:ind w:left="720"/>
        <w:rPr>
          <w:rFonts w:ascii="Times New Roman" w:hAnsi="Times New Roman" w:cs="Times New Roman"/>
          <w:sz w:val="24"/>
          <w:szCs w:val="24"/>
        </w:rPr>
      </w:pPr>
      <w:r w:rsidRPr="004C08F0">
        <w:rPr>
          <w:rFonts w:ascii="Times New Roman" w:hAnsi="Times New Roman" w:cs="Times New Roman"/>
          <w:sz w:val="24"/>
          <w:szCs w:val="24"/>
        </w:rPr>
        <w:t xml:space="preserve">Website of </w:t>
      </w:r>
      <w:proofErr w:type="spellStart"/>
      <w:r w:rsidR="00503A74" w:rsidRPr="004C08F0">
        <w:rPr>
          <w:rFonts w:ascii="Times New Roman" w:hAnsi="Times New Roman" w:cs="Times New Roman"/>
          <w:bCs/>
          <w:sz w:val="24"/>
          <w:szCs w:val="24"/>
        </w:rPr>
        <w:t>Jamuna</w:t>
      </w:r>
      <w:proofErr w:type="spellEnd"/>
      <w:r w:rsidR="00503A74" w:rsidRPr="004C08F0">
        <w:rPr>
          <w:rFonts w:ascii="Times New Roman" w:hAnsi="Times New Roman" w:cs="Times New Roman"/>
          <w:bCs/>
          <w:sz w:val="24"/>
          <w:szCs w:val="24"/>
        </w:rPr>
        <w:t xml:space="preserve"> Bank Limited</w:t>
      </w:r>
    </w:p>
    <w:p w:rsidR="00046AD0" w:rsidRPr="004C08F0" w:rsidRDefault="00046AD0" w:rsidP="004C08F0">
      <w:pPr>
        <w:pStyle w:val="ListParagraph"/>
        <w:numPr>
          <w:ilvl w:val="0"/>
          <w:numId w:val="27"/>
        </w:numPr>
        <w:ind w:left="720"/>
        <w:rPr>
          <w:rFonts w:ascii="Times New Roman" w:hAnsi="Times New Roman" w:cs="Times New Roman"/>
          <w:sz w:val="24"/>
          <w:szCs w:val="24"/>
        </w:rPr>
      </w:pPr>
      <w:r w:rsidRPr="004C08F0">
        <w:rPr>
          <w:rFonts w:ascii="Times New Roman" w:hAnsi="Times New Roman" w:cs="Times New Roman"/>
          <w:sz w:val="24"/>
          <w:szCs w:val="24"/>
        </w:rPr>
        <w:t>Internet</w:t>
      </w:r>
    </w:p>
    <w:p w:rsidR="00046AD0" w:rsidRPr="004C08F0" w:rsidRDefault="00046AD0" w:rsidP="004C08F0">
      <w:pPr>
        <w:pStyle w:val="ListParagraph"/>
        <w:numPr>
          <w:ilvl w:val="0"/>
          <w:numId w:val="27"/>
        </w:numPr>
        <w:ind w:left="720"/>
        <w:rPr>
          <w:rFonts w:ascii="Times New Roman" w:hAnsi="Times New Roman" w:cs="Times New Roman"/>
          <w:sz w:val="24"/>
          <w:szCs w:val="24"/>
        </w:rPr>
      </w:pPr>
      <w:r w:rsidRPr="004C08F0">
        <w:rPr>
          <w:rFonts w:ascii="Times New Roman" w:hAnsi="Times New Roman" w:cs="Times New Roman"/>
          <w:sz w:val="24"/>
          <w:szCs w:val="24"/>
        </w:rPr>
        <w:lastRenderedPageBreak/>
        <w:t>Other necessary books and materials</w:t>
      </w:r>
    </w:p>
    <w:p w:rsidR="00046AD0" w:rsidRPr="004C08F0" w:rsidRDefault="00046AD0" w:rsidP="004C08F0">
      <w:pPr>
        <w:pStyle w:val="ListParagraph"/>
        <w:numPr>
          <w:ilvl w:val="0"/>
          <w:numId w:val="27"/>
        </w:numPr>
        <w:ind w:left="720"/>
        <w:rPr>
          <w:rFonts w:ascii="Times New Roman" w:hAnsi="Times New Roman" w:cs="Times New Roman"/>
          <w:sz w:val="24"/>
          <w:szCs w:val="24"/>
        </w:rPr>
      </w:pPr>
      <w:r w:rsidRPr="004C08F0">
        <w:rPr>
          <w:rFonts w:ascii="Times New Roman" w:hAnsi="Times New Roman" w:cs="Times New Roman"/>
          <w:sz w:val="24"/>
          <w:szCs w:val="24"/>
        </w:rPr>
        <w:t>Publishing of Ministry of Finance</w:t>
      </w:r>
    </w:p>
    <w:p w:rsidR="00046AD0" w:rsidRPr="004C08F0" w:rsidRDefault="00046AD0" w:rsidP="004C08F0">
      <w:pPr>
        <w:pStyle w:val="ListParagraph"/>
        <w:numPr>
          <w:ilvl w:val="0"/>
          <w:numId w:val="27"/>
        </w:numPr>
        <w:ind w:left="720"/>
        <w:rPr>
          <w:rFonts w:ascii="Times New Roman" w:hAnsi="Times New Roman" w:cs="Times New Roman"/>
          <w:sz w:val="24"/>
          <w:szCs w:val="24"/>
        </w:rPr>
      </w:pPr>
      <w:r w:rsidRPr="004C08F0">
        <w:rPr>
          <w:rFonts w:ascii="Times New Roman" w:hAnsi="Times New Roman" w:cs="Times New Roman"/>
          <w:sz w:val="24"/>
          <w:szCs w:val="24"/>
        </w:rPr>
        <w:t>Bangladesh Bank Report</w:t>
      </w:r>
    </w:p>
    <w:p w:rsidR="006140A7" w:rsidRPr="00CA4AE9" w:rsidRDefault="006140A7" w:rsidP="00311FF1">
      <w:pPr>
        <w:spacing w:before="240" w:after="120"/>
        <w:ind w:left="0"/>
        <w:rPr>
          <w:rFonts w:ascii="Times New Roman" w:hAnsi="Times New Roman" w:cs="Times New Roman"/>
          <w:sz w:val="24"/>
          <w:szCs w:val="24"/>
        </w:rPr>
      </w:pPr>
      <w:r w:rsidRPr="008C6621">
        <w:rPr>
          <w:rFonts w:ascii="Times New Roman" w:hAnsi="Times New Roman" w:cs="Times New Roman"/>
          <w:b/>
          <w:sz w:val="24"/>
          <w:szCs w:val="24"/>
        </w:rPr>
        <w:t>1.7 Limitation of the Study</w:t>
      </w:r>
    </w:p>
    <w:p w:rsidR="00046AD0" w:rsidRPr="008C6621" w:rsidRDefault="00046AD0" w:rsidP="00F67D84">
      <w:pPr>
        <w:ind w:left="0"/>
        <w:rPr>
          <w:rFonts w:ascii="Times New Roman" w:hAnsi="Times New Roman" w:cs="Times New Roman"/>
          <w:sz w:val="24"/>
          <w:szCs w:val="24"/>
        </w:rPr>
      </w:pPr>
      <w:r w:rsidRPr="008C6621">
        <w:rPr>
          <w:rFonts w:ascii="Times New Roman" w:hAnsi="Times New Roman" w:cs="Times New Roman"/>
          <w:sz w:val="24"/>
          <w:szCs w:val="24"/>
        </w:rPr>
        <w:t>Three month is not enough time about banking o</w:t>
      </w:r>
      <w:r w:rsidR="00F65011">
        <w:rPr>
          <w:rFonts w:ascii="Times New Roman" w:hAnsi="Times New Roman" w:cs="Times New Roman"/>
          <w:sz w:val="24"/>
          <w:szCs w:val="24"/>
        </w:rPr>
        <w:t>per</w:t>
      </w:r>
      <w:r w:rsidRPr="008C6621">
        <w:rPr>
          <w:rFonts w:ascii="Times New Roman" w:hAnsi="Times New Roman" w:cs="Times New Roman"/>
          <w:sz w:val="24"/>
          <w:szCs w:val="24"/>
        </w:rPr>
        <w:t>ation though have been received maximum assistance from every</w:t>
      </w:r>
      <w:r w:rsidR="00F86F65">
        <w:rPr>
          <w:rFonts w:ascii="Times New Roman" w:hAnsi="Times New Roman" w:cs="Times New Roman"/>
          <w:sz w:val="24"/>
          <w:szCs w:val="24"/>
        </w:rPr>
        <w:t xml:space="preserve"> individuals of the J</w:t>
      </w:r>
      <w:r w:rsidRPr="008C6621">
        <w:rPr>
          <w:rFonts w:ascii="Times New Roman" w:hAnsi="Times New Roman" w:cs="Times New Roman"/>
          <w:sz w:val="24"/>
          <w:szCs w:val="24"/>
        </w:rPr>
        <w:t xml:space="preserve">BL, </w:t>
      </w:r>
      <w:proofErr w:type="spellStart"/>
      <w:r w:rsidR="00F86F65">
        <w:rPr>
          <w:rFonts w:ascii="Times New Roman" w:hAnsi="Times New Roman" w:cs="Times New Roman"/>
          <w:sz w:val="24"/>
          <w:szCs w:val="24"/>
        </w:rPr>
        <w:t>Mohakhali</w:t>
      </w:r>
      <w:proofErr w:type="spellEnd"/>
      <w:r w:rsidR="00F86F65">
        <w:rPr>
          <w:rFonts w:ascii="Times New Roman" w:hAnsi="Times New Roman" w:cs="Times New Roman"/>
          <w:sz w:val="24"/>
          <w:szCs w:val="24"/>
        </w:rPr>
        <w:t xml:space="preserve"> </w:t>
      </w:r>
      <w:r w:rsidRPr="008C6621">
        <w:rPr>
          <w:rFonts w:ascii="Times New Roman" w:hAnsi="Times New Roman" w:cs="Times New Roman"/>
          <w:sz w:val="24"/>
          <w:szCs w:val="24"/>
        </w:rPr>
        <w:t xml:space="preserve">Branch. Due to time limit, the scope and dimension of the study has been curtailed. </w:t>
      </w:r>
    </w:p>
    <w:p w:rsidR="00046AD0" w:rsidRPr="008C6621" w:rsidRDefault="00046AD0" w:rsidP="00F67D84">
      <w:pPr>
        <w:ind w:left="0"/>
        <w:rPr>
          <w:rFonts w:ascii="Times New Roman" w:hAnsi="Times New Roman" w:cs="Times New Roman"/>
          <w:sz w:val="24"/>
          <w:szCs w:val="24"/>
        </w:rPr>
      </w:pPr>
      <w:r w:rsidRPr="008C6621">
        <w:rPr>
          <w:rFonts w:ascii="Times New Roman" w:hAnsi="Times New Roman" w:cs="Times New Roman"/>
          <w:sz w:val="24"/>
          <w:szCs w:val="24"/>
        </w:rPr>
        <w:t xml:space="preserve">Here are some limitations as follows:  </w:t>
      </w:r>
    </w:p>
    <w:p w:rsidR="00046AD0" w:rsidRPr="00E61F4D" w:rsidRDefault="00DB283F" w:rsidP="004C08F0">
      <w:pPr>
        <w:pStyle w:val="ListParagraph"/>
        <w:numPr>
          <w:ilvl w:val="0"/>
          <w:numId w:val="25"/>
        </w:numPr>
        <w:ind w:left="720"/>
        <w:jc w:val="left"/>
        <w:rPr>
          <w:rFonts w:ascii="Times New Roman" w:hAnsi="Times New Roman" w:cs="Times New Roman"/>
          <w:sz w:val="24"/>
          <w:szCs w:val="24"/>
        </w:rPr>
      </w:pPr>
      <w:r w:rsidRPr="00E61F4D">
        <w:rPr>
          <w:rFonts w:ascii="Times New Roman" w:hAnsi="Times New Roman" w:cs="Times New Roman"/>
          <w:sz w:val="24"/>
          <w:szCs w:val="24"/>
        </w:rPr>
        <w:t>Like most of the banks, J</w:t>
      </w:r>
      <w:r w:rsidR="00046AD0" w:rsidRPr="00E61F4D">
        <w:rPr>
          <w:rFonts w:ascii="Times New Roman" w:hAnsi="Times New Roman" w:cs="Times New Roman"/>
          <w:sz w:val="24"/>
          <w:szCs w:val="24"/>
        </w:rPr>
        <w:t>BL also does not provide access to all kinds of information for secrecy purposes.</w:t>
      </w:r>
    </w:p>
    <w:p w:rsidR="00046AD0" w:rsidRPr="00E61F4D" w:rsidRDefault="00046AD0" w:rsidP="004C08F0">
      <w:pPr>
        <w:pStyle w:val="ListParagraph"/>
        <w:numPr>
          <w:ilvl w:val="0"/>
          <w:numId w:val="25"/>
        </w:numPr>
        <w:ind w:left="720"/>
        <w:rPr>
          <w:rFonts w:ascii="Times New Roman" w:hAnsi="Times New Roman" w:cs="Times New Roman"/>
          <w:sz w:val="24"/>
          <w:szCs w:val="24"/>
        </w:rPr>
      </w:pPr>
      <w:r w:rsidRPr="00E61F4D">
        <w:rPr>
          <w:rFonts w:ascii="Times New Roman" w:hAnsi="Times New Roman" w:cs="Times New Roman"/>
          <w:sz w:val="24"/>
          <w:szCs w:val="24"/>
        </w:rPr>
        <w:t>Due to lack of job ex</w:t>
      </w:r>
      <w:r w:rsidR="00F65011" w:rsidRPr="00E61F4D">
        <w:rPr>
          <w:rFonts w:ascii="Times New Roman" w:hAnsi="Times New Roman" w:cs="Times New Roman"/>
          <w:sz w:val="24"/>
          <w:szCs w:val="24"/>
        </w:rPr>
        <w:t>per</w:t>
      </w:r>
      <w:r w:rsidRPr="00E61F4D">
        <w:rPr>
          <w:rFonts w:ascii="Times New Roman" w:hAnsi="Times New Roman" w:cs="Times New Roman"/>
          <w:sz w:val="24"/>
          <w:szCs w:val="24"/>
        </w:rPr>
        <w:t>ience, faults may have arisen in the report though maximum effort has been given to avoid any kind of mistake or uncertainty in preparing this report.</w:t>
      </w:r>
    </w:p>
    <w:p w:rsidR="00046AD0" w:rsidRPr="00E61F4D" w:rsidRDefault="00046AD0" w:rsidP="004C08F0">
      <w:pPr>
        <w:pStyle w:val="ListParagraph"/>
        <w:numPr>
          <w:ilvl w:val="0"/>
          <w:numId w:val="25"/>
        </w:numPr>
        <w:ind w:left="720"/>
        <w:rPr>
          <w:rFonts w:ascii="Times New Roman" w:hAnsi="Times New Roman" w:cs="Times New Roman"/>
          <w:sz w:val="24"/>
          <w:szCs w:val="24"/>
        </w:rPr>
      </w:pPr>
      <w:r w:rsidRPr="00E61F4D">
        <w:rPr>
          <w:rFonts w:ascii="Times New Roman" w:hAnsi="Times New Roman" w:cs="Times New Roman"/>
          <w:sz w:val="24"/>
          <w:szCs w:val="24"/>
        </w:rPr>
        <w:t xml:space="preserve">Data and information used in this study are mostly secondary sources. </w:t>
      </w:r>
    </w:p>
    <w:p w:rsidR="00DC0C44" w:rsidRPr="00E61F4D" w:rsidRDefault="00046AD0" w:rsidP="004C08F0">
      <w:pPr>
        <w:pStyle w:val="ListParagraph"/>
        <w:numPr>
          <w:ilvl w:val="0"/>
          <w:numId w:val="25"/>
        </w:numPr>
        <w:ind w:left="720"/>
        <w:rPr>
          <w:rFonts w:ascii="Times New Roman" w:hAnsi="Times New Roman" w:cs="Times New Roman"/>
          <w:sz w:val="24"/>
          <w:szCs w:val="24"/>
        </w:rPr>
      </w:pPr>
      <w:r w:rsidRPr="00E61F4D">
        <w:rPr>
          <w:rFonts w:ascii="Times New Roman" w:hAnsi="Times New Roman" w:cs="Times New Roman"/>
          <w:sz w:val="24"/>
          <w:szCs w:val="24"/>
        </w:rPr>
        <w:t xml:space="preserve">Due to shortage of time, the accuracy of information may not have been completely </w:t>
      </w:r>
      <w:r w:rsidR="00F65011" w:rsidRPr="00E61F4D">
        <w:rPr>
          <w:rFonts w:ascii="Times New Roman" w:hAnsi="Times New Roman" w:cs="Times New Roman"/>
          <w:sz w:val="24"/>
          <w:szCs w:val="24"/>
        </w:rPr>
        <w:t>per</w:t>
      </w:r>
      <w:r w:rsidRPr="00E61F4D">
        <w:rPr>
          <w:rFonts w:ascii="Times New Roman" w:hAnsi="Times New Roman" w:cs="Times New Roman"/>
          <w:sz w:val="24"/>
          <w:szCs w:val="24"/>
        </w:rPr>
        <w:t>fect.</w:t>
      </w:r>
    </w:p>
    <w:p w:rsidR="004E7E8C" w:rsidRDefault="004E7E8C" w:rsidP="004E7E8C">
      <w:pPr>
        <w:ind w:left="0"/>
        <w:rPr>
          <w:rFonts w:ascii="Times New Roman" w:hAnsi="Times New Roman" w:cs="Times New Roman"/>
          <w:sz w:val="24"/>
          <w:szCs w:val="24"/>
        </w:rPr>
        <w:sectPr w:rsidR="004E7E8C" w:rsidSect="00780C57">
          <w:footerReference w:type="default" r:id="rId11"/>
          <w:pgSz w:w="11907" w:h="16839" w:code="9"/>
          <w:pgMar w:top="1440" w:right="1440" w:bottom="1440" w:left="2160" w:header="720" w:footer="720" w:gutter="0"/>
          <w:cols w:space="720"/>
          <w:titlePg/>
          <w:docGrid w:linePitch="360"/>
        </w:sectPr>
      </w:pPr>
    </w:p>
    <w:p w:rsidR="004E7E8C" w:rsidRDefault="004E7E8C" w:rsidP="004E7E8C">
      <w:pPr>
        <w:ind w:left="0"/>
        <w:rPr>
          <w:rFonts w:ascii="Times New Roman" w:hAnsi="Times New Roman" w:cs="Times New Roman"/>
          <w:sz w:val="24"/>
          <w:szCs w:val="24"/>
        </w:rPr>
      </w:pPr>
    </w:p>
    <w:p w:rsidR="00713915" w:rsidRPr="00E90697" w:rsidRDefault="00223E2D" w:rsidP="00E90697">
      <w:pPr>
        <w:jc w:val="center"/>
        <w:rPr>
          <w:rFonts w:ascii="Algerian" w:hAnsi="Algerian" w:cs="Times New Roman"/>
          <w:bCs/>
          <w:sz w:val="56"/>
          <w:szCs w:val="24"/>
        </w:rPr>
      </w:pPr>
      <w:r>
        <w:rPr>
          <w:rFonts w:ascii="Times New Roman" w:hAnsi="Times New Roman" w:cs="Times New Roman"/>
          <w:bCs/>
          <w:noProof/>
          <w:sz w:val="24"/>
          <w:szCs w:val="24"/>
          <w:lang w:bidi="ar-SA"/>
        </w:rPr>
        <w:pict>
          <v:shape id="_x0000_s1270" type="#_x0000_t21" style="position:absolute;left:0;text-align:left;margin-left:.45pt;margin-top:257.15pt;width:411.85pt;height:77.4pt;z-index:251868160" fillcolor="#fde9d9 [665]" strokecolor="#4bacc6 [3208]" strokeweight="5pt">
            <v:stroke startarrowwidth="wide" startarrowlength="long" endarrowwidth="wide" endarrowlength="long" linestyle="thickThin"/>
            <v:shadow color="#868686"/>
            <v:textbox style="mso-next-textbox:#_x0000_s1270">
              <w:txbxContent>
                <w:p w:rsidR="00AD3910" w:rsidRPr="00EE749F" w:rsidRDefault="00AD3910" w:rsidP="00AF1379">
                  <w:pPr>
                    <w:ind w:left="0"/>
                    <w:jc w:val="center"/>
                    <w:rPr>
                      <w:b/>
                      <w:sz w:val="72"/>
                      <w:szCs w:val="72"/>
                    </w:rPr>
                  </w:pPr>
                  <w:r w:rsidRPr="00EE749F">
                    <w:rPr>
                      <w:b/>
                      <w:sz w:val="72"/>
                      <w:szCs w:val="72"/>
                    </w:rPr>
                    <w:t>Organizational Overview</w:t>
                  </w:r>
                </w:p>
              </w:txbxContent>
            </v:textbox>
          </v:shape>
        </w:pict>
      </w:r>
      <w:r w:rsidR="00713915" w:rsidRPr="00EE3CCA">
        <w:rPr>
          <w:rFonts w:ascii="Maiandra GD" w:hAnsi="Maiandra GD" w:cs="Times New Roman"/>
          <w:bCs/>
          <w:sz w:val="72"/>
          <w:szCs w:val="24"/>
        </w:rPr>
        <w:t>Chapter</w:t>
      </w:r>
      <w:r w:rsidR="00713915" w:rsidRPr="00A64856">
        <w:rPr>
          <w:rFonts w:ascii="Algerian" w:hAnsi="Algerian" w:cs="Times New Roman"/>
          <w:bCs/>
          <w:sz w:val="56"/>
          <w:szCs w:val="24"/>
        </w:rPr>
        <w:t>:</w:t>
      </w:r>
      <w:r w:rsidR="0018227E">
        <w:rPr>
          <w:rFonts w:ascii="Algerian" w:hAnsi="Algerian" w:cs="Times New Roman"/>
          <w:bCs/>
          <w:sz w:val="56"/>
          <w:szCs w:val="24"/>
        </w:rPr>
        <w:t xml:space="preserve"> </w:t>
      </w:r>
      <w:r w:rsidR="00713915" w:rsidRPr="00EE3CCA">
        <w:rPr>
          <w:rFonts w:ascii="Algerian" w:hAnsi="Algerian" w:cs="Times New Roman"/>
          <w:bCs/>
          <w:color w:val="E36C0A" w:themeColor="accent6" w:themeShade="BF"/>
          <w:sz w:val="280"/>
          <w:szCs w:val="260"/>
        </w:rPr>
        <w:t>2</w:t>
      </w:r>
    </w:p>
    <w:p w:rsidR="00713915" w:rsidRPr="00F359CC" w:rsidRDefault="00713915" w:rsidP="00E90697">
      <w:pPr>
        <w:tabs>
          <w:tab w:val="left" w:pos="7320"/>
        </w:tabs>
        <w:ind w:left="0"/>
        <w:rPr>
          <w:rFonts w:ascii="Times New Roman" w:hAnsi="Times New Roman" w:cs="Times New Roman"/>
          <w:bCs/>
          <w:sz w:val="24"/>
          <w:szCs w:val="24"/>
        </w:rPr>
      </w:pPr>
    </w:p>
    <w:p w:rsidR="00713915" w:rsidRPr="00F359CC" w:rsidRDefault="00713915" w:rsidP="00153B3B">
      <w:pPr>
        <w:tabs>
          <w:tab w:val="left" w:pos="7320"/>
        </w:tabs>
        <w:rPr>
          <w:rFonts w:ascii="Times New Roman" w:hAnsi="Times New Roman" w:cs="Times New Roman"/>
          <w:bCs/>
          <w:sz w:val="24"/>
          <w:szCs w:val="24"/>
        </w:rPr>
      </w:pPr>
    </w:p>
    <w:p w:rsidR="00713915" w:rsidRPr="00F359CC" w:rsidRDefault="00713915" w:rsidP="00153B3B">
      <w:pPr>
        <w:rPr>
          <w:rFonts w:ascii="Times New Roman" w:hAnsi="Times New Roman" w:cs="Times New Roman"/>
          <w:bCs/>
          <w:sz w:val="24"/>
          <w:szCs w:val="24"/>
        </w:rPr>
      </w:pPr>
    </w:p>
    <w:p w:rsidR="00713915" w:rsidRPr="00F359CC" w:rsidRDefault="00713915" w:rsidP="00153B3B">
      <w:pPr>
        <w:rPr>
          <w:rFonts w:ascii="Times New Roman" w:hAnsi="Times New Roman" w:cs="Times New Roman"/>
          <w:bCs/>
          <w:sz w:val="24"/>
          <w:szCs w:val="24"/>
        </w:rPr>
      </w:pPr>
    </w:p>
    <w:p w:rsidR="00713915" w:rsidRPr="00F359CC" w:rsidRDefault="00713915" w:rsidP="00153B3B">
      <w:pPr>
        <w:rPr>
          <w:rFonts w:ascii="Times New Roman" w:hAnsi="Times New Roman" w:cs="Times New Roman"/>
          <w:bCs/>
          <w:sz w:val="24"/>
          <w:szCs w:val="24"/>
        </w:rPr>
      </w:pPr>
    </w:p>
    <w:p w:rsidR="008F2DF1" w:rsidRDefault="008F2DF1" w:rsidP="00153B3B">
      <w:pPr>
        <w:rPr>
          <w:rFonts w:ascii="Times New Roman" w:hAnsi="Times New Roman" w:cs="Times New Roman"/>
          <w:bCs/>
          <w:sz w:val="24"/>
          <w:szCs w:val="24"/>
        </w:rPr>
      </w:pPr>
    </w:p>
    <w:p w:rsidR="00352F64" w:rsidRDefault="00352F64" w:rsidP="00463298">
      <w:pPr>
        <w:spacing w:after="120"/>
        <w:rPr>
          <w:rFonts w:ascii="Times New Roman" w:hAnsi="Times New Roman" w:cs="Times New Roman"/>
          <w:b/>
          <w:sz w:val="24"/>
          <w:szCs w:val="24"/>
        </w:rPr>
      </w:pPr>
    </w:p>
    <w:p w:rsidR="006D78D5" w:rsidRDefault="006D78D5" w:rsidP="006550F2">
      <w:pPr>
        <w:rPr>
          <w:rFonts w:ascii="Times New Roman" w:hAnsi="Times New Roman" w:cs="Times New Roman"/>
          <w:b/>
          <w:sz w:val="24"/>
          <w:szCs w:val="24"/>
        </w:rPr>
      </w:pPr>
    </w:p>
    <w:p w:rsidR="00EA2432" w:rsidRDefault="00EA2432" w:rsidP="004C0BF9">
      <w:pPr>
        <w:ind w:left="0"/>
        <w:rPr>
          <w:rFonts w:ascii="Times New Roman" w:hAnsi="Times New Roman" w:cs="Times New Roman"/>
          <w:b/>
          <w:sz w:val="24"/>
          <w:szCs w:val="24"/>
        </w:rPr>
      </w:pPr>
    </w:p>
    <w:p w:rsidR="00EA2432" w:rsidRDefault="00EA2432" w:rsidP="004C0BF9">
      <w:pPr>
        <w:ind w:left="0"/>
        <w:rPr>
          <w:rFonts w:ascii="Times New Roman" w:hAnsi="Times New Roman" w:cs="Times New Roman"/>
          <w:b/>
          <w:sz w:val="24"/>
          <w:szCs w:val="24"/>
        </w:rPr>
      </w:pPr>
    </w:p>
    <w:p w:rsidR="00EA2432" w:rsidRDefault="00EA2432" w:rsidP="004C0BF9">
      <w:pPr>
        <w:ind w:left="0"/>
        <w:rPr>
          <w:rFonts w:ascii="Times New Roman" w:hAnsi="Times New Roman" w:cs="Times New Roman"/>
          <w:b/>
          <w:sz w:val="24"/>
          <w:szCs w:val="24"/>
        </w:rPr>
      </w:pPr>
    </w:p>
    <w:p w:rsidR="00EA2432" w:rsidRDefault="00EA2432" w:rsidP="004C0BF9">
      <w:pPr>
        <w:ind w:left="0"/>
        <w:rPr>
          <w:rFonts w:ascii="Times New Roman" w:hAnsi="Times New Roman" w:cs="Times New Roman"/>
          <w:b/>
          <w:sz w:val="24"/>
          <w:szCs w:val="24"/>
        </w:rPr>
      </w:pPr>
    </w:p>
    <w:p w:rsidR="00EA2432" w:rsidRDefault="00EA2432" w:rsidP="004C0BF9">
      <w:pPr>
        <w:ind w:left="0"/>
        <w:rPr>
          <w:rFonts w:ascii="Times New Roman" w:hAnsi="Times New Roman" w:cs="Times New Roman"/>
          <w:b/>
          <w:sz w:val="24"/>
          <w:szCs w:val="24"/>
        </w:rPr>
      </w:pPr>
    </w:p>
    <w:p w:rsidR="00EA2432" w:rsidRDefault="00EA2432" w:rsidP="004C0BF9">
      <w:pPr>
        <w:ind w:left="0"/>
        <w:rPr>
          <w:rFonts w:ascii="Times New Roman" w:hAnsi="Times New Roman" w:cs="Times New Roman"/>
          <w:b/>
          <w:sz w:val="24"/>
          <w:szCs w:val="24"/>
        </w:rPr>
      </w:pPr>
    </w:p>
    <w:p w:rsidR="00EA2432" w:rsidRDefault="00EA2432" w:rsidP="004C0BF9">
      <w:pPr>
        <w:ind w:left="0"/>
        <w:rPr>
          <w:rFonts w:ascii="Times New Roman" w:hAnsi="Times New Roman" w:cs="Times New Roman"/>
          <w:b/>
          <w:sz w:val="24"/>
          <w:szCs w:val="24"/>
        </w:rPr>
      </w:pPr>
    </w:p>
    <w:p w:rsidR="00EA2432" w:rsidRDefault="00EA2432" w:rsidP="004C0BF9">
      <w:pPr>
        <w:ind w:left="0"/>
        <w:rPr>
          <w:rFonts w:ascii="Times New Roman" w:hAnsi="Times New Roman" w:cs="Times New Roman"/>
          <w:b/>
          <w:sz w:val="24"/>
          <w:szCs w:val="24"/>
        </w:rPr>
      </w:pPr>
    </w:p>
    <w:p w:rsidR="00EA2432" w:rsidRDefault="00EA2432" w:rsidP="004C0BF9">
      <w:pPr>
        <w:ind w:left="0"/>
        <w:rPr>
          <w:rFonts w:ascii="Times New Roman" w:hAnsi="Times New Roman" w:cs="Times New Roman"/>
          <w:b/>
          <w:sz w:val="24"/>
          <w:szCs w:val="24"/>
        </w:rPr>
      </w:pPr>
    </w:p>
    <w:p w:rsidR="00EA2432" w:rsidRDefault="00EA2432" w:rsidP="004C0BF9">
      <w:pPr>
        <w:ind w:left="0"/>
        <w:rPr>
          <w:rFonts w:ascii="Times New Roman" w:hAnsi="Times New Roman" w:cs="Times New Roman"/>
          <w:b/>
          <w:sz w:val="24"/>
          <w:szCs w:val="24"/>
        </w:rPr>
      </w:pPr>
    </w:p>
    <w:p w:rsidR="004A75EC" w:rsidRDefault="004A75EC" w:rsidP="004C0BF9">
      <w:pPr>
        <w:ind w:left="0"/>
        <w:rPr>
          <w:rFonts w:ascii="Times New Roman" w:hAnsi="Times New Roman" w:cs="Times New Roman"/>
          <w:b/>
          <w:sz w:val="24"/>
          <w:szCs w:val="24"/>
        </w:rPr>
      </w:pPr>
    </w:p>
    <w:p w:rsidR="00FF042E" w:rsidRPr="00920E33" w:rsidRDefault="00E306D7" w:rsidP="002B5187">
      <w:pPr>
        <w:spacing w:after="120"/>
        <w:ind w:left="0"/>
        <w:rPr>
          <w:rFonts w:ascii="Times New Roman" w:hAnsi="Times New Roman" w:cs="Times New Roman"/>
          <w:b/>
          <w:sz w:val="28"/>
          <w:szCs w:val="24"/>
        </w:rPr>
      </w:pPr>
      <w:r w:rsidRPr="00920E33">
        <w:rPr>
          <w:rFonts w:ascii="Times New Roman" w:hAnsi="Times New Roman" w:cs="Times New Roman"/>
          <w:b/>
          <w:sz w:val="28"/>
          <w:szCs w:val="24"/>
        </w:rPr>
        <w:lastRenderedPageBreak/>
        <w:t>2.1 Introduction</w:t>
      </w:r>
    </w:p>
    <w:p w:rsidR="0037175C" w:rsidRPr="00F359CC" w:rsidRDefault="006B1A9A" w:rsidP="004C0BF9">
      <w:pPr>
        <w:ind w:left="0"/>
        <w:rPr>
          <w:rFonts w:ascii="Times New Roman" w:hAnsi="Times New Roman" w:cs="Times New Roman"/>
          <w:bCs/>
          <w:sz w:val="24"/>
          <w:szCs w:val="24"/>
        </w:rPr>
      </w:pPr>
      <w:proofErr w:type="spellStart"/>
      <w:r w:rsidRPr="00F359CC">
        <w:rPr>
          <w:rFonts w:ascii="Times New Roman" w:hAnsi="Times New Roman" w:cs="Times New Roman"/>
          <w:bCs/>
          <w:sz w:val="24"/>
          <w:szCs w:val="24"/>
        </w:rPr>
        <w:t>Jamuna</w:t>
      </w:r>
      <w:proofErr w:type="spellEnd"/>
      <w:r w:rsidRPr="00F359CC">
        <w:rPr>
          <w:rFonts w:ascii="Times New Roman" w:hAnsi="Times New Roman" w:cs="Times New Roman"/>
          <w:bCs/>
          <w:sz w:val="24"/>
          <w:szCs w:val="24"/>
        </w:rPr>
        <w:t xml:space="preserve"> Bank Limited is a 3</w:t>
      </w:r>
      <w:r w:rsidRPr="00F359CC">
        <w:rPr>
          <w:rFonts w:ascii="Times New Roman" w:hAnsi="Times New Roman" w:cs="Times New Roman"/>
          <w:bCs/>
          <w:sz w:val="24"/>
          <w:szCs w:val="24"/>
          <w:vertAlign w:val="superscript"/>
        </w:rPr>
        <w:t>rd</w:t>
      </w:r>
      <w:r w:rsidRPr="00F359CC">
        <w:rPr>
          <w:rFonts w:ascii="Times New Roman" w:hAnsi="Times New Roman" w:cs="Times New Roman"/>
          <w:bCs/>
          <w:sz w:val="24"/>
          <w:szCs w:val="24"/>
        </w:rPr>
        <w:t xml:space="preserve"> Generation bank in Bangladesh.</w:t>
      </w:r>
      <w:r w:rsidR="00C100A3" w:rsidRPr="00F359CC">
        <w:rPr>
          <w:rFonts w:ascii="Times New Roman" w:hAnsi="Times New Roman" w:cs="Times New Roman"/>
          <w:bCs/>
          <w:sz w:val="24"/>
          <w:szCs w:val="24"/>
        </w:rPr>
        <w:t xml:space="preserve"> It is one of the leading private commercial banks in our country that has achieved tremendous popularity and credibility among the people for its banking product and services.</w:t>
      </w:r>
      <w:r w:rsidR="00B136BC">
        <w:rPr>
          <w:rFonts w:ascii="Times New Roman" w:hAnsi="Times New Roman" w:cs="Times New Roman"/>
          <w:bCs/>
          <w:sz w:val="24"/>
          <w:szCs w:val="24"/>
        </w:rPr>
        <w:t xml:space="preserve"> </w:t>
      </w:r>
      <w:r w:rsidR="00E438B3" w:rsidRPr="00F359CC">
        <w:rPr>
          <w:rFonts w:ascii="Times New Roman" w:hAnsi="Times New Roman" w:cs="Times New Roman"/>
          <w:bCs/>
          <w:sz w:val="24"/>
          <w:szCs w:val="24"/>
        </w:rPr>
        <w:t xml:space="preserve">This bank </w:t>
      </w:r>
      <w:r w:rsidR="00B136BC" w:rsidRPr="00F359CC">
        <w:rPr>
          <w:rFonts w:ascii="Times New Roman" w:hAnsi="Times New Roman" w:cs="Times New Roman"/>
          <w:bCs/>
          <w:sz w:val="24"/>
          <w:szCs w:val="24"/>
        </w:rPr>
        <w:t>undertakes</w:t>
      </w:r>
      <w:r w:rsidR="00E438B3" w:rsidRPr="00F359CC">
        <w:rPr>
          <w:rFonts w:ascii="Times New Roman" w:hAnsi="Times New Roman" w:cs="Times New Roman"/>
          <w:bCs/>
          <w:sz w:val="24"/>
          <w:szCs w:val="24"/>
        </w:rPr>
        <w:t xml:space="preserve"> all types of banking </w:t>
      </w:r>
      <w:r w:rsidR="00B136BC" w:rsidRPr="00F359CC">
        <w:rPr>
          <w:rFonts w:ascii="Times New Roman" w:hAnsi="Times New Roman" w:cs="Times New Roman"/>
          <w:bCs/>
          <w:sz w:val="24"/>
          <w:szCs w:val="24"/>
        </w:rPr>
        <w:t>activities</w:t>
      </w:r>
      <w:r w:rsidR="00E438B3" w:rsidRPr="00F359CC">
        <w:rPr>
          <w:rFonts w:ascii="Times New Roman" w:hAnsi="Times New Roman" w:cs="Times New Roman"/>
          <w:bCs/>
          <w:sz w:val="24"/>
          <w:szCs w:val="24"/>
        </w:rPr>
        <w:t xml:space="preserve"> to support the development of traded and commerce in the country. </w:t>
      </w:r>
      <w:r w:rsidR="001A52AB" w:rsidRPr="00F359CC">
        <w:rPr>
          <w:rFonts w:ascii="Times New Roman" w:hAnsi="Times New Roman" w:cs="Times New Roman"/>
          <w:bCs/>
          <w:sz w:val="24"/>
          <w:szCs w:val="24"/>
        </w:rPr>
        <w:t>Its services are</w:t>
      </w:r>
      <w:r w:rsidR="00E438B3" w:rsidRPr="00F359CC">
        <w:rPr>
          <w:rFonts w:ascii="Times New Roman" w:hAnsi="Times New Roman" w:cs="Times New Roman"/>
          <w:bCs/>
          <w:sz w:val="24"/>
          <w:szCs w:val="24"/>
        </w:rPr>
        <w:t xml:space="preserve"> also available for the entrepreneurs to set up new industrial and business units. To provide the services to the clients in respect of international trade it has established wide, corresponded banking relationship with local and </w:t>
      </w:r>
      <w:r w:rsidR="00B136BC" w:rsidRPr="00F359CC">
        <w:rPr>
          <w:rFonts w:ascii="Times New Roman" w:hAnsi="Times New Roman" w:cs="Times New Roman"/>
          <w:bCs/>
          <w:sz w:val="24"/>
          <w:szCs w:val="24"/>
        </w:rPr>
        <w:t>foreign</w:t>
      </w:r>
      <w:r w:rsidR="00E438B3" w:rsidRPr="00F359CC">
        <w:rPr>
          <w:rFonts w:ascii="Times New Roman" w:hAnsi="Times New Roman" w:cs="Times New Roman"/>
          <w:bCs/>
          <w:sz w:val="24"/>
          <w:szCs w:val="24"/>
        </w:rPr>
        <w:t xml:space="preserve"> banks covering major trade and financial interest home and abroad.</w:t>
      </w:r>
      <w:r w:rsidR="0003618E" w:rsidRPr="00F359CC">
        <w:rPr>
          <w:rFonts w:ascii="Times New Roman" w:hAnsi="Times New Roman" w:cs="Times New Roman"/>
          <w:bCs/>
          <w:sz w:val="24"/>
          <w:szCs w:val="24"/>
        </w:rPr>
        <w:t xml:space="preserve"> The motto of </w:t>
      </w:r>
      <w:proofErr w:type="spellStart"/>
      <w:r w:rsidR="0003618E" w:rsidRPr="00F359CC">
        <w:rPr>
          <w:rFonts w:ascii="Times New Roman" w:hAnsi="Times New Roman" w:cs="Times New Roman"/>
          <w:bCs/>
          <w:sz w:val="24"/>
          <w:szCs w:val="24"/>
        </w:rPr>
        <w:t>Jamuna</w:t>
      </w:r>
      <w:proofErr w:type="spellEnd"/>
      <w:r w:rsidR="0003618E" w:rsidRPr="00F359CC">
        <w:rPr>
          <w:rFonts w:ascii="Times New Roman" w:hAnsi="Times New Roman" w:cs="Times New Roman"/>
          <w:bCs/>
          <w:sz w:val="24"/>
          <w:szCs w:val="24"/>
        </w:rPr>
        <w:t xml:space="preserve"> Bank Limited reflects the indomitable commitment and conviction of the bank to ensure sustainable growth and advancement of our customers. Our determination is to fulfill the banking needs of people from different spheres of society and business of different segment</w:t>
      </w:r>
      <w:r w:rsidR="00A07D55" w:rsidRPr="00F359CC">
        <w:rPr>
          <w:rFonts w:ascii="Times New Roman" w:hAnsi="Times New Roman" w:cs="Times New Roman"/>
          <w:bCs/>
          <w:sz w:val="24"/>
          <w:szCs w:val="24"/>
        </w:rPr>
        <w:t>s of the economy of the country b</w:t>
      </w:r>
      <w:r w:rsidR="0003618E" w:rsidRPr="00F359CC">
        <w:rPr>
          <w:rFonts w:ascii="Times New Roman" w:hAnsi="Times New Roman" w:cs="Times New Roman"/>
          <w:bCs/>
          <w:sz w:val="24"/>
          <w:szCs w:val="24"/>
        </w:rPr>
        <w:t>y offering diversified products and su</w:t>
      </w:r>
      <w:r w:rsidR="00F65011">
        <w:rPr>
          <w:rFonts w:ascii="Times New Roman" w:hAnsi="Times New Roman" w:cs="Times New Roman"/>
          <w:bCs/>
          <w:sz w:val="24"/>
          <w:szCs w:val="24"/>
        </w:rPr>
        <w:t>per</w:t>
      </w:r>
      <w:r w:rsidR="0003618E" w:rsidRPr="00F359CC">
        <w:rPr>
          <w:rFonts w:ascii="Times New Roman" w:hAnsi="Times New Roman" w:cs="Times New Roman"/>
          <w:bCs/>
          <w:sz w:val="24"/>
          <w:szCs w:val="24"/>
        </w:rPr>
        <w:t>ior services. As our customers endeavor to accomplish higher pros</w:t>
      </w:r>
      <w:r w:rsidR="00F65011">
        <w:rPr>
          <w:rFonts w:ascii="Times New Roman" w:hAnsi="Times New Roman" w:cs="Times New Roman"/>
          <w:bCs/>
          <w:sz w:val="24"/>
          <w:szCs w:val="24"/>
        </w:rPr>
        <w:t>per</w:t>
      </w:r>
      <w:r w:rsidR="00985791">
        <w:rPr>
          <w:rFonts w:ascii="Times New Roman" w:hAnsi="Times New Roman" w:cs="Times New Roman"/>
          <w:bCs/>
          <w:sz w:val="24"/>
          <w:szCs w:val="24"/>
        </w:rPr>
        <w:t>ity,</w:t>
      </w:r>
      <w:r w:rsidR="0003618E" w:rsidRPr="00F359CC">
        <w:rPr>
          <w:rFonts w:ascii="Times New Roman" w:hAnsi="Times New Roman" w:cs="Times New Roman"/>
          <w:bCs/>
          <w:sz w:val="24"/>
          <w:szCs w:val="24"/>
        </w:rPr>
        <w:t xml:space="preserve"> </w:t>
      </w:r>
      <w:proofErr w:type="spellStart"/>
      <w:r w:rsidR="0003618E" w:rsidRPr="00F359CC">
        <w:rPr>
          <w:rFonts w:ascii="Times New Roman" w:hAnsi="Times New Roman" w:cs="Times New Roman"/>
          <w:bCs/>
          <w:sz w:val="24"/>
          <w:szCs w:val="24"/>
        </w:rPr>
        <w:t>Jamuna</w:t>
      </w:r>
      <w:proofErr w:type="spellEnd"/>
      <w:r w:rsidR="0003618E" w:rsidRPr="00F359CC">
        <w:rPr>
          <w:rFonts w:ascii="Times New Roman" w:hAnsi="Times New Roman" w:cs="Times New Roman"/>
          <w:bCs/>
          <w:sz w:val="24"/>
          <w:szCs w:val="24"/>
        </w:rPr>
        <w:t xml:space="preserve"> Bank Limited strives to be the preferred partner for their growth.</w:t>
      </w:r>
    </w:p>
    <w:p w:rsidR="00BA0BA8" w:rsidRPr="00920E33" w:rsidRDefault="00BA0BA8" w:rsidP="00171EED">
      <w:pPr>
        <w:spacing w:before="120" w:after="120"/>
        <w:ind w:left="0"/>
        <w:rPr>
          <w:rFonts w:ascii="Times New Roman" w:hAnsi="Times New Roman" w:cs="Times New Roman"/>
          <w:b/>
          <w:sz w:val="28"/>
          <w:szCs w:val="24"/>
        </w:rPr>
      </w:pPr>
      <w:r w:rsidRPr="00920E33">
        <w:rPr>
          <w:rFonts w:ascii="Times New Roman" w:hAnsi="Times New Roman" w:cs="Times New Roman"/>
          <w:b/>
          <w:sz w:val="28"/>
          <w:szCs w:val="24"/>
        </w:rPr>
        <w:t xml:space="preserve">2.2 </w:t>
      </w:r>
      <w:proofErr w:type="spellStart"/>
      <w:r w:rsidRPr="00920E33">
        <w:rPr>
          <w:rFonts w:ascii="Times New Roman" w:hAnsi="Times New Roman" w:cs="Times New Roman"/>
          <w:b/>
          <w:sz w:val="28"/>
          <w:szCs w:val="24"/>
        </w:rPr>
        <w:t>Jamuna</w:t>
      </w:r>
      <w:proofErr w:type="spellEnd"/>
      <w:r w:rsidRPr="00920E33">
        <w:rPr>
          <w:rFonts w:ascii="Times New Roman" w:hAnsi="Times New Roman" w:cs="Times New Roman"/>
          <w:b/>
          <w:sz w:val="28"/>
          <w:szCs w:val="24"/>
        </w:rPr>
        <w:t xml:space="preserve"> Bank Limited </w:t>
      </w:r>
      <w:r w:rsidR="00CC7A01" w:rsidRPr="00920E33">
        <w:rPr>
          <w:rFonts w:ascii="Times New Roman" w:hAnsi="Times New Roman" w:cs="Times New Roman"/>
          <w:b/>
          <w:sz w:val="28"/>
          <w:szCs w:val="24"/>
        </w:rPr>
        <w:t>at</w:t>
      </w:r>
      <w:r w:rsidRPr="00920E33">
        <w:rPr>
          <w:rFonts w:ascii="Times New Roman" w:hAnsi="Times New Roman" w:cs="Times New Roman"/>
          <w:b/>
          <w:sz w:val="28"/>
          <w:szCs w:val="24"/>
        </w:rPr>
        <w:t xml:space="preserve"> a Glance</w:t>
      </w:r>
    </w:p>
    <w:p w:rsidR="00BA0BA8" w:rsidRPr="00F359CC" w:rsidRDefault="00FC1329" w:rsidP="004C0BF9">
      <w:pPr>
        <w:ind w:left="0"/>
        <w:rPr>
          <w:rFonts w:ascii="Times New Roman" w:hAnsi="Times New Roman" w:cs="Times New Roman"/>
          <w:bCs/>
          <w:sz w:val="24"/>
          <w:szCs w:val="24"/>
        </w:rPr>
      </w:pPr>
      <w:proofErr w:type="spellStart"/>
      <w:r w:rsidRPr="00F359CC">
        <w:rPr>
          <w:rFonts w:ascii="Times New Roman" w:hAnsi="Times New Roman" w:cs="Times New Roman"/>
          <w:bCs/>
          <w:sz w:val="24"/>
          <w:szCs w:val="24"/>
        </w:rPr>
        <w:t>Jamuna</w:t>
      </w:r>
      <w:proofErr w:type="spellEnd"/>
      <w:r w:rsidRPr="00F359CC">
        <w:rPr>
          <w:rFonts w:ascii="Times New Roman" w:hAnsi="Times New Roman" w:cs="Times New Roman"/>
          <w:bCs/>
          <w:sz w:val="24"/>
          <w:szCs w:val="24"/>
        </w:rPr>
        <w:t xml:space="preserve"> Bank Limited (JBL) is a Banking </w:t>
      </w:r>
      <w:r w:rsidR="00B136BC" w:rsidRPr="00F359CC">
        <w:rPr>
          <w:rFonts w:ascii="Times New Roman" w:hAnsi="Times New Roman" w:cs="Times New Roman"/>
          <w:bCs/>
          <w:sz w:val="24"/>
          <w:szCs w:val="24"/>
        </w:rPr>
        <w:t>Company</w:t>
      </w:r>
      <w:r w:rsidRPr="00F359CC">
        <w:rPr>
          <w:rFonts w:ascii="Times New Roman" w:hAnsi="Times New Roman" w:cs="Times New Roman"/>
          <w:bCs/>
          <w:sz w:val="24"/>
          <w:szCs w:val="24"/>
        </w:rPr>
        <w:t xml:space="preserve"> registered under the </w:t>
      </w:r>
      <w:r w:rsidR="00B136BC" w:rsidRPr="00F359CC">
        <w:rPr>
          <w:rFonts w:ascii="Times New Roman" w:hAnsi="Times New Roman" w:cs="Times New Roman"/>
          <w:bCs/>
          <w:sz w:val="24"/>
          <w:szCs w:val="24"/>
        </w:rPr>
        <w:t>companies</w:t>
      </w:r>
      <w:r w:rsidRPr="00F359CC">
        <w:rPr>
          <w:rFonts w:ascii="Times New Roman" w:hAnsi="Times New Roman" w:cs="Times New Roman"/>
          <w:bCs/>
          <w:sz w:val="24"/>
          <w:szCs w:val="24"/>
        </w:rPr>
        <w:t xml:space="preserve"> Act, 1994 of Bangladesh with its Head Office currently at </w:t>
      </w:r>
      <w:proofErr w:type="spellStart"/>
      <w:r w:rsidRPr="00F359CC">
        <w:rPr>
          <w:rFonts w:ascii="Times New Roman" w:hAnsi="Times New Roman" w:cs="Times New Roman"/>
          <w:bCs/>
          <w:sz w:val="24"/>
          <w:szCs w:val="24"/>
        </w:rPr>
        <w:t>Hadi</w:t>
      </w:r>
      <w:proofErr w:type="spellEnd"/>
      <w:r w:rsidRPr="00F359CC">
        <w:rPr>
          <w:rFonts w:ascii="Times New Roman" w:hAnsi="Times New Roman" w:cs="Times New Roman"/>
          <w:bCs/>
          <w:sz w:val="24"/>
          <w:szCs w:val="24"/>
        </w:rPr>
        <w:t xml:space="preserve"> Mansion, 2, </w:t>
      </w:r>
      <w:proofErr w:type="spellStart"/>
      <w:r w:rsidRPr="00F359CC">
        <w:rPr>
          <w:rFonts w:ascii="Times New Roman" w:hAnsi="Times New Roman" w:cs="Times New Roman"/>
          <w:bCs/>
          <w:sz w:val="24"/>
          <w:szCs w:val="24"/>
        </w:rPr>
        <w:t>Dilkusha</w:t>
      </w:r>
      <w:proofErr w:type="spellEnd"/>
      <w:r w:rsidRPr="00F359CC">
        <w:rPr>
          <w:rFonts w:ascii="Times New Roman" w:hAnsi="Times New Roman" w:cs="Times New Roman"/>
          <w:bCs/>
          <w:sz w:val="24"/>
          <w:szCs w:val="24"/>
        </w:rPr>
        <w:t xml:space="preserve"> C/A, Dhaka-1000, </w:t>
      </w:r>
      <w:proofErr w:type="gramStart"/>
      <w:r w:rsidRPr="00F359CC">
        <w:rPr>
          <w:rFonts w:ascii="Times New Roman" w:hAnsi="Times New Roman" w:cs="Times New Roman"/>
          <w:bCs/>
          <w:sz w:val="24"/>
          <w:szCs w:val="24"/>
        </w:rPr>
        <w:t>Bangladesh</w:t>
      </w:r>
      <w:proofErr w:type="gramEnd"/>
      <w:r w:rsidRPr="00F359CC">
        <w:rPr>
          <w:rFonts w:ascii="Times New Roman" w:hAnsi="Times New Roman" w:cs="Times New Roman"/>
          <w:bCs/>
          <w:sz w:val="24"/>
          <w:szCs w:val="24"/>
        </w:rPr>
        <w:t xml:space="preserve">. </w:t>
      </w:r>
      <w:r w:rsidR="00AA1A20" w:rsidRPr="00F359CC">
        <w:rPr>
          <w:rFonts w:ascii="Times New Roman" w:hAnsi="Times New Roman" w:cs="Times New Roman"/>
          <w:bCs/>
          <w:sz w:val="24"/>
          <w:szCs w:val="24"/>
        </w:rPr>
        <w:t>The bank</w:t>
      </w:r>
      <w:r w:rsidRPr="00F359CC">
        <w:rPr>
          <w:rFonts w:ascii="Times New Roman" w:hAnsi="Times New Roman" w:cs="Times New Roman"/>
          <w:bCs/>
          <w:sz w:val="24"/>
          <w:szCs w:val="24"/>
        </w:rPr>
        <w:t xml:space="preserve"> started its o</w:t>
      </w:r>
      <w:r w:rsidR="00F65011">
        <w:rPr>
          <w:rFonts w:ascii="Times New Roman" w:hAnsi="Times New Roman" w:cs="Times New Roman"/>
          <w:bCs/>
          <w:sz w:val="24"/>
          <w:szCs w:val="24"/>
        </w:rPr>
        <w:t>per</w:t>
      </w:r>
      <w:r w:rsidRPr="00F359CC">
        <w:rPr>
          <w:rFonts w:ascii="Times New Roman" w:hAnsi="Times New Roman" w:cs="Times New Roman"/>
          <w:bCs/>
          <w:sz w:val="24"/>
          <w:szCs w:val="24"/>
        </w:rPr>
        <w:t>ation from 3</w:t>
      </w:r>
      <w:r w:rsidRPr="00F359CC">
        <w:rPr>
          <w:rFonts w:ascii="Times New Roman" w:hAnsi="Times New Roman" w:cs="Times New Roman"/>
          <w:bCs/>
          <w:sz w:val="24"/>
          <w:szCs w:val="24"/>
          <w:vertAlign w:val="superscript"/>
        </w:rPr>
        <w:t>rd</w:t>
      </w:r>
      <w:r w:rsidRPr="00F359CC">
        <w:rPr>
          <w:rFonts w:ascii="Times New Roman" w:hAnsi="Times New Roman" w:cs="Times New Roman"/>
          <w:bCs/>
          <w:sz w:val="24"/>
          <w:szCs w:val="24"/>
        </w:rPr>
        <w:t xml:space="preserve"> June 2001.</w:t>
      </w:r>
    </w:p>
    <w:p w:rsidR="00D662BE" w:rsidRPr="00F359CC" w:rsidRDefault="00DC1438" w:rsidP="004C0BF9">
      <w:pPr>
        <w:ind w:left="0"/>
        <w:rPr>
          <w:rFonts w:ascii="Times New Roman" w:hAnsi="Times New Roman" w:cs="Times New Roman"/>
          <w:bCs/>
          <w:sz w:val="24"/>
          <w:szCs w:val="24"/>
        </w:rPr>
      </w:pPr>
      <w:r w:rsidRPr="00F359CC">
        <w:rPr>
          <w:rFonts w:ascii="Times New Roman" w:hAnsi="Times New Roman" w:cs="Times New Roman"/>
          <w:bCs/>
          <w:sz w:val="24"/>
          <w:szCs w:val="24"/>
        </w:rPr>
        <w:t>Being a 3</w:t>
      </w:r>
      <w:r w:rsidRPr="00F359CC">
        <w:rPr>
          <w:rFonts w:ascii="Times New Roman" w:hAnsi="Times New Roman" w:cs="Times New Roman"/>
          <w:bCs/>
          <w:sz w:val="24"/>
          <w:szCs w:val="24"/>
          <w:vertAlign w:val="superscript"/>
        </w:rPr>
        <w:t>rd</w:t>
      </w:r>
      <w:r w:rsidRPr="00F359CC">
        <w:rPr>
          <w:rFonts w:ascii="Times New Roman" w:hAnsi="Times New Roman" w:cs="Times New Roman"/>
          <w:bCs/>
          <w:sz w:val="24"/>
          <w:szCs w:val="24"/>
        </w:rPr>
        <w:t xml:space="preserve"> Generation Bank of B</w:t>
      </w:r>
      <w:r w:rsidR="00D662BE" w:rsidRPr="00F359CC">
        <w:rPr>
          <w:rFonts w:ascii="Times New Roman" w:hAnsi="Times New Roman" w:cs="Times New Roman"/>
          <w:bCs/>
          <w:sz w:val="24"/>
          <w:szCs w:val="24"/>
        </w:rPr>
        <w:t>angladesh, it mainly focuses on</w:t>
      </w:r>
    </w:p>
    <w:p w:rsidR="00D662BE" w:rsidRPr="00F359CC" w:rsidRDefault="00D662BE" w:rsidP="004C0BF9">
      <w:pPr>
        <w:rPr>
          <w:rFonts w:ascii="Times New Roman" w:hAnsi="Times New Roman" w:cs="Times New Roman"/>
          <w:bCs/>
          <w:sz w:val="24"/>
          <w:szCs w:val="24"/>
        </w:rPr>
      </w:pPr>
      <w:r w:rsidRPr="00F359CC">
        <w:rPr>
          <w:rFonts w:ascii="Times New Roman" w:hAnsi="Times New Roman" w:cs="Times New Roman"/>
          <w:bCs/>
          <w:sz w:val="24"/>
          <w:szCs w:val="24"/>
        </w:rPr>
        <w:t xml:space="preserve">* Remaining </w:t>
      </w:r>
      <w:r w:rsidR="00641379" w:rsidRPr="00F359CC">
        <w:rPr>
          <w:rFonts w:ascii="Times New Roman" w:hAnsi="Times New Roman" w:cs="Times New Roman"/>
          <w:bCs/>
          <w:sz w:val="24"/>
          <w:szCs w:val="24"/>
        </w:rPr>
        <w:t>with time</w:t>
      </w:r>
    </w:p>
    <w:p w:rsidR="00D662BE" w:rsidRPr="00F359CC" w:rsidRDefault="00641379" w:rsidP="004C0BF9">
      <w:pPr>
        <w:rPr>
          <w:rFonts w:ascii="Times New Roman" w:hAnsi="Times New Roman" w:cs="Times New Roman"/>
          <w:bCs/>
          <w:sz w:val="24"/>
          <w:szCs w:val="24"/>
        </w:rPr>
      </w:pPr>
      <w:r w:rsidRPr="00F359CC">
        <w:rPr>
          <w:rFonts w:ascii="Times New Roman" w:hAnsi="Times New Roman" w:cs="Times New Roman"/>
          <w:bCs/>
          <w:sz w:val="24"/>
          <w:szCs w:val="24"/>
        </w:rPr>
        <w:t>* Managing Change</w:t>
      </w:r>
    </w:p>
    <w:p w:rsidR="00D662BE" w:rsidRPr="00F359CC" w:rsidRDefault="00641379" w:rsidP="004C0BF9">
      <w:pPr>
        <w:rPr>
          <w:rFonts w:ascii="Times New Roman" w:hAnsi="Times New Roman" w:cs="Times New Roman"/>
          <w:bCs/>
          <w:sz w:val="24"/>
          <w:szCs w:val="24"/>
        </w:rPr>
      </w:pPr>
      <w:r w:rsidRPr="00F359CC">
        <w:rPr>
          <w:rFonts w:ascii="Times New Roman" w:hAnsi="Times New Roman" w:cs="Times New Roman"/>
          <w:bCs/>
          <w:sz w:val="24"/>
          <w:szCs w:val="24"/>
        </w:rPr>
        <w:t>* Development human capital</w:t>
      </w:r>
    </w:p>
    <w:p w:rsidR="00D662BE" w:rsidRPr="00F359CC" w:rsidRDefault="00DC1438" w:rsidP="004C0BF9">
      <w:pPr>
        <w:rPr>
          <w:rFonts w:ascii="Times New Roman" w:hAnsi="Times New Roman" w:cs="Times New Roman"/>
          <w:bCs/>
          <w:sz w:val="24"/>
          <w:szCs w:val="24"/>
        </w:rPr>
      </w:pPr>
      <w:r w:rsidRPr="00F359CC">
        <w:rPr>
          <w:rFonts w:ascii="Times New Roman" w:hAnsi="Times New Roman" w:cs="Times New Roman"/>
          <w:bCs/>
          <w:sz w:val="24"/>
          <w:szCs w:val="24"/>
        </w:rPr>
        <w:t>* Creating true customer’</w:t>
      </w:r>
      <w:r w:rsidR="00641379" w:rsidRPr="00F359CC">
        <w:rPr>
          <w:rFonts w:ascii="Times New Roman" w:hAnsi="Times New Roman" w:cs="Times New Roman"/>
          <w:bCs/>
          <w:sz w:val="24"/>
          <w:szCs w:val="24"/>
        </w:rPr>
        <w:t>s value</w:t>
      </w:r>
    </w:p>
    <w:p w:rsidR="00DC1438" w:rsidRPr="00F359CC" w:rsidRDefault="008953E2" w:rsidP="00D94B1B">
      <w:pPr>
        <w:spacing w:before="120"/>
        <w:ind w:left="0"/>
        <w:rPr>
          <w:rFonts w:ascii="Times New Roman" w:hAnsi="Times New Roman" w:cs="Times New Roman"/>
          <w:bCs/>
          <w:sz w:val="24"/>
          <w:szCs w:val="24"/>
        </w:rPr>
      </w:pPr>
      <w:r w:rsidRPr="00F359CC">
        <w:rPr>
          <w:rFonts w:ascii="Times New Roman" w:hAnsi="Times New Roman" w:cs="Times New Roman"/>
          <w:bCs/>
          <w:sz w:val="24"/>
          <w:szCs w:val="24"/>
        </w:rPr>
        <w:t xml:space="preserve">It’s principle to establish a mission to build itself as a commercial bank through different unique </w:t>
      </w:r>
      <w:r w:rsidR="00F65011">
        <w:rPr>
          <w:rFonts w:ascii="Times New Roman" w:hAnsi="Times New Roman" w:cs="Times New Roman"/>
          <w:bCs/>
          <w:sz w:val="24"/>
          <w:szCs w:val="24"/>
        </w:rPr>
        <w:t>per</w:t>
      </w:r>
      <w:r w:rsidRPr="00F359CC">
        <w:rPr>
          <w:rFonts w:ascii="Times New Roman" w:hAnsi="Times New Roman" w:cs="Times New Roman"/>
          <w:bCs/>
          <w:sz w:val="24"/>
          <w:szCs w:val="24"/>
        </w:rPr>
        <w:t>spectives and providing comprehensive and innovative services to valued customers and the ultimate goal is to achieve a level of mutual development in the financial measure.</w:t>
      </w:r>
    </w:p>
    <w:p w:rsidR="00C35B19" w:rsidRPr="00F359CC" w:rsidRDefault="00C35B19" w:rsidP="00D94B1B">
      <w:pPr>
        <w:spacing w:before="120"/>
        <w:ind w:left="0"/>
        <w:rPr>
          <w:rFonts w:ascii="Times New Roman" w:hAnsi="Times New Roman" w:cs="Times New Roman"/>
          <w:bCs/>
          <w:sz w:val="24"/>
          <w:szCs w:val="24"/>
        </w:rPr>
      </w:pPr>
      <w:r w:rsidRPr="00F359CC">
        <w:rPr>
          <w:rFonts w:ascii="Times New Roman" w:hAnsi="Times New Roman" w:cs="Times New Roman"/>
          <w:bCs/>
          <w:sz w:val="24"/>
          <w:szCs w:val="24"/>
        </w:rPr>
        <w:t>The bank offers both conventional and Islamic banking through designated branches. The Bank is being managed and o</w:t>
      </w:r>
      <w:r w:rsidR="00F65011">
        <w:rPr>
          <w:rFonts w:ascii="Times New Roman" w:hAnsi="Times New Roman" w:cs="Times New Roman"/>
          <w:bCs/>
          <w:sz w:val="24"/>
          <w:szCs w:val="24"/>
        </w:rPr>
        <w:t>per</w:t>
      </w:r>
      <w:r w:rsidRPr="00F359CC">
        <w:rPr>
          <w:rFonts w:ascii="Times New Roman" w:hAnsi="Times New Roman" w:cs="Times New Roman"/>
          <w:bCs/>
          <w:sz w:val="24"/>
          <w:szCs w:val="24"/>
        </w:rPr>
        <w:t>ated by a group</w:t>
      </w:r>
      <w:r w:rsidR="00DE5C4E" w:rsidRPr="00F359CC">
        <w:rPr>
          <w:rFonts w:ascii="Times New Roman" w:hAnsi="Times New Roman" w:cs="Times New Roman"/>
          <w:bCs/>
          <w:sz w:val="24"/>
          <w:szCs w:val="24"/>
        </w:rPr>
        <w:t xml:space="preserve"> of highly educated and professional team with diversified ex</w:t>
      </w:r>
      <w:r w:rsidR="00F65011">
        <w:rPr>
          <w:rFonts w:ascii="Times New Roman" w:hAnsi="Times New Roman" w:cs="Times New Roman"/>
          <w:bCs/>
          <w:sz w:val="24"/>
          <w:szCs w:val="24"/>
        </w:rPr>
        <w:t>per</w:t>
      </w:r>
      <w:r w:rsidR="00DE5C4E" w:rsidRPr="00F359CC">
        <w:rPr>
          <w:rFonts w:ascii="Times New Roman" w:hAnsi="Times New Roman" w:cs="Times New Roman"/>
          <w:bCs/>
          <w:sz w:val="24"/>
          <w:szCs w:val="24"/>
        </w:rPr>
        <w:t xml:space="preserve">ience in finance and banking. The </w:t>
      </w:r>
      <w:r w:rsidR="00DE5C4E" w:rsidRPr="00F359CC">
        <w:rPr>
          <w:rFonts w:ascii="Times New Roman" w:hAnsi="Times New Roman" w:cs="Times New Roman"/>
          <w:bCs/>
          <w:sz w:val="24"/>
          <w:szCs w:val="24"/>
        </w:rPr>
        <w:lastRenderedPageBreak/>
        <w:t xml:space="preserve">Management of the </w:t>
      </w:r>
      <w:r w:rsidR="006E4A8E" w:rsidRPr="00F359CC">
        <w:rPr>
          <w:rFonts w:ascii="Times New Roman" w:hAnsi="Times New Roman" w:cs="Times New Roman"/>
          <w:bCs/>
          <w:sz w:val="24"/>
          <w:szCs w:val="24"/>
        </w:rPr>
        <w:t>bank constantly</w:t>
      </w:r>
      <w:r w:rsidR="00DE5C4E" w:rsidRPr="00F359CC">
        <w:rPr>
          <w:rFonts w:ascii="Times New Roman" w:hAnsi="Times New Roman" w:cs="Times New Roman"/>
          <w:bCs/>
          <w:sz w:val="24"/>
          <w:szCs w:val="24"/>
        </w:rPr>
        <w:t xml:space="preserve"> focuses on understanding and anticipating </w:t>
      </w:r>
      <w:r w:rsidR="00B136BC" w:rsidRPr="00F359CC">
        <w:rPr>
          <w:rFonts w:ascii="Times New Roman" w:hAnsi="Times New Roman" w:cs="Times New Roman"/>
          <w:bCs/>
          <w:sz w:val="24"/>
          <w:szCs w:val="24"/>
        </w:rPr>
        <w:t>customers’</w:t>
      </w:r>
      <w:r w:rsidR="00DE5C4E" w:rsidRPr="00F359CC">
        <w:rPr>
          <w:rFonts w:ascii="Times New Roman" w:hAnsi="Times New Roman" w:cs="Times New Roman"/>
          <w:bCs/>
          <w:sz w:val="24"/>
          <w:szCs w:val="24"/>
        </w:rPr>
        <w:t xml:space="preserve"> needs. Since the need of customers is changing day by day with the changes of time, the bank endeavors its best to device strategies and introduce new </w:t>
      </w:r>
      <w:r w:rsidR="00B136BC" w:rsidRPr="00F359CC">
        <w:rPr>
          <w:rFonts w:ascii="Times New Roman" w:hAnsi="Times New Roman" w:cs="Times New Roman"/>
          <w:bCs/>
          <w:sz w:val="24"/>
          <w:szCs w:val="24"/>
        </w:rPr>
        <w:t>products</w:t>
      </w:r>
      <w:r w:rsidR="00DE5C4E" w:rsidRPr="00F359CC">
        <w:rPr>
          <w:rFonts w:ascii="Times New Roman" w:hAnsi="Times New Roman" w:cs="Times New Roman"/>
          <w:bCs/>
          <w:sz w:val="24"/>
          <w:szCs w:val="24"/>
        </w:rPr>
        <w:t xml:space="preserve"> to cope with the change. </w:t>
      </w:r>
      <w:proofErr w:type="spellStart"/>
      <w:r w:rsidR="00DE5C4E" w:rsidRPr="00F359CC">
        <w:rPr>
          <w:rFonts w:ascii="Times New Roman" w:hAnsi="Times New Roman" w:cs="Times New Roman"/>
          <w:bCs/>
          <w:sz w:val="24"/>
          <w:szCs w:val="24"/>
        </w:rPr>
        <w:t>Jamuna</w:t>
      </w:r>
      <w:proofErr w:type="spellEnd"/>
      <w:r w:rsidR="00DE5C4E" w:rsidRPr="00F359CC">
        <w:rPr>
          <w:rFonts w:ascii="Times New Roman" w:hAnsi="Times New Roman" w:cs="Times New Roman"/>
          <w:bCs/>
          <w:sz w:val="24"/>
          <w:szCs w:val="24"/>
        </w:rPr>
        <w:t xml:space="preserve"> Bank Ltd. has already achieved tremendous progress within its past 10 years of o</w:t>
      </w:r>
      <w:r w:rsidR="00F65011">
        <w:rPr>
          <w:rFonts w:ascii="Times New Roman" w:hAnsi="Times New Roman" w:cs="Times New Roman"/>
          <w:bCs/>
          <w:sz w:val="24"/>
          <w:szCs w:val="24"/>
        </w:rPr>
        <w:t>per</w:t>
      </w:r>
      <w:r w:rsidR="00DE5C4E" w:rsidRPr="00F359CC">
        <w:rPr>
          <w:rFonts w:ascii="Times New Roman" w:hAnsi="Times New Roman" w:cs="Times New Roman"/>
          <w:bCs/>
          <w:sz w:val="24"/>
          <w:szCs w:val="24"/>
        </w:rPr>
        <w:t>ation. The bank has already built up reputation as one of quality service providers of the country.</w:t>
      </w:r>
    </w:p>
    <w:p w:rsidR="00DE5C4E" w:rsidRPr="00F359CC" w:rsidRDefault="00DE5C4E" w:rsidP="00ED4741">
      <w:pPr>
        <w:spacing w:before="120"/>
        <w:ind w:left="0"/>
        <w:rPr>
          <w:rFonts w:ascii="Times New Roman" w:hAnsi="Times New Roman" w:cs="Times New Roman"/>
          <w:bCs/>
          <w:sz w:val="24"/>
          <w:szCs w:val="24"/>
        </w:rPr>
      </w:pPr>
      <w:r w:rsidRPr="00F359CC">
        <w:rPr>
          <w:rFonts w:ascii="Times New Roman" w:hAnsi="Times New Roman" w:cs="Times New Roman"/>
          <w:bCs/>
          <w:sz w:val="24"/>
          <w:szCs w:val="24"/>
        </w:rPr>
        <w:t xml:space="preserve">At present the </w:t>
      </w:r>
      <w:r w:rsidR="00B136BC">
        <w:rPr>
          <w:rFonts w:ascii="Times New Roman" w:hAnsi="Times New Roman" w:cs="Times New Roman"/>
          <w:bCs/>
          <w:sz w:val="24"/>
          <w:szCs w:val="24"/>
        </w:rPr>
        <w:t>Bank has real</w:t>
      </w:r>
      <w:r w:rsidRPr="00F359CC">
        <w:rPr>
          <w:rFonts w:ascii="Times New Roman" w:hAnsi="Times New Roman" w:cs="Times New Roman"/>
          <w:bCs/>
          <w:sz w:val="24"/>
          <w:szCs w:val="24"/>
        </w:rPr>
        <w:t>-time Online Banking Branches (of both Urban and Rural areas) network throughout the country having smart ICT Division</w:t>
      </w:r>
      <w:r w:rsidR="005D2830" w:rsidRPr="00F359CC">
        <w:rPr>
          <w:rFonts w:ascii="Times New Roman" w:hAnsi="Times New Roman" w:cs="Times New Roman"/>
          <w:bCs/>
          <w:sz w:val="24"/>
          <w:szCs w:val="24"/>
        </w:rPr>
        <w:t>. Besides traditional delivery points, the bank has ATMs of its own, sharing with other partner banks and consortium throughout the country.</w:t>
      </w:r>
    </w:p>
    <w:p w:rsidR="006F4821" w:rsidRPr="00F359CC" w:rsidRDefault="005A6012" w:rsidP="00D94B1B">
      <w:pPr>
        <w:spacing w:before="120"/>
        <w:ind w:left="0"/>
        <w:rPr>
          <w:rFonts w:ascii="Times New Roman" w:hAnsi="Times New Roman" w:cs="Times New Roman"/>
          <w:bCs/>
          <w:sz w:val="24"/>
          <w:szCs w:val="24"/>
        </w:rPr>
      </w:pPr>
      <w:r w:rsidRPr="00F359CC">
        <w:rPr>
          <w:rFonts w:ascii="Times New Roman" w:hAnsi="Times New Roman" w:cs="Times New Roman"/>
          <w:bCs/>
          <w:sz w:val="24"/>
          <w:szCs w:val="24"/>
        </w:rPr>
        <w:t>The o</w:t>
      </w:r>
      <w:r w:rsidR="00F65011">
        <w:rPr>
          <w:rFonts w:ascii="Times New Roman" w:hAnsi="Times New Roman" w:cs="Times New Roman"/>
          <w:bCs/>
          <w:sz w:val="24"/>
          <w:szCs w:val="24"/>
        </w:rPr>
        <w:t>per</w:t>
      </w:r>
      <w:r w:rsidRPr="00F359CC">
        <w:rPr>
          <w:rFonts w:ascii="Times New Roman" w:hAnsi="Times New Roman" w:cs="Times New Roman"/>
          <w:bCs/>
          <w:sz w:val="24"/>
          <w:szCs w:val="24"/>
        </w:rPr>
        <w:t>ational hour of the Bank is 10:00 A.M. to 6:00 P.M. from Sunday to</w:t>
      </w:r>
      <w:r w:rsidR="002E6AB2">
        <w:rPr>
          <w:rFonts w:ascii="Times New Roman" w:hAnsi="Times New Roman" w:cs="Times New Roman"/>
          <w:bCs/>
          <w:sz w:val="24"/>
          <w:szCs w:val="24"/>
        </w:rPr>
        <w:t xml:space="preserve"> </w:t>
      </w:r>
      <w:r w:rsidRPr="00F359CC">
        <w:rPr>
          <w:rFonts w:ascii="Times New Roman" w:hAnsi="Times New Roman" w:cs="Times New Roman"/>
          <w:bCs/>
          <w:sz w:val="24"/>
          <w:szCs w:val="24"/>
        </w:rPr>
        <w:t>Thursday with transaction hour from 10:00 A.M. to 4:00 P.M. The Bank remains closed on Friday, Saturday and Government Holidays.</w:t>
      </w:r>
    </w:p>
    <w:p w:rsidR="00A80490" w:rsidRPr="00920E33" w:rsidRDefault="00A80490" w:rsidP="00A80490">
      <w:pPr>
        <w:spacing w:before="120"/>
        <w:ind w:left="0"/>
        <w:rPr>
          <w:rFonts w:ascii="Times New Roman" w:hAnsi="Times New Roman" w:cs="Times New Roman"/>
          <w:b/>
          <w:sz w:val="28"/>
          <w:szCs w:val="24"/>
        </w:rPr>
      </w:pPr>
      <w:r w:rsidRPr="00920E33">
        <w:rPr>
          <w:rFonts w:ascii="Times New Roman" w:hAnsi="Times New Roman" w:cs="Times New Roman"/>
          <w:b/>
          <w:sz w:val="28"/>
          <w:szCs w:val="24"/>
        </w:rPr>
        <w:t>2.3 Mission &amp; Vision</w:t>
      </w:r>
    </w:p>
    <w:p w:rsidR="00A80490" w:rsidRPr="006550F2" w:rsidRDefault="00A80490" w:rsidP="00A80490">
      <w:pPr>
        <w:spacing w:before="120"/>
        <w:rPr>
          <w:rFonts w:ascii="Times New Roman" w:hAnsi="Times New Roman" w:cs="Times New Roman"/>
          <w:b/>
          <w:sz w:val="24"/>
          <w:szCs w:val="24"/>
        </w:rPr>
      </w:pPr>
      <w:r w:rsidRPr="006550F2">
        <w:rPr>
          <w:rFonts w:ascii="Times New Roman" w:hAnsi="Times New Roman" w:cs="Times New Roman"/>
          <w:b/>
          <w:sz w:val="24"/>
          <w:szCs w:val="24"/>
        </w:rPr>
        <w:t>Vision</w:t>
      </w:r>
    </w:p>
    <w:p w:rsidR="00A80490" w:rsidRPr="00F359CC" w:rsidRDefault="00A80490" w:rsidP="00A80490">
      <w:pPr>
        <w:rPr>
          <w:rFonts w:ascii="Times New Roman" w:hAnsi="Times New Roman" w:cs="Times New Roman"/>
          <w:bCs/>
          <w:sz w:val="24"/>
          <w:szCs w:val="24"/>
        </w:rPr>
      </w:pPr>
      <w:r w:rsidRPr="00F359CC">
        <w:rPr>
          <w:rFonts w:ascii="Times New Roman" w:hAnsi="Times New Roman" w:cs="Times New Roman"/>
          <w:bCs/>
          <w:sz w:val="24"/>
          <w:szCs w:val="24"/>
        </w:rPr>
        <w:t>To become a leading banking institution and play a significant role in</w:t>
      </w:r>
      <w:r w:rsidR="00E61F4D">
        <w:rPr>
          <w:rFonts w:ascii="Times New Roman" w:hAnsi="Times New Roman" w:cs="Times New Roman"/>
          <w:bCs/>
          <w:sz w:val="24"/>
          <w:szCs w:val="24"/>
        </w:rPr>
        <w:t xml:space="preserve"> the development of the country</w:t>
      </w:r>
    </w:p>
    <w:p w:rsidR="00A80490" w:rsidRPr="006550F2" w:rsidRDefault="00A80490" w:rsidP="00A80490">
      <w:pPr>
        <w:spacing w:before="120"/>
        <w:rPr>
          <w:rFonts w:ascii="Times New Roman" w:hAnsi="Times New Roman" w:cs="Times New Roman"/>
          <w:b/>
          <w:sz w:val="24"/>
          <w:szCs w:val="24"/>
        </w:rPr>
      </w:pPr>
      <w:r w:rsidRPr="006550F2">
        <w:rPr>
          <w:rFonts w:ascii="Times New Roman" w:hAnsi="Times New Roman" w:cs="Times New Roman"/>
          <w:b/>
          <w:sz w:val="24"/>
          <w:szCs w:val="24"/>
        </w:rPr>
        <w:t>Mission</w:t>
      </w:r>
    </w:p>
    <w:p w:rsidR="00A80490" w:rsidRPr="00F359CC" w:rsidRDefault="00A80490" w:rsidP="00A80490">
      <w:pPr>
        <w:rPr>
          <w:rFonts w:ascii="Times New Roman" w:hAnsi="Times New Roman" w:cs="Times New Roman"/>
          <w:bCs/>
          <w:sz w:val="24"/>
          <w:szCs w:val="24"/>
        </w:rPr>
      </w:pPr>
      <w:r w:rsidRPr="00F359CC">
        <w:rPr>
          <w:rFonts w:ascii="Times New Roman" w:hAnsi="Times New Roman" w:cs="Times New Roman"/>
          <w:bCs/>
          <w:sz w:val="24"/>
          <w:szCs w:val="24"/>
        </w:rPr>
        <w:t>The Bank is committed for satisfying diverse needs of its customers through an array of products at a competitive price by using appropriate technology and providing timely service so that a sustainable growth, reasonable return and contribution to the development of the country can be ensured with a motivated and professional work-force.</w:t>
      </w:r>
    </w:p>
    <w:p w:rsidR="00A80490" w:rsidRDefault="00A80490" w:rsidP="00161FA0">
      <w:pPr>
        <w:spacing w:before="120"/>
        <w:ind w:left="0"/>
        <w:rPr>
          <w:rFonts w:ascii="Times New Roman" w:hAnsi="Times New Roman" w:cs="Times New Roman"/>
          <w:b/>
          <w:sz w:val="24"/>
          <w:szCs w:val="24"/>
        </w:rPr>
      </w:pPr>
    </w:p>
    <w:p w:rsidR="00A80490" w:rsidRDefault="00A80490" w:rsidP="00161FA0">
      <w:pPr>
        <w:spacing w:before="120"/>
        <w:ind w:left="0"/>
        <w:rPr>
          <w:rFonts w:ascii="Times New Roman" w:hAnsi="Times New Roman" w:cs="Times New Roman"/>
          <w:b/>
          <w:sz w:val="24"/>
          <w:szCs w:val="24"/>
        </w:rPr>
      </w:pPr>
    </w:p>
    <w:p w:rsidR="00A80490" w:rsidRDefault="00A80490" w:rsidP="00161FA0">
      <w:pPr>
        <w:spacing w:before="120"/>
        <w:ind w:left="0"/>
        <w:rPr>
          <w:rFonts w:ascii="Times New Roman" w:hAnsi="Times New Roman" w:cs="Times New Roman"/>
          <w:b/>
          <w:sz w:val="24"/>
          <w:szCs w:val="24"/>
        </w:rPr>
      </w:pPr>
    </w:p>
    <w:p w:rsidR="00A80490" w:rsidRDefault="00A80490" w:rsidP="00161FA0">
      <w:pPr>
        <w:spacing w:before="120"/>
        <w:ind w:left="0"/>
        <w:rPr>
          <w:rFonts w:ascii="Times New Roman" w:hAnsi="Times New Roman" w:cs="Times New Roman"/>
          <w:b/>
          <w:sz w:val="24"/>
          <w:szCs w:val="24"/>
        </w:rPr>
      </w:pPr>
    </w:p>
    <w:p w:rsidR="00A80490" w:rsidRDefault="00A80490" w:rsidP="00161FA0">
      <w:pPr>
        <w:spacing w:before="120"/>
        <w:ind w:left="0"/>
        <w:rPr>
          <w:rFonts w:ascii="Times New Roman" w:hAnsi="Times New Roman" w:cs="Times New Roman"/>
          <w:b/>
          <w:sz w:val="24"/>
          <w:szCs w:val="24"/>
        </w:rPr>
      </w:pPr>
    </w:p>
    <w:p w:rsidR="00A80490" w:rsidRDefault="00A80490" w:rsidP="00161FA0">
      <w:pPr>
        <w:spacing w:before="120"/>
        <w:ind w:left="0"/>
        <w:rPr>
          <w:rFonts w:ascii="Times New Roman" w:hAnsi="Times New Roman" w:cs="Times New Roman"/>
          <w:b/>
          <w:sz w:val="24"/>
          <w:szCs w:val="24"/>
        </w:rPr>
      </w:pPr>
    </w:p>
    <w:p w:rsidR="00A80490" w:rsidRDefault="00A80490" w:rsidP="00161FA0">
      <w:pPr>
        <w:spacing w:before="120"/>
        <w:ind w:left="0"/>
        <w:rPr>
          <w:rFonts w:ascii="Times New Roman" w:hAnsi="Times New Roman" w:cs="Times New Roman"/>
          <w:b/>
          <w:sz w:val="24"/>
          <w:szCs w:val="24"/>
        </w:rPr>
      </w:pPr>
    </w:p>
    <w:p w:rsidR="00B81DAE" w:rsidRDefault="00A80490" w:rsidP="005C64B6">
      <w:pPr>
        <w:ind w:left="0"/>
        <w:rPr>
          <w:rFonts w:ascii="Times New Roman" w:hAnsi="Times New Roman" w:cs="Times New Roman"/>
          <w:b/>
          <w:sz w:val="24"/>
          <w:szCs w:val="24"/>
        </w:rPr>
      </w:pPr>
      <w:r>
        <w:rPr>
          <w:rFonts w:ascii="Times New Roman" w:hAnsi="Times New Roman" w:cs="Times New Roman"/>
          <w:b/>
          <w:sz w:val="24"/>
          <w:szCs w:val="24"/>
        </w:rPr>
        <w:lastRenderedPageBreak/>
        <w:t>2.4</w:t>
      </w:r>
      <w:r w:rsidR="00B81DAE">
        <w:rPr>
          <w:rFonts w:ascii="Times New Roman" w:hAnsi="Times New Roman" w:cs="Times New Roman"/>
          <w:b/>
          <w:sz w:val="24"/>
          <w:szCs w:val="24"/>
        </w:rPr>
        <w:t xml:space="preserve"> Corporate Profile</w:t>
      </w:r>
    </w:p>
    <w:p w:rsidR="005C64B6" w:rsidRDefault="00CC15CE" w:rsidP="005C64B6">
      <w:pPr>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Table 2.1</w:t>
      </w:r>
      <w:r w:rsidR="005C64B6">
        <w:rPr>
          <w:rFonts w:ascii="Times New Roman" w:hAnsi="Times New Roman" w:cs="Times New Roman"/>
          <w:b/>
          <w:sz w:val="24"/>
          <w:szCs w:val="24"/>
        </w:rPr>
        <w:t>: Corporate Profile of JBL</w:t>
      </w:r>
    </w:p>
    <w:tbl>
      <w:tblPr>
        <w:tblStyle w:val="LightGrid-Accent3"/>
        <w:tblW w:w="0" w:type="auto"/>
        <w:tblInd w:w="198" w:type="dxa"/>
        <w:tblLook w:val="04A0" w:firstRow="1" w:lastRow="0" w:firstColumn="1" w:lastColumn="0" w:noHBand="0" w:noVBand="1"/>
      </w:tblPr>
      <w:tblGrid>
        <w:gridCol w:w="1962"/>
        <w:gridCol w:w="1080"/>
        <w:gridCol w:w="2880"/>
        <w:gridCol w:w="2178"/>
      </w:tblGrid>
      <w:tr w:rsidR="001A7500" w:rsidRPr="00D23162" w:rsidTr="009F1B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0" w:type="dxa"/>
            <w:gridSpan w:val="4"/>
          </w:tcPr>
          <w:p w:rsidR="001A7500" w:rsidRPr="00F84A37" w:rsidRDefault="001A7500" w:rsidP="00682247">
            <w:pPr>
              <w:ind w:left="0"/>
              <w:jc w:val="center"/>
              <w:rPr>
                <w:rFonts w:ascii="Times New Roman" w:hAnsi="Times New Roman" w:cs="Times New Roman"/>
                <w:sz w:val="20"/>
                <w:szCs w:val="20"/>
              </w:rPr>
            </w:pPr>
            <w:r w:rsidRPr="00F84A37">
              <w:rPr>
                <w:rFonts w:ascii="Times New Roman" w:hAnsi="Times New Roman" w:cs="Times New Roman"/>
                <w:sz w:val="20"/>
                <w:szCs w:val="20"/>
              </w:rPr>
              <w:t>Primary Company Details</w:t>
            </w:r>
          </w:p>
        </w:tc>
      </w:tr>
      <w:tr w:rsidR="00FA0AD4" w:rsidRPr="00D23162" w:rsidTr="009F1B9B">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042" w:type="dxa"/>
            <w:gridSpan w:val="2"/>
          </w:tcPr>
          <w:p w:rsidR="00FA0AD4" w:rsidRPr="00D23162" w:rsidRDefault="00A82E93"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Name of the Company</w:t>
            </w:r>
          </w:p>
        </w:tc>
        <w:tc>
          <w:tcPr>
            <w:tcW w:w="5058" w:type="dxa"/>
            <w:gridSpan w:val="2"/>
          </w:tcPr>
          <w:p w:rsidR="00FA0AD4" w:rsidRPr="00D23162" w:rsidRDefault="004F2434" w:rsidP="00682247">
            <w:pPr>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roofErr w:type="spellStart"/>
            <w:r w:rsidRPr="00D23162">
              <w:rPr>
                <w:rFonts w:ascii="Times New Roman" w:hAnsi="Times New Roman" w:cs="Times New Roman"/>
                <w:sz w:val="18"/>
                <w:szCs w:val="18"/>
              </w:rPr>
              <w:t>Jamuna</w:t>
            </w:r>
            <w:proofErr w:type="spellEnd"/>
            <w:r w:rsidRPr="00D23162">
              <w:rPr>
                <w:rFonts w:ascii="Times New Roman" w:hAnsi="Times New Roman" w:cs="Times New Roman"/>
                <w:sz w:val="18"/>
                <w:szCs w:val="18"/>
              </w:rPr>
              <w:t xml:space="preserve"> Bank Limited</w:t>
            </w:r>
          </w:p>
        </w:tc>
      </w:tr>
      <w:tr w:rsidR="00FA0AD4" w:rsidRPr="00D23162" w:rsidTr="009F1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gridSpan w:val="2"/>
          </w:tcPr>
          <w:p w:rsidR="00FA0AD4" w:rsidRPr="00D23162" w:rsidRDefault="004F2434"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Legal Form</w:t>
            </w:r>
          </w:p>
        </w:tc>
        <w:tc>
          <w:tcPr>
            <w:tcW w:w="5058" w:type="dxa"/>
            <w:gridSpan w:val="2"/>
          </w:tcPr>
          <w:p w:rsidR="00FA0AD4" w:rsidRPr="00D23162" w:rsidRDefault="004F2434" w:rsidP="00682247">
            <w:pPr>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Public Limited Company by Shares</w:t>
            </w:r>
          </w:p>
        </w:tc>
      </w:tr>
      <w:tr w:rsidR="004F2434" w:rsidRPr="00D23162" w:rsidTr="009F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0" w:type="dxa"/>
            <w:gridSpan w:val="4"/>
          </w:tcPr>
          <w:p w:rsidR="004F2434" w:rsidRPr="00F84A37" w:rsidRDefault="004F2434" w:rsidP="00682247">
            <w:pPr>
              <w:ind w:left="0"/>
              <w:jc w:val="center"/>
              <w:rPr>
                <w:rFonts w:ascii="Times New Roman" w:hAnsi="Times New Roman" w:cs="Times New Roman"/>
                <w:sz w:val="20"/>
                <w:szCs w:val="20"/>
              </w:rPr>
            </w:pPr>
            <w:r w:rsidRPr="00F84A37">
              <w:rPr>
                <w:rFonts w:ascii="Times New Roman" w:hAnsi="Times New Roman" w:cs="Times New Roman"/>
                <w:sz w:val="20"/>
                <w:szCs w:val="20"/>
              </w:rPr>
              <w:t>Secondary Company Details</w:t>
            </w:r>
          </w:p>
        </w:tc>
      </w:tr>
      <w:tr w:rsidR="004F2434" w:rsidRPr="00D23162" w:rsidTr="009F1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gridSpan w:val="2"/>
          </w:tcPr>
          <w:p w:rsidR="004F2434" w:rsidRPr="00D23162" w:rsidRDefault="004F2434"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Year Founded</w:t>
            </w:r>
          </w:p>
        </w:tc>
        <w:tc>
          <w:tcPr>
            <w:tcW w:w="5058" w:type="dxa"/>
            <w:gridSpan w:val="2"/>
          </w:tcPr>
          <w:p w:rsidR="004F2434" w:rsidRPr="00D23162" w:rsidRDefault="004F2434" w:rsidP="00682247">
            <w:pPr>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April 02, 2001</w:t>
            </w:r>
          </w:p>
        </w:tc>
      </w:tr>
      <w:tr w:rsidR="004F2434" w:rsidRPr="00D23162" w:rsidTr="009F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gridSpan w:val="2"/>
          </w:tcPr>
          <w:p w:rsidR="004F2434" w:rsidRPr="00D23162" w:rsidRDefault="004F2434"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Date of Incorporation</w:t>
            </w:r>
          </w:p>
        </w:tc>
        <w:tc>
          <w:tcPr>
            <w:tcW w:w="5058" w:type="dxa"/>
            <w:gridSpan w:val="2"/>
          </w:tcPr>
          <w:p w:rsidR="004F2434" w:rsidRPr="00D23162" w:rsidRDefault="004F2434" w:rsidP="00682247">
            <w:pPr>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April 02, 2001</w:t>
            </w:r>
          </w:p>
        </w:tc>
      </w:tr>
      <w:tr w:rsidR="004F2434" w:rsidRPr="00D23162" w:rsidTr="009F1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gridSpan w:val="2"/>
          </w:tcPr>
          <w:p w:rsidR="004F2434" w:rsidRPr="00D23162" w:rsidRDefault="004F2434"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Company Registration Number`</w:t>
            </w:r>
          </w:p>
        </w:tc>
        <w:tc>
          <w:tcPr>
            <w:tcW w:w="5058" w:type="dxa"/>
            <w:gridSpan w:val="2"/>
          </w:tcPr>
          <w:p w:rsidR="004F2434" w:rsidRPr="00D23162" w:rsidRDefault="004F2434" w:rsidP="00682247">
            <w:pPr>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C-42780(2139)/2001</w:t>
            </w:r>
          </w:p>
        </w:tc>
      </w:tr>
      <w:tr w:rsidR="004F2434" w:rsidRPr="00D23162" w:rsidTr="009F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gridSpan w:val="2"/>
          </w:tcPr>
          <w:p w:rsidR="004F2434" w:rsidRPr="00D23162" w:rsidRDefault="004F2434"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Bangladesh Bank License Number</w:t>
            </w:r>
          </w:p>
        </w:tc>
        <w:tc>
          <w:tcPr>
            <w:tcW w:w="5058" w:type="dxa"/>
            <w:gridSpan w:val="2"/>
          </w:tcPr>
          <w:p w:rsidR="004F2434" w:rsidRPr="00D23162" w:rsidRDefault="004F2434" w:rsidP="00682247">
            <w:pPr>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BRPD(P)744(81)/2001-1358, dated: 24.04.2001</w:t>
            </w:r>
          </w:p>
        </w:tc>
      </w:tr>
      <w:tr w:rsidR="00530EC2" w:rsidRPr="00D23162" w:rsidTr="009F1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gridSpan w:val="2"/>
          </w:tcPr>
          <w:p w:rsidR="00530EC2" w:rsidRPr="00D23162" w:rsidRDefault="002E6AB2"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Address</w:t>
            </w:r>
          </w:p>
        </w:tc>
        <w:tc>
          <w:tcPr>
            <w:tcW w:w="5058" w:type="dxa"/>
            <w:gridSpan w:val="2"/>
          </w:tcPr>
          <w:p w:rsidR="00530EC2" w:rsidRPr="00D23162" w:rsidRDefault="00530EC2" w:rsidP="00682247">
            <w:pPr>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proofErr w:type="spellStart"/>
            <w:r w:rsidRPr="00D23162">
              <w:rPr>
                <w:rFonts w:ascii="Times New Roman" w:hAnsi="Times New Roman" w:cs="Times New Roman"/>
                <w:sz w:val="18"/>
                <w:szCs w:val="18"/>
              </w:rPr>
              <w:t>Hadi</w:t>
            </w:r>
            <w:proofErr w:type="spellEnd"/>
            <w:r w:rsidRPr="00D23162">
              <w:rPr>
                <w:rFonts w:ascii="Times New Roman" w:hAnsi="Times New Roman" w:cs="Times New Roman"/>
                <w:sz w:val="18"/>
                <w:szCs w:val="18"/>
              </w:rPr>
              <w:t xml:space="preserve"> Mansion, 2 </w:t>
            </w:r>
            <w:proofErr w:type="spellStart"/>
            <w:r w:rsidRPr="00D23162">
              <w:rPr>
                <w:rFonts w:ascii="Times New Roman" w:hAnsi="Times New Roman" w:cs="Times New Roman"/>
                <w:sz w:val="18"/>
                <w:szCs w:val="18"/>
              </w:rPr>
              <w:t>Dilkusha</w:t>
            </w:r>
            <w:proofErr w:type="spellEnd"/>
            <w:r w:rsidRPr="00D23162">
              <w:rPr>
                <w:rFonts w:ascii="Times New Roman" w:hAnsi="Times New Roman" w:cs="Times New Roman"/>
                <w:sz w:val="18"/>
                <w:szCs w:val="18"/>
              </w:rPr>
              <w:t xml:space="preserve"> C/A, Dhaka</w:t>
            </w:r>
          </w:p>
        </w:tc>
      </w:tr>
      <w:tr w:rsidR="006B00F2" w:rsidRPr="00D23162" w:rsidTr="009F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0" w:type="dxa"/>
            <w:gridSpan w:val="4"/>
          </w:tcPr>
          <w:p w:rsidR="006B00F2" w:rsidRPr="00F84A37" w:rsidRDefault="006B00F2" w:rsidP="00682247">
            <w:pPr>
              <w:ind w:left="0"/>
              <w:jc w:val="center"/>
              <w:rPr>
                <w:rFonts w:ascii="Times New Roman" w:hAnsi="Times New Roman" w:cs="Times New Roman"/>
                <w:sz w:val="20"/>
                <w:szCs w:val="20"/>
              </w:rPr>
            </w:pPr>
            <w:r w:rsidRPr="00F84A37">
              <w:rPr>
                <w:rFonts w:ascii="Times New Roman" w:hAnsi="Times New Roman" w:cs="Times New Roman"/>
                <w:sz w:val="20"/>
                <w:szCs w:val="20"/>
              </w:rPr>
              <w:t>Company Communication</w:t>
            </w:r>
          </w:p>
        </w:tc>
      </w:tr>
      <w:tr w:rsidR="00530EC2" w:rsidRPr="00D23162" w:rsidTr="009F1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gridSpan w:val="2"/>
          </w:tcPr>
          <w:p w:rsidR="00530EC2" w:rsidRPr="00D23162" w:rsidRDefault="006B00F2"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Telephone</w:t>
            </w:r>
          </w:p>
        </w:tc>
        <w:tc>
          <w:tcPr>
            <w:tcW w:w="5058" w:type="dxa"/>
            <w:gridSpan w:val="2"/>
          </w:tcPr>
          <w:p w:rsidR="00530EC2" w:rsidRPr="00D23162" w:rsidRDefault="006B00F2" w:rsidP="00682247">
            <w:pPr>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88-02-9570912, 9555141, 9588397</w:t>
            </w:r>
          </w:p>
        </w:tc>
      </w:tr>
      <w:tr w:rsidR="00221C2B" w:rsidRPr="00D23162" w:rsidTr="009F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gridSpan w:val="2"/>
          </w:tcPr>
          <w:p w:rsidR="00221C2B" w:rsidRPr="00D23162" w:rsidRDefault="00221C2B"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FAX</w:t>
            </w:r>
          </w:p>
        </w:tc>
        <w:tc>
          <w:tcPr>
            <w:tcW w:w="5058" w:type="dxa"/>
            <w:gridSpan w:val="2"/>
          </w:tcPr>
          <w:p w:rsidR="00221C2B" w:rsidRPr="00D23162" w:rsidRDefault="00221C2B" w:rsidP="00682247">
            <w:pPr>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88-02-9570936</w:t>
            </w:r>
          </w:p>
        </w:tc>
      </w:tr>
      <w:tr w:rsidR="00221C2B" w:rsidRPr="00D23162" w:rsidTr="009F1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gridSpan w:val="2"/>
          </w:tcPr>
          <w:p w:rsidR="00221C2B" w:rsidRPr="00D23162" w:rsidRDefault="00221C2B"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SWIFT</w:t>
            </w:r>
          </w:p>
        </w:tc>
        <w:tc>
          <w:tcPr>
            <w:tcW w:w="5058" w:type="dxa"/>
            <w:gridSpan w:val="2"/>
          </w:tcPr>
          <w:p w:rsidR="00221C2B" w:rsidRPr="00D23162" w:rsidRDefault="00221C2B" w:rsidP="00682247">
            <w:pPr>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JAMUBDDH</w:t>
            </w:r>
          </w:p>
        </w:tc>
      </w:tr>
      <w:tr w:rsidR="00221C2B" w:rsidRPr="00D23162" w:rsidTr="009F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gridSpan w:val="2"/>
          </w:tcPr>
          <w:p w:rsidR="00221C2B" w:rsidRPr="00D23162" w:rsidRDefault="00221C2B"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E-mail</w:t>
            </w:r>
          </w:p>
        </w:tc>
        <w:tc>
          <w:tcPr>
            <w:tcW w:w="5058" w:type="dxa"/>
            <w:gridSpan w:val="2"/>
          </w:tcPr>
          <w:p w:rsidR="00221C2B" w:rsidRPr="00D23162" w:rsidRDefault="00223E2D" w:rsidP="00682247">
            <w:pPr>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hyperlink r:id="rId12" w:history="1">
              <w:r w:rsidR="00221C2B" w:rsidRPr="00D23162">
                <w:rPr>
                  <w:rStyle w:val="Hyperlink"/>
                  <w:rFonts w:ascii="Times New Roman" w:hAnsi="Times New Roman" w:cs="Times New Roman"/>
                  <w:sz w:val="18"/>
                  <w:szCs w:val="18"/>
                </w:rPr>
                <w:t>info@jamunabank.com.bd</w:t>
              </w:r>
            </w:hyperlink>
          </w:p>
        </w:tc>
      </w:tr>
      <w:tr w:rsidR="00221C2B" w:rsidRPr="00D23162" w:rsidTr="009F1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gridSpan w:val="2"/>
          </w:tcPr>
          <w:p w:rsidR="00221C2B" w:rsidRPr="00D23162" w:rsidRDefault="00221C2B"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Web</w:t>
            </w:r>
          </w:p>
        </w:tc>
        <w:tc>
          <w:tcPr>
            <w:tcW w:w="5058" w:type="dxa"/>
            <w:gridSpan w:val="2"/>
          </w:tcPr>
          <w:p w:rsidR="00221C2B" w:rsidRPr="00D23162" w:rsidRDefault="00223E2D" w:rsidP="00682247">
            <w:pPr>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hyperlink r:id="rId13" w:history="1">
              <w:r w:rsidR="00221C2B" w:rsidRPr="00D23162">
                <w:rPr>
                  <w:rStyle w:val="Hyperlink"/>
                  <w:rFonts w:ascii="Times New Roman" w:hAnsi="Times New Roman" w:cs="Times New Roman"/>
                  <w:sz w:val="18"/>
                  <w:szCs w:val="18"/>
                </w:rPr>
                <w:t>www.jamunabankbd.com</w:t>
              </w:r>
            </w:hyperlink>
          </w:p>
        </w:tc>
      </w:tr>
      <w:tr w:rsidR="001D1E7D" w:rsidRPr="00D23162" w:rsidTr="009F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0" w:type="dxa"/>
            <w:gridSpan w:val="4"/>
          </w:tcPr>
          <w:p w:rsidR="001D1E7D" w:rsidRPr="00F84A37" w:rsidRDefault="00AA16A9" w:rsidP="00682247">
            <w:pPr>
              <w:ind w:left="0"/>
              <w:jc w:val="center"/>
              <w:rPr>
                <w:rFonts w:ascii="Times New Roman" w:hAnsi="Times New Roman" w:cs="Times New Roman"/>
                <w:sz w:val="20"/>
                <w:szCs w:val="20"/>
              </w:rPr>
            </w:pPr>
            <w:proofErr w:type="spellStart"/>
            <w:r w:rsidRPr="00F84A37">
              <w:rPr>
                <w:rFonts w:ascii="Times New Roman" w:hAnsi="Times New Roman" w:cs="Times New Roman"/>
                <w:sz w:val="20"/>
                <w:szCs w:val="20"/>
              </w:rPr>
              <w:t>Jamuna</w:t>
            </w:r>
            <w:proofErr w:type="spellEnd"/>
            <w:r w:rsidRPr="00F84A37">
              <w:rPr>
                <w:rFonts w:ascii="Times New Roman" w:hAnsi="Times New Roman" w:cs="Times New Roman"/>
                <w:sz w:val="20"/>
                <w:szCs w:val="20"/>
              </w:rPr>
              <w:t xml:space="preserve"> </w:t>
            </w:r>
            <w:r w:rsidR="001D1E7D" w:rsidRPr="00F84A37">
              <w:rPr>
                <w:rFonts w:ascii="Times New Roman" w:hAnsi="Times New Roman" w:cs="Times New Roman"/>
                <w:sz w:val="20"/>
                <w:szCs w:val="20"/>
              </w:rPr>
              <w:t>Bank’s Network</w:t>
            </w:r>
          </w:p>
        </w:tc>
      </w:tr>
      <w:tr w:rsidR="00BA00EE" w:rsidRPr="00D23162" w:rsidTr="009F1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gridSpan w:val="2"/>
          </w:tcPr>
          <w:p w:rsidR="00BA00EE" w:rsidRPr="00D23162" w:rsidRDefault="00E94FEA"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Number of Branches</w:t>
            </w:r>
          </w:p>
        </w:tc>
        <w:tc>
          <w:tcPr>
            <w:tcW w:w="5058" w:type="dxa"/>
            <w:gridSpan w:val="2"/>
          </w:tcPr>
          <w:p w:rsidR="00BA00EE" w:rsidRPr="00D23162" w:rsidRDefault="0098751B" w:rsidP="00682247">
            <w:pPr>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11</w:t>
            </w:r>
            <w:r w:rsidR="00E94FEA" w:rsidRPr="00D23162">
              <w:rPr>
                <w:rFonts w:ascii="Times New Roman" w:hAnsi="Times New Roman" w:cs="Times New Roman"/>
                <w:sz w:val="18"/>
                <w:szCs w:val="18"/>
              </w:rPr>
              <w:t>2</w:t>
            </w:r>
          </w:p>
        </w:tc>
      </w:tr>
      <w:tr w:rsidR="00E94FEA" w:rsidRPr="00D23162" w:rsidTr="009F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gridSpan w:val="2"/>
          </w:tcPr>
          <w:p w:rsidR="00E94FEA" w:rsidRPr="00D23162" w:rsidRDefault="005F3425"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Number of SME/AGRE Branches</w:t>
            </w:r>
          </w:p>
        </w:tc>
        <w:tc>
          <w:tcPr>
            <w:tcW w:w="5058" w:type="dxa"/>
            <w:gridSpan w:val="2"/>
          </w:tcPr>
          <w:p w:rsidR="00E94FEA" w:rsidRPr="00D23162" w:rsidRDefault="005F3425" w:rsidP="00682247">
            <w:pPr>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08</w:t>
            </w:r>
          </w:p>
        </w:tc>
      </w:tr>
      <w:tr w:rsidR="005F3425" w:rsidRPr="00D23162" w:rsidTr="009F1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gridSpan w:val="2"/>
          </w:tcPr>
          <w:p w:rsidR="005F3425" w:rsidRPr="00D23162" w:rsidRDefault="005F3425"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 xml:space="preserve">Number of </w:t>
            </w:r>
            <w:proofErr w:type="spellStart"/>
            <w:r w:rsidRPr="00D23162">
              <w:rPr>
                <w:rFonts w:ascii="Times New Roman" w:hAnsi="Times New Roman" w:cs="Times New Roman"/>
                <w:b w:val="0"/>
                <w:sz w:val="18"/>
                <w:szCs w:val="18"/>
              </w:rPr>
              <w:t>Islami</w:t>
            </w:r>
            <w:proofErr w:type="spellEnd"/>
            <w:r w:rsidRPr="00D23162">
              <w:rPr>
                <w:rFonts w:ascii="Times New Roman" w:hAnsi="Times New Roman" w:cs="Times New Roman"/>
                <w:b w:val="0"/>
                <w:sz w:val="18"/>
                <w:szCs w:val="18"/>
              </w:rPr>
              <w:t xml:space="preserve"> Banking Branches</w:t>
            </w:r>
          </w:p>
        </w:tc>
        <w:tc>
          <w:tcPr>
            <w:tcW w:w="5058" w:type="dxa"/>
            <w:gridSpan w:val="2"/>
          </w:tcPr>
          <w:p w:rsidR="005F3425" w:rsidRPr="00D23162" w:rsidRDefault="005F3425" w:rsidP="00682247">
            <w:pPr>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02</w:t>
            </w:r>
          </w:p>
        </w:tc>
      </w:tr>
      <w:tr w:rsidR="005F3425" w:rsidRPr="00D23162" w:rsidTr="009F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gridSpan w:val="2"/>
          </w:tcPr>
          <w:p w:rsidR="005F3425" w:rsidRPr="00D23162" w:rsidRDefault="005F3425"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Off-Shore Banking Unit</w:t>
            </w:r>
          </w:p>
        </w:tc>
        <w:tc>
          <w:tcPr>
            <w:tcW w:w="5058" w:type="dxa"/>
            <w:gridSpan w:val="2"/>
          </w:tcPr>
          <w:p w:rsidR="005F3425" w:rsidRPr="00D23162" w:rsidRDefault="006077C2" w:rsidP="00682247">
            <w:pPr>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01</w:t>
            </w:r>
          </w:p>
        </w:tc>
      </w:tr>
      <w:tr w:rsidR="00CB3A35" w:rsidRPr="00D23162" w:rsidTr="009F1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0" w:type="dxa"/>
            <w:gridSpan w:val="4"/>
          </w:tcPr>
          <w:p w:rsidR="00CB3A35" w:rsidRPr="003E4180" w:rsidRDefault="00CB3A35" w:rsidP="003E4180">
            <w:pPr>
              <w:ind w:left="0"/>
              <w:jc w:val="center"/>
              <w:rPr>
                <w:rFonts w:ascii="Times New Roman" w:hAnsi="Times New Roman" w:cs="Times New Roman"/>
                <w:sz w:val="20"/>
                <w:szCs w:val="20"/>
              </w:rPr>
            </w:pPr>
            <w:r w:rsidRPr="003E4180">
              <w:rPr>
                <w:rFonts w:ascii="Times New Roman" w:hAnsi="Times New Roman" w:cs="Times New Roman"/>
                <w:sz w:val="20"/>
                <w:szCs w:val="20"/>
              </w:rPr>
              <w:t>Financials</w:t>
            </w:r>
          </w:p>
        </w:tc>
      </w:tr>
      <w:tr w:rsidR="00CB3A35" w:rsidRPr="00D23162" w:rsidTr="009F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gridSpan w:val="2"/>
          </w:tcPr>
          <w:p w:rsidR="00CB3A35" w:rsidRPr="00D23162" w:rsidRDefault="00CB3A35"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Paid-up Capital in BDT(m</w:t>
            </w:r>
            <w:r w:rsidR="002E6AB2">
              <w:rPr>
                <w:rFonts w:ascii="Times New Roman" w:hAnsi="Times New Roman" w:cs="Times New Roman"/>
                <w:b w:val="0"/>
                <w:sz w:val="18"/>
                <w:szCs w:val="18"/>
              </w:rPr>
              <w:t>illio</w:t>
            </w:r>
            <w:r w:rsidRPr="00D23162">
              <w:rPr>
                <w:rFonts w:ascii="Times New Roman" w:hAnsi="Times New Roman" w:cs="Times New Roman"/>
                <w:b w:val="0"/>
                <w:sz w:val="18"/>
                <w:szCs w:val="18"/>
              </w:rPr>
              <w:t>n)</w:t>
            </w:r>
          </w:p>
        </w:tc>
        <w:tc>
          <w:tcPr>
            <w:tcW w:w="5058" w:type="dxa"/>
            <w:gridSpan w:val="2"/>
          </w:tcPr>
          <w:p w:rsidR="00CB3A35" w:rsidRPr="00D23162" w:rsidRDefault="00CB3A35" w:rsidP="00682247">
            <w:pPr>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6141.19</w:t>
            </w:r>
          </w:p>
        </w:tc>
      </w:tr>
      <w:tr w:rsidR="00CB3A35" w:rsidRPr="00D23162" w:rsidTr="009F1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gridSpan w:val="2"/>
          </w:tcPr>
          <w:p w:rsidR="00CB3A35" w:rsidRPr="00D23162" w:rsidRDefault="00CB3A35"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Ticker Symbol</w:t>
            </w:r>
          </w:p>
        </w:tc>
        <w:tc>
          <w:tcPr>
            <w:tcW w:w="5058" w:type="dxa"/>
            <w:gridSpan w:val="2"/>
          </w:tcPr>
          <w:p w:rsidR="00CB3A35" w:rsidRPr="00D23162" w:rsidRDefault="00CB3A35" w:rsidP="00682247">
            <w:pPr>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JAMUNABANK</w:t>
            </w:r>
          </w:p>
        </w:tc>
      </w:tr>
      <w:tr w:rsidR="00CB3A35" w:rsidRPr="00D23162" w:rsidTr="009F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gridSpan w:val="2"/>
          </w:tcPr>
          <w:p w:rsidR="00CB3A35" w:rsidRPr="00D23162" w:rsidRDefault="00CB3A35"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Latest Financial Data</w:t>
            </w:r>
          </w:p>
        </w:tc>
        <w:tc>
          <w:tcPr>
            <w:tcW w:w="5058" w:type="dxa"/>
            <w:gridSpan w:val="2"/>
          </w:tcPr>
          <w:p w:rsidR="00CB3A35" w:rsidRPr="00D23162" w:rsidRDefault="00CB3A35" w:rsidP="00682247">
            <w:pPr>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31/12/2015</w:t>
            </w:r>
          </w:p>
        </w:tc>
      </w:tr>
      <w:tr w:rsidR="00CB3A35" w:rsidRPr="00D23162" w:rsidTr="009F1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gridSpan w:val="2"/>
          </w:tcPr>
          <w:p w:rsidR="00CB3A35" w:rsidRPr="00D23162" w:rsidRDefault="00CB3A35"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Net Profit After Tax(solo)</w:t>
            </w:r>
          </w:p>
        </w:tc>
        <w:tc>
          <w:tcPr>
            <w:tcW w:w="5058" w:type="dxa"/>
            <w:gridSpan w:val="2"/>
          </w:tcPr>
          <w:p w:rsidR="00CB3A35" w:rsidRPr="00D23162" w:rsidRDefault="00CB3A35" w:rsidP="00682247">
            <w:pPr>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1642.47 million</w:t>
            </w:r>
          </w:p>
        </w:tc>
      </w:tr>
      <w:tr w:rsidR="00CB3A35" w:rsidRPr="00D23162" w:rsidTr="009F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gridSpan w:val="2"/>
          </w:tcPr>
          <w:p w:rsidR="00CB3A35" w:rsidRPr="00D23162" w:rsidRDefault="003059D5"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Total Assets(solo)</w:t>
            </w:r>
          </w:p>
        </w:tc>
        <w:tc>
          <w:tcPr>
            <w:tcW w:w="5058" w:type="dxa"/>
            <w:gridSpan w:val="2"/>
          </w:tcPr>
          <w:p w:rsidR="00CB3A35" w:rsidRPr="00D23162" w:rsidRDefault="003059D5" w:rsidP="00682247">
            <w:pPr>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142,859.17 million</w:t>
            </w:r>
          </w:p>
        </w:tc>
      </w:tr>
      <w:tr w:rsidR="003059D5" w:rsidRPr="00D23162" w:rsidTr="009F1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gridSpan w:val="2"/>
          </w:tcPr>
          <w:p w:rsidR="003059D5" w:rsidRPr="00D23162" w:rsidRDefault="003059D5"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Total Liabilities(solo)</w:t>
            </w:r>
          </w:p>
        </w:tc>
        <w:tc>
          <w:tcPr>
            <w:tcW w:w="5058" w:type="dxa"/>
            <w:gridSpan w:val="2"/>
          </w:tcPr>
          <w:p w:rsidR="003059D5" w:rsidRPr="00D23162" w:rsidRDefault="003059D5" w:rsidP="00682247">
            <w:pPr>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127,150.82 million</w:t>
            </w:r>
          </w:p>
        </w:tc>
      </w:tr>
      <w:tr w:rsidR="003059D5" w:rsidRPr="00D23162" w:rsidTr="009F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gridSpan w:val="2"/>
          </w:tcPr>
          <w:p w:rsidR="003059D5" w:rsidRPr="00D23162" w:rsidRDefault="003059D5"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 xml:space="preserve">Total </w:t>
            </w:r>
            <w:r w:rsidR="00CB333B" w:rsidRPr="00D23162">
              <w:rPr>
                <w:rFonts w:ascii="Times New Roman" w:hAnsi="Times New Roman" w:cs="Times New Roman"/>
                <w:b w:val="0"/>
                <w:sz w:val="18"/>
                <w:szCs w:val="18"/>
              </w:rPr>
              <w:t>Shareholders’</w:t>
            </w:r>
            <w:r w:rsidRPr="00D23162">
              <w:rPr>
                <w:rFonts w:ascii="Times New Roman" w:hAnsi="Times New Roman" w:cs="Times New Roman"/>
                <w:b w:val="0"/>
                <w:sz w:val="18"/>
                <w:szCs w:val="18"/>
              </w:rPr>
              <w:t xml:space="preserve"> Equity</w:t>
            </w:r>
          </w:p>
        </w:tc>
        <w:tc>
          <w:tcPr>
            <w:tcW w:w="5058" w:type="dxa"/>
            <w:gridSpan w:val="2"/>
          </w:tcPr>
          <w:p w:rsidR="003059D5" w:rsidRPr="00D23162" w:rsidRDefault="003059D5" w:rsidP="00682247">
            <w:pPr>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15,708..35 million</w:t>
            </w:r>
          </w:p>
        </w:tc>
      </w:tr>
      <w:tr w:rsidR="003059D5" w:rsidRPr="00D23162" w:rsidTr="009F1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gridSpan w:val="2"/>
          </w:tcPr>
          <w:p w:rsidR="003059D5" w:rsidRPr="00D23162" w:rsidRDefault="003059D5"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EPS</w:t>
            </w:r>
            <w:r w:rsidR="00CB333B">
              <w:rPr>
                <w:rFonts w:ascii="Times New Roman" w:hAnsi="Times New Roman" w:cs="Times New Roman"/>
                <w:b w:val="0"/>
                <w:sz w:val="18"/>
                <w:szCs w:val="18"/>
              </w:rPr>
              <w:t xml:space="preserve"> </w:t>
            </w:r>
            <w:r w:rsidRPr="00D23162">
              <w:rPr>
                <w:rFonts w:ascii="Times New Roman" w:hAnsi="Times New Roman" w:cs="Times New Roman"/>
                <w:b w:val="0"/>
                <w:sz w:val="18"/>
                <w:szCs w:val="18"/>
              </w:rPr>
              <w:t>(solo)</w:t>
            </w:r>
          </w:p>
        </w:tc>
        <w:tc>
          <w:tcPr>
            <w:tcW w:w="5058" w:type="dxa"/>
            <w:gridSpan w:val="2"/>
          </w:tcPr>
          <w:p w:rsidR="003059D5" w:rsidRPr="00D23162" w:rsidRDefault="003059D5" w:rsidP="00682247">
            <w:pPr>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2.67</w:t>
            </w:r>
          </w:p>
        </w:tc>
      </w:tr>
      <w:tr w:rsidR="003059D5" w:rsidRPr="00D23162" w:rsidTr="009F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gridSpan w:val="2"/>
          </w:tcPr>
          <w:p w:rsidR="003059D5" w:rsidRPr="00D23162" w:rsidRDefault="003059D5"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NAV</w:t>
            </w:r>
            <w:r w:rsidR="00CB333B">
              <w:rPr>
                <w:rFonts w:ascii="Times New Roman" w:hAnsi="Times New Roman" w:cs="Times New Roman"/>
                <w:b w:val="0"/>
                <w:sz w:val="18"/>
                <w:szCs w:val="18"/>
              </w:rPr>
              <w:t xml:space="preserve"> </w:t>
            </w:r>
            <w:r w:rsidRPr="00D23162">
              <w:rPr>
                <w:rFonts w:ascii="Times New Roman" w:hAnsi="Times New Roman" w:cs="Times New Roman"/>
                <w:b w:val="0"/>
                <w:sz w:val="18"/>
                <w:szCs w:val="18"/>
              </w:rPr>
              <w:t>(solo)</w:t>
            </w:r>
          </w:p>
        </w:tc>
        <w:tc>
          <w:tcPr>
            <w:tcW w:w="5058" w:type="dxa"/>
            <w:gridSpan w:val="2"/>
          </w:tcPr>
          <w:p w:rsidR="003059D5" w:rsidRPr="00D23162" w:rsidRDefault="003059D5" w:rsidP="00682247">
            <w:pPr>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25.58</w:t>
            </w:r>
          </w:p>
        </w:tc>
      </w:tr>
      <w:tr w:rsidR="003059D5" w:rsidRPr="00D23162" w:rsidTr="009F1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gridSpan w:val="2"/>
          </w:tcPr>
          <w:p w:rsidR="003059D5" w:rsidRPr="00D23162" w:rsidRDefault="003059D5"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Number of Employees</w:t>
            </w:r>
          </w:p>
        </w:tc>
        <w:tc>
          <w:tcPr>
            <w:tcW w:w="5058" w:type="dxa"/>
            <w:gridSpan w:val="2"/>
          </w:tcPr>
          <w:p w:rsidR="003059D5" w:rsidRPr="00D23162" w:rsidRDefault="003059D5" w:rsidP="00682247">
            <w:pPr>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2304</w:t>
            </w:r>
          </w:p>
        </w:tc>
      </w:tr>
      <w:tr w:rsidR="003059D5" w:rsidRPr="00D23162" w:rsidTr="009F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gridSpan w:val="2"/>
          </w:tcPr>
          <w:p w:rsidR="003059D5" w:rsidRPr="00D23162" w:rsidRDefault="002568A4"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Fiscal Year Ended</w:t>
            </w:r>
          </w:p>
        </w:tc>
        <w:tc>
          <w:tcPr>
            <w:tcW w:w="5058" w:type="dxa"/>
            <w:gridSpan w:val="2"/>
          </w:tcPr>
          <w:p w:rsidR="003059D5" w:rsidRPr="00D23162" w:rsidRDefault="002568A4" w:rsidP="00682247">
            <w:pPr>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December 31</w:t>
            </w:r>
          </w:p>
        </w:tc>
      </w:tr>
      <w:tr w:rsidR="002568A4" w:rsidRPr="00D23162" w:rsidTr="009F1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0" w:type="dxa"/>
            <w:gridSpan w:val="4"/>
          </w:tcPr>
          <w:p w:rsidR="002568A4" w:rsidRPr="00F84A37" w:rsidRDefault="002568A4" w:rsidP="00682247">
            <w:pPr>
              <w:ind w:left="0"/>
              <w:jc w:val="center"/>
              <w:rPr>
                <w:rFonts w:ascii="Times New Roman" w:hAnsi="Times New Roman" w:cs="Times New Roman"/>
                <w:sz w:val="20"/>
                <w:szCs w:val="20"/>
              </w:rPr>
            </w:pPr>
            <w:r w:rsidRPr="00F84A37">
              <w:rPr>
                <w:rFonts w:ascii="Times New Roman" w:hAnsi="Times New Roman" w:cs="Times New Roman"/>
                <w:sz w:val="20"/>
                <w:szCs w:val="20"/>
              </w:rPr>
              <w:t>Ownership Composition</w:t>
            </w:r>
          </w:p>
        </w:tc>
      </w:tr>
      <w:tr w:rsidR="002568A4" w:rsidRPr="00D23162" w:rsidTr="009F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gridSpan w:val="2"/>
          </w:tcPr>
          <w:p w:rsidR="002568A4" w:rsidRPr="00D23162" w:rsidRDefault="002568A4"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Sponsor/Directors</w:t>
            </w:r>
          </w:p>
        </w:tc>
        <w:tc>
          <w:tcPr>
            <w:tcW w:w="5058" w:type="dxa"/>
            <w:gridSpan w:val="2"/>
          </w:tcPr>
          <w:p w:rsidR="002568A4" w:rsidRPr="00D23162" w:rsidRDefault="002568A4" w:rsidP="00682247">
            <w:pPr>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62.12%</w:t>
            </w:r>
          </w:p>
        </w:tc>
      </w:tr>
      <w:tr w:rsidR="002568A4" w:rsidRPr="00D23162" w:rsidTr="009F1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gridSpan w:val="2"/>
          </w:tcPr>
          <w:p w:rsidR="002568A4" w:rsidRPr="00D23162" w:rsidRDefault="002568A4"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General Public</w:t>
            </w:r>
          </w:p>
        </w:tc>
        <w:tc>
          <w:tcPr>
            <w:tcW w:w="5058" w:type="dxa"/>
            <w:gridSpan w:val="2"/>
          </w:tcPr>
          <w:p w:rsidR="002568A4" w:rsidRPr="00D23162" w:rsidRDefault="002568A4" w:rsidP="00682247">
            <w:pPr>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26.70%</w:t>
            </w:r>
          </w:p>
        </w:tc>
      </w:tr>
      <w:tr w:rsidR="002568A4" w:rsidRPr="00D23162" w:rsidTr="009F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gridSpan w:val="2"/>
          </w:tcPr>
          <w:p w:rsidR="002568A4" w:rsidRPr="00D23162" w:rsidRDefault="002568A4"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Financial Institutions</w:t>
            </w:r>
          </w:p>
        </w:tc>
        <w:tc>
          <w:tcPr>
            <w:tcW w:w="5058" w:type="dxa"/>
            <w:gridSpan w:val="2"/>
          </w:tcPr>
          <w:p w:rsidR="002568A4" w:rsidRPr="00D23162" w:rsidRDefault="002568A4" w:rsidP="00682247">
            <w:pPr>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11.11%</w:t>
            </w:r>
          </w:p>
        </w:tc>
      </w:tr>
      <w:tr w:rsidR="002568A4" w:rsidRPr="00D23162" w:rsidTr="009F1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gridSpan w:val="2"/>
          </w:tcPr>
          <w:p w:rsidR="002568A4" w:rsidRPr="00D23162" w:rsidRDefault="002568A4"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Foreign</w:t>
            </w:r>
          </w:p>
        </w:tc>
        <w:tc>
          <w:tcPr>
            <w:tcW w:w="5058" w:type="dxa"/>
            <w:gridSpan w:val="2"/>
          </w:tcPr>
          <w:p w:rsidR="002568A4" w:rsidRPr="00D23162" w:rsidRDefault="002568A4" w:rsidP="00682247">
            <w:pPr>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0.07%</w:t>
            </w:r>
          </w:p>
        </w:tc>
      </w:tr>
      <w:tr w:rsidR="00E71BA8" w:rsidRPr="00D23162" w:rsidTr="009F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0" w:type="dxa"/>
            <w:gridSpan w:val="4"/>
          </w:tcPr>
          <w:p w:rsidR="00E71BA8" w:rsidRPr="00F84A37" w:rsidRDefault="00E71BA8" w:rsidP="00682247">
            <w:pPr>
              <w:ind w:left="0"/>
              <w:jc w:val="center"/>
              <w:rPr>
                <w:rFonts w:ascii="Times New Roman" w:hAnsi="Times New Roman" w:cs="Times New Roman"/>
                <w:sz w:val="20"/>
                <w:szCs w:val="20"/>
              </w:rPr>
            </w:pPr>
            <w:r w:rsidRPr="00F84A37">
              <w:rPr>
                <w:rFonts w:ascii="Times New Roman" w:hAnsi="Times New Roman" w:cs="Times New Roman"/>
                <w:sz w:val="20"/>
                <w:szCs w:val="20"/>
              </w:rPr>
              <w:t>Stock Exchange Listing</w:t>
            </w:r>
          </w:p>
        </w:tc>
      </w:tr>
      <w:tr w:rsidR="00E71BA8" w:rsidRPr="00D23162" w:rsidTr="009F1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gridSpan w:val="2"/>
          </w:tcPr>
          <w:p w:rsidR="00E71BA8" w:rsidRPr="00D23162" w:rsidRDefault="00D85C74"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Dhaka Stock Exchange Limited</w:t>
            </w:r>
          </w:p>
        </w:tc>
        <w:tc>
          <w:tcPr>
            <w:tcW w:w="5058" w:type="dxa"/>
            <w:gridSpan w:val="2"/>
          </w:tcPr>
          <w:p w:rsidR="00E71BA8" w:rsidRPr="00D23162" w:rsidRDefault="00D85C74" w:rsidP="00682247">
            <w:pPr>
              <w:ind w:left="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April 12, 2006</w:t>
            </w:r>
          </w:p>
        </w:tc>
      </w:tr>
      <w:tr w:rsidR="00D85C74" w:rsidRPr="00D23162" w:rsidTr="009F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gridSpan w:val="2"/>
          </w:tcPr>
          <w:p w:rsidR="00D85C74" w:rsidRPr="00D23162" w:rsidRDefault="00D85C74"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Chittagong Stock Exchange Limited</w:t>
            </w:r>
          </w:p>
        </w:tc>
        <w:tc>
          <w:tcPr>
            <w:tcW w:w="5058" w:type="dxa"/>
            <w:gridSpan w:val="2"/>
          </w:tcPr>
          <w:p w:rsidR="00D85C74" w:rsidRPr="00D23162" w:rsidRDefault="00D85C74" w:rsidP="00682247">
            <w:pPr>
              <w:ind w:left="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April 17, 2006</w:t>
            </w:r>
          </w:p>
        </w:tc>
      </w:tr>
      <w:tr w:rsidR="004B1CDD" w:rsidRPr="00D23162" w:rsidTr="009F1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0" w:type="dxa"/>
            <w:gridSpan w:val="4"/>
          </w:tcPr>
          <w:p w:rsidR="004B1CDD" w:rsidRPr="00F84A37" w:rsidRDefault="004B1CDD" w:rsidP="00682247">
            <w:pPr>
              <w:ind w:left="0"/>
              <w:jc w:val="center"/>
              <w:rPr>
                <w:rFonts w:ascii="Times New Roman" w:hAnsi="Times New Roman" w:cs="Times New Roman"/>
                <w:sz w:val="20"/>
                <w:szCs w:val="20"/>
              </w:rPr>
            </w:pPr>
            <w:r w:rsidRPr="00F84A37">
              <w:rPr>
                <w:rFonts w:ascii="Times New Roman" w:hAnsi="Times New Roman" w:cs="Times New Roman"/>
                <w:sz w:val="20"/>
                <w:szCs w:val="20"/>
              </w:rPr>
              <w:t xml:space="preserve">Credit Rating of </w:t>
            </w:r>
            <w:proofErr w:type="spellStart"/>
            <w:r w:rsidRPr="00F84A37">
              <w:rPr>
                <w:rFonts w:ascii="Times New Roman" w:hAnsi="Times New Roman" w:cs="Times New Roman"/>
                <w:sz w:val="20"/>
                <w:szCs w:val="20"/>
              </w:rPr>
              <w:t>Jamuna</w:t>
            </w:r>
            <w:proofErr w:type="spellEnd"/>
            <w:r w:rsidRPr="00F84A37">
              <w:rPr>
                <w:rFonts w:ascii="Times New Roman" w:hAnsi="Times New Roman" w:cs="Times New Roman"/>
                <w:sz w:val="20"/>
                <w:szCs w:val="20"/>
              </w:rPr>
              <w:t xml:space="preserve"> Bank Limited</w:t>
            </w:r>
          </w:p>
        </w:tc>
      </w:tr>
      <w:tr w:rsidR="004B1CDD" w:rsidRPr="00D23162" w:rsidTr="009F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0" w:type="dxa"/>
            <w:gridSpan w:val="4"/>
          </w:tcPr>
          <w:p w:rsidR="004B1CDD" w:rsidRPr="00D23162" w:rsidRDefault="00631704" w:rsidP="00682247">
            <w:pPr>
              <w:ind w:left="0"/>
              <w:rPr>
                <w:rFonts w:ascii="Times New Roman" w:hAnsi="Times New Roman" w:cs="Times New Roman"/>
                <w:b w:val="0"/>
                <w:sz w:val="20"/>
                <w:szCs w:val="20"/>
              </w:rPr>
            </w:pPr>
            <w:r w:rsidRPr="00D23162">
              <w:rPr>
                <w:rFonts w:ascii="Times New Roman" w:hAnsi="Times New Roman" w:cs="Times New Roman"/>
                <w:b w:val="0"/>
                <w:sz w:val="20"/>
                <w:szCs w:val="20"/>
              </w:rPr>
              <w:t xml:space="preserve">Credit Rating Agency of Bangladesh engaged for rating of our Bank for the year 2014 as </w:t>
            </w:r>
            <w:r w:rsidR="00F65011">
              <w:rPr>
                <w:rFonts w:ascii="Times New Roman" w:hAnsi="Times New Roman" w:cs="Times New Roman"/>
                <w:b w:val="0"/>
                <w:sz w:val="20"/>
                <w:szCs w:val="20"/>
              </w:rPr>
              <w:t>per</w:t>
            </w:r>
            <w:r w:rsidRPr="00D23162">
              <w:rPr>
                <w:rFonts w:ascii="Times New Roman" w:hAnsi="Times New Roman" w:cs="Times New Roman"/>
                <w:b w:val="0"/>
                <w:sz w:val="20"/>
                <w:szCs w:val="20"/>
              </w:rPr>
              <w:t xml:space="preserve"> guideline/directive of Bangladesh Bank </w:t>
            </w:r>
            <w:r w:rsidR="00C701C3" w:rsidRPr="00D23162">
              <w:rPr>
                <w:rFonts w:ascii="Times New Roman" w:hAnsi="Times New Roman" w:cs="Times New Roman"/>
                <w:b w:val="0"/>
                <w:sz w:val="20"/>
                <w:szCs w:val="20"/>
              </w:rPr>
              <w:t>vides</w:t>
            </w:r>
            <w:r w:rsidRPr="00D23162">
              <w:rPr>
                <w:rFonts w:ascii="Times New Roman" w:hAnsi="Times New Roman" w:cs="Times New Roman"/>
                <w:b w:val="0"/>
                <w:sz w:val="20"/>
                <w:szCs w:val="20"/>
              </w:rPr>
              <w:t xml:space="preserve"> BRPD Circular No. 06 dated 5</w:t>
            </w:r>
            <w:r w:rsidRPr="00D23162">
              <w:rPr>
                <w:rFonts w:ascii="Times New Roman" w:hAnsi="Times New Roman" w:cs="Times New Roman"/>
                <w:b w:val="0"/>
                <w:sz w:val="20"/>
                <w:szCs w:val="20"/>
                <w:vertAlign w:val="superscript"/>
              </w:rPr>
              <w:t>th</w:t>
            </w:r>
            <w:r w:rsidRPr="00D23162">
              <w:rPr>
                <w:rFonts w:ascii="Times New Roman" w:hAnsi="Times New Roman" w:cs="Times New Roman"/>
                <w:b w:val="0"/>
                <w:sz w:val="20"/>
                <w:szCs w:val="20"/>
              </w:rPr>
              <w:t xml:space="preserve"> July, 2006. Accordingly, CRAB submitted their report relating to the rating of JBL on the basis </w:t>
            </w:r>
            <w:r w:rsidR="00C701C3" w:rsidRPr="00D23162">
              <w:rPr>
                <w:rFonts w:ascii="Times New Roman" w:hAnsi="Times New Roman" w:cs="Times New Roman"/>
                <w:b w:val="0"/>
                <w:sz w:val="20"/>
                <w:szCs w:val="20"/>
              </w:rPr>
              <w:t>of Audited</w:t>
            </w:r>
            <w:r w:rsidRPr="00D23162">
              <w:rPr>
                <w:rFonts w:ascii="Times New Roman" w:hAnsi="Times New Roman" w:cs="Times New Roman"/>
                <w:b w:val="0"/>
                <w:sz w:val="20"/>
                <w:szCs w:val="20"/>
              </w:rPr>
              <w:t xml:space="preserve"> Financial Statements-2014, corporate information as well as discussion with the management. The details which is furnished below:</w:t>
            </w:r>
          </w:p>
        </w:tc>
      </w:tr>
      <w:tr w:rsidR="009F1B9B" w:rsidRPr="00D23162" w:rsidTr="009F1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tcPr>
          <w:p w:rsidR="002A0287" w:rsidRPr="00F84A37" w:rsidRDefault="00C06050" w:rsidP="00682247">
            <w:pPr>
              <w:ind w:left="0"/>
              <w:jc w:val="center"/>
              <w:rPr>
                <w:rFonts w:ascii="Times New Roman" w:hAnsi="Times New Roman" w:cs="Times New Roman"/>
                <w:sz w:val="20"/>
                <w:szCs w:val="20"/>
              </w:rPr>
            </w:pPr>
            <w:r w:rsidRPr="00F84A37">
              <w:rPr>
                <w:rFonts w:ascii="Times New Roman" w:hAnsi="Times New Roman" w:cs="Times New Roman"/>
                <w:sz w:val="20"/>
                <w:szCs w:val="20"/>
              </w:rPr>
              <w:t>Rating Year</w:t>
            </w:r>
          </w:p>
        </w:tc>
        <w:tc>
          <w:tcPr>
            <w:tcW w:w="3960" w:type="dxa"/>
            <w:gridSpan w:val="2"/>
          </w:tcPr>
          <w:p w:rsidR="002A0287" w:rsidRPr="00F84A37" w:rsidRDefault="00C06050" w:rsidP="00682247">
            <w:pPr>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F84A37">
              <w:rPr>
                <w:rFonts w:ascii="Times New Roman" w:hAnsi="Times New Roman" w:cs="Times New Roman"/>
                <w:b/>
                <w:sz w:val="20"/>
                <w:szCs w:val="20"/>
              </w:rPr>
              <w:t>Long Term</w:t>
            </w:r>
          </w:p>
        </w:tc>
        <w:tc>
          <w:tcPr>
            <w:tcW w:w="2178" w:type="dxa"/>
          </w:tcPr>
          <w:p w:rsidR="002A0287" w:rsidRPr="00F84A37" w:rsidRDefault="00C06050" w:rsidP="00682247">
            <w:pPr>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F84A37">
              <w:rPr>
                <w:rFonts w:ascii="Times New Roman" w:hAnsi="Times New Roman" w:cs="Times New Roman"/>
                <w:b/>
                <w:sz w:val="20"/>
                <w:szCs w:val="20"/>
              </w:rPr>
              <w:t>Short Term</w:t>
            </w:r>
          </w:p>
        </w:tc>
      </w:tr>
      <w:tr w:rsidR="00682247" w:rsidRPr="00D23162" w:rsidTr="009F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tcPr>
          <w:p w:rsidR="002A0287" w:rsidRPr="00D23162" w:rsidRDefault="00C06050"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Year 2014</w:t>
            </w:r>
          </w:p>
        </w:tc>
        <w:tc>
          <w:tcPr>
            <w:tcW w:w="3960" w:type="dxa"/>
            <w:gridSpan w:val="2"/>
          </w:tcPr>
          <w:p w:rsidR="002A0287" w:rsidRPr="00D23162" w:rsidRDefault="00C06050" w:rsidP="00682247">
            <w:pPr>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AA3</w:t>
            </w:r>
          </w:p>
          <w:p w:rsidR="00C06050" w:rsidRPr="00D23162" w:rsidRDefault="00C06050" w:rsidP="00682247">
            <w:pPr>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(Ve</w:t>
            </w:r>
            <w:r w:rsidR="003673D1" w:rsidRPr="00D23162">
              <w:rPr>
                <w:rFonts w:ascii="Times New Roman" w:hAnsi="Times New Roman" w:cs="Times New Roman"/>
                <w:sz w:val="18"/>
                <w:szCs w:val="18"/>
              </w:rPr>
              <w:t>ry Strong Capacity &amp; Very High Q</w:t>
            </w:r>
            <w:r w:rsidRPr="00D23162">
              <w:rPr>
                <w:rFonts w:ascii="Times New Roman" w:hAnsi="Times New Roman" w:cs="Times New Roman"/>
                <w:sz w:val="18"/>
                <w:szCs w:val="18"/>
              </w:rPr>
              <w:t>uality)</w:t>
            </w:r>
          </w:p>
        </w:tc>
        <w:tc>
          <w:tcPr>
            <w:tcW w:w="2178" w:type="dxa"/>
          </w:tcPr>
          <w:p w:rsidR="002A0287" w:rsidRPr="00D23162" w:rsidRDefault="00C06050" w:rsidP="00682247">
            <w:pPr>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ST-2</w:t>
            </w:r>
          </w:p>
          <w:p w:rsidR="00C06050" w:rsidRPr="00D23162" w:rsidRDefault="00C06050" w:rsidP="00682247">
            <w:pPr>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(High Grade)</w:t>
            </w:r>
          </w:p>
        </w:tc>
      </w:tr>
      <w:tr w:rsidR="00C06050" w:rsidRPr="00D23162" w:rsidTr="009F1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tcPr>
          <w:p w:rsidR="00C06050" w:rsidRPr="00D23162" w:rsidRDefault="00C06050"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Year 2013</w:t>
            </w:r>
          </w:p>
        </w:tc>
        <w:tc>
          <w:tcPr>
            <w:tcW w:w="3960" w:type="dxa"/>
            <w:gridSpan w:val="2"/>
          </w:tcPr>
          <w:p w:rsidR="00C06050" w:rsidRPr="00D23162" w:rsidRDefault="003673D1" w:rsidP="00682247">
            <w:pPr>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A1</w:t>
            </w:r>
          </w:p>
          <w:p w:rsidR="003673D1" w:rsidRPr="00D23162" w:rsidRDefault="003673D1" w:rsidP="00682247">
            <w:pPr>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(Strong Capacity &amp; High Quality)</w:t>
            </w:r>
          </w:p>
        </w:tc>
        <w:tc>
          <w:tcPr>
            <w:tcW w:w="2178" w:type="dxa"/>
          </w:tcPr>
          <w:p w:rsidR="003673D1" w:rsidRPr="00D23162" w:rsidRDefault="003673D1" w:rsidP="00682247">
            <w:pPr>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ST-2</w:t>
            </w:r>
          </w:p>
          <w:p w:rsidR="00C06050" w:rsidRPr="00D23162" w:rsidRDefault="003673D1" w:rsidP="00682247">
            <w:pPr>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(High Grade)</w:t>
            </w:r>
          </w:p>
        </w:tc>
      </w:tr>
      <w:tr w:rsidR="00C06050" w:rsidRPr="00D23162" w:rsidTr="009F1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tcPr>
          <w:p w:rsidR="00C06050" w:rsidRPr="00D23162" w:rsidRDefault="00C06050"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Year 2012</w:t>
            </w:r>
          </w:p>
        </w:tc>
        <w:tc>
          <w:tcPr>
            <w:tcW w:w="3960" w:type="dxa"/>
            <w:gridSpan w:val="2"/>
          </w:tcPr>
          <w:p w:rsidR="007F4E96" w:rsidRPr="00D23162" w:rsidRDefault="007F4E96" w:rsidP="00682247">
            <w:pPr>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A1</w:t>
            </w:r>
          </w:p>
          <w:p w:rsidR="00C06050" w:rsidRPr="00D23162" w:rsidRDefault="007F4E96" w:rsidP="00682247">
            <w:pPr>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(Strong Capacity &amp; High Quality)</w:t>
            </w:r>
          </w:p>
        </w:tc>
        <w:tc>
          <w:tcPr>
            <w:tcW w:w="2178" w:type="dxa"/>
          </w:tcPr>
          <w:p w:rsidR="007F4E96" w:rsidRPr="00D23162" w:rsidRDefault="007F4E96" w:rsidP="00682247">
            <w:pPr>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ST-2</w:t>
            </w:r>
          </w:p>
          <w:p w:rsidR="00C06050" w:rsidRPr="00D23162" w:rsidRDefault="007F4E96" w:rsidP="00682247">
            <w:pPr>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(High Grade)</w:t>
            </w:r>
          </w:p>
        </w:tc>
      </w:tr>
      <w:tr w:rsidR="00C06050" w:rsidRPr="00D23162" w:rsidTr="009F1B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tcPr>
          <w:p w:rsidR="00C06050" w:rsidRPr="00D23162" w:rsidRDefault="00C06050" w:rsidP="00682247">
            <w:pPr>
              <w:ind w:left="0"/>
              <w:jc w:val="left"/>
              <w:rPr>
                <w:rFonts w:ascii="Times New Roman" w:hAnsi="Times New Roman" w:cs="Times New Roman"/>
                <w:b w:val="0"/>
                <w:sz w:val="18"/>
                <w:szCs w:val="18"/>
              </w:rPr>
            </w:pPr>
            <w:r w:rsidRPr="00D23162">
              <w:rPr>
                <w:rFonts w:ascii="Times New Roman" w:hAnsi="Times New Roman" w:cs="Times New Roman"/>
                <w:b w:val="0"/>
                <w:sz w:val="18"/>
                <w:szCs w:val="18"/>
              </w:rPr>
              <w:t>Date of Rating Outlook</w:t>
            </w:r>
          </w:p>
        </w:tc>
        <w:tc>
          <w:tcPr>
            <w:tcW w:w="3960" w:type="dxa"/>
            <w:gridSpan w:val="2"/>
          </w:tcPr>
          <w:p w:rsidR="00C06050" w:rsidRPr="00D23162" w:rsidRDefault="007F4E96" w:rsidP="00682247">
            <w:pPr>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June 18, 2015</w:t>
            </w:r>
          </w:p>
          <w:p w:rsidR="007F4E96" w:rsidRPr="00D23162" w:rsidRDefault="007F4E96" w:rsidP="00682247">
            <w:pPr>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D23162">
              <w:rPr>
                <w:rFonts w:ascii="Times New Roman" w:hAnsi="Times New Roman" w:cs="Times New Roman"/>
                <w:sz w:val="18"/>
                <w:szCs w:val="18"/>
              </w:rPr>
              <w:t>Stable</w:t>
            </w:r>
          </w:p>
        </w:tc>
        <w:tc>
          <w:tcPr>
            <w:tcW w:w="2178" w:type="dxa"/>
          </w:tcPr>
          <w:p w:rsidR="00C06050" w:rsidRPr="00D23162" w:rsidRDefault="00C06050" w:rsidP="00682247">
            <w:pPr>
              <w:ind w:left="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p>
        </w:tc>
      </w:tr>
    </w:tbl>
    <w:p w:rsidR="00B81DAE" w:rsidRPr="009F2E82" w:rsidRDefault="009F2E82" w:rsidP="005A19DE">
      <w:pPr>
        <w:spacing w:before="120"/>
        <w:ind w:left="0"/>
        <w:rPr>
          <w:rFonts w:ascii="Times New Roman" w:hAnsi="Times New Roman" w:cs="Times New Roman"/>
          <w:b/>
          <w:sz w:val="24"/>
          <w:szCs w:val="24"/>
        </w:rPr>
      </w:pPr>
      <w:r w:rsidRPr="009F2E82">
        <w:rPr>
          <w:rFonts w:ascii="Times New Roman" w:hAnsi="Times New Roman" w:cs="Times New Roman"/>
          <w:b/>
          <w:sz w:val="18"/>
          <w:szCs w:val="24"/>
        </w:rPr>
        <w:t xml:space="preserve">Source: Annual Report of </w:t>
      </w:r>
      <w:proofErr w:type="spellStart"/>
      <w:r w:rsidRPr="009F2E82">
        <w:rPr>
          <w:rFonts w:ascii="Times New Roman" w:hAnsi="Times New Roman" w:cs="Times New Roman"/>
          <w:b/>
          <w:sz w:val="18"/>
          <w:szCs w:val="24"/>
        </w:rPr>
        <w:t>Jamuna</w:t>
      </w:r>
      <w:proofErr w:type="spellEnd"/>
      <w:r w:rsidRPr="009F2E82">
        <w:rPr>
          <w:rFonts w:ascii="Times New Roman" w:hAnsi="Times New Roman" w:cs="Times New Roman"/>
          <w:b/>
          <w:sz w:val="18"/>
          <w:szCs w:val="24"/>
        </w:rPr>
        <w:t xml:space="preserve"> Bank Limited</w:t>
      </w:r>
    </w:p>
    <w:p w:rsidR="00E127DF" w:rsidRPr="004C0BF9" w:rsidRDefault="00F37527" w:rsidP="009A6C2A">
      <w:pPr>
        <w:spacing w:after="120"/>
        <w:ind w:left="0"/>
        <w:rPr>
          <w:rFonts w:ascii="Times New Roman" w:hAnsi="Times New Roman" w:cs="Times New Roman"/>
          <w:b/>
          <w:bCs/>
          <w:sz w:val="24"/>
          <w:szCs w:val="24"/>
        </w:rPr>
      </w:pPr>
      <w:r>
        <w:rPr>
          <w:rFonts w:ascii="Times New Roman" w:hAnsi="Times New Roman" w:cs="Times New Roman"/>
          <w:b/>
          <w:bCs/>
          <w:sz w:val="24"/>
          <w:szCs w:val="24"/>
        </w:rPr>
        <w:lastRenderedPageBreak/>
        <w:t>2.5</w:t>
      </w:r>
      <w:r w:rsidR="00E127DF" w:rsidRPr="004C0BF9">
        <w:rPr>
          <w:rFonts w:ascii="Times New Roman" w:hAnsi="Times New Roman" w:cs="Times New Roman"/>
          <w:b/>
          <w:bCs/>
          <w:sz w:val="24"/>
          <w:szCs w:val="24"/>
        </w:rPr>
        <w:t xml:space="preserve"> Strategic Priorities</w:t>
      </w:r>
    </w:p>
    <w:p w:rsidR="00E127DF" w:rsidRPr="004C0BF9" w:rsidRDefault="00CC2896" w:rsidP="004C0BF9">
      <w:pPr>
        <w:pStyle w:val="ListParagraph"/>
        <w:numPr>
          <w:ilvl w:val="0"/>
          <w:numId w:val="11"/>
        </w:numPr>
        <w:rPr>
          <w:rFonts w:ascii="Times New Roman" w:hAnsi="Times New Roman" w:cs="Times New Roman"/>
          <w:bCs/>
          <w:sz w:val="24"/>
          <w:szCs w:val="24"/>
        </w:rPr>
      </w:pPr>
      <w:r w:rsidRPr="004C0BF9">
        <w:rPr>
          <w:rFonts w:ascii="Times New Roman" w:hAnsi="Times New Roman" w:cs="Times New Roman"/>
          <w:bCs/>
          <w:sz w:val="24"/>
          <w:szCs w:val="24"/>
        </w:rPr>
        <w:t>Delivering customer’s desired products and services to create true customer’s value.</w:t>
      </w:r>
    </w:p>
    <w:p w:rsidR="00CC2896" w:rsidRPr="004C0BF9" w:rsidRDefault="00CC2896" w:rsidP="004C0BF9">
      <w:pPr>
        <w:pStyle w:val="ListParagraph"/>
        <w:numPr>
          <w:ilvl w:val="0"/>
          <w:numId w:val="11"/>
        </w:numPr>
        <w:rPr>
          <w:rFonts w:ascii="Times New Roman" w:hAnsi="Times New Roman" w:cs="Times New Roman"/>
          <w:bCs/>
          <w:sz w:val="24"/>
          <w:szCs w:val="24"/>
        </w:rPr>
      </w:pPr>
      <w:r w:rsidRPr="004C0BF9">
        <w:rPr>
          <w:rFonts w:ascii="Times New Roman" w:hAnsi="Times New Roman" w:cs="Times New Roman"/>
          <w:bCs/>
          <w:sz w:val="24"/>
          <w:szCs w:val="24"/>
        </w:rPr>
        <w:t>Focusing on export of both traditional and nontraditional items and remittance to ensure a comfortable position of foreign exchange all the time.</w:t>
      </w:r>
    </w:p>
    <w:p w:rsidR="00CC2896" w:rsidRPr="004C0BF9" w:rsidRDefault="00CC2896" w:rsidP="004C0BF9">
      <w:pPr>
        <w:pStyle w:val="ListParagraph"/>
        <w:numPr>
          <w:ilvl w:val="0"/>
          <w:numId w:val="11"/>
        </w:numPr>
        <w:rPr>
          <w:rFonts w:ascii="Times New Roman" w:hAnsi="Times New Roman" w:cs="Times New Roman"/>
          <w:bCs/>
          <w:sz w:val="24"/>
          <w:szCs w:val="24"/>
        </w:rPr>
      </w:pPr>
      <w:r w:rsidRPr="004C0BF9">
        <w:rPr>
          <w:rFonts w:ascii="Times New Roman" w:hAnsi="Times New Roman" w:cs="Times New Roman"/>
          <w:bCs/>
          <w:sz w:val="24"/>
          <w:szCs w:val="24"/>
        </w:rPr>
        <w:t>Doing businesses that have higher risk adjusted return.</w:t>
      </w:r>
    </w:p>
    <w:p w:rsidR="00CC2896" w:rsidRPr="004C0BF9" w:rsidRDefault="00CC2896" w:rsidP="004C0BF9">
      <w:pPr>
        <w:pStyle w:val="ListParagraph"/>
        <w:numPr>
          <w:ilvl w:val="0"/>
          <w:numId w:val="11"/>
        </w:numPr>
        <w:rPr>
          <w:rFonts w:ascii="Times New Roman" w:hAnsi="Times New Roman" w:cs="Times New Roman"/>
          <w:bCs/>
          <w:sz w:val="24"/>
          <w:szCs w:val="24"/>
        </w:rPr>
      </w:pPr>
      <w:r w:rsidRPr="004C0BF9">
        <w:rPr>
          <w:rFonts w:ascii="Times New Roman" w:hAnsi="Times New Roman" w:cs="Times New Roman"/>
          <w:bCs/>
          <w:sz w:val="24"/>
          <w:szCs w:val="24"/>
        </w:rPr>
        <w:t>Focusing on maintenance of assets quality rather than its aggressive expansion.</w:t>
      </w:r>
    </w:p>
    <w:p w:rsidR="00CC2896" w:rsidRPr="004C0BF9" w:rsidRDefault="0088315C" w:rsidP="004C0BF9">
      <w:pPr>
        <w:pStyle w:val="ListParagraph"/>
        <w:numPr>
          <w:ilvl w:val="0"/>
          <w:numId w:val="11"/>
        </w:numPr>
        <w:rPr>
          <w:rFonts w:ascii="Times New Roman" w:hAnsi="Times New Roman" w:cs="Times New Roman"/>
          <w:bCs/>
          <w:sz w:val="24"/>
          <w:szCs w:val="24"/>
        </w:rPr>
      </w:pPr>
      <w:r w:rsidRPr="004C0BF9">
        <w:rPr>
          <w:rFonts w:ascii="Times New Roman" w:hAnsi="Times New Roman" w:cs="Times New Roman"/>
          <w:bCs/>
          <w:sz w:val="24"/>
          <w:szCs w:val="24"/>
        </w:rPr>
        <w:t>Changing the deposit mix thereby reduce the cost of deposits.</w:t>
      </w:r>
    </w:p>
    <w:p w:rsidR="0088315C" w:rsidRPr="004C0BF9" w:rsidRDefault="0088315C" w:rsidP="004C0BF9">
      <w:pPr>
        <w:pStyle w:val="ListParagraph"/>
        <w:numPr>
          <w:ilvl w:val="0"/>
          <w:numId w:val="11"/>
        </w:numPr>
        <w:rPr>
          <w:rFonts w:ascii="Times New Roman" w:hAnsi="Times New Roman" w:cs="Times New Roman"/>
          <w:bCs/>
          <w:sz w:val="24"/>
          <w:szCs w:val="24"/>
        </w:rPr>
      </w:pPr>
      <w:r w:rsidRPr="004C0BF9">
        <w:rPr>
          <w:rFonts w:ascii="Times New Roman" w:hAnsi="Times New Roman" w:cs="Times New Roman"/>
          <w:bCs/>
          <w:sz w:val="24"/>
          <w:szCs w:val="24"/>
        </w:rPr>
        <w:t>Ensuring all modern alternative delivery channels for easy access to our services by customers.</w:t>
      </w:r>
    </w:p>
    <w:p w:rsidR="0088315C" w:rsidRPr="004C0BF9" w:rsidRDefault="0088315C" w:rsidP="004C0BF9">
      <w:pPr>
        <w:pStyle w:val="ListParagraph"/>
        <w:numPr>
          <w:ilvl w:val="0"/>
          <w:numId w:val="11"/>
        </w:numPr>
        <w:rPr>
          <w:rFonts w:ascii="Times New Roman" w:hAnsi="Times New Roman" w:cs="Times New Roman"/>
          <w:bCs/>
          <w:sz w:val="24"/>
          <w:szCs w:val="24"/>
        </w:rPr>
      </w:pPr>
      <w:r w:rsidRPr="004C0BF9">
        <w:rPr>
          <w:rFonts w:ascii="Times New Roman" w:hAnsi="Times New Roman" w:cs="Times New Roman"/>
          <w:bCs/>
          <w:sz w:val="24"/>
          <w:szCs w:val="24"/>
        </w:rPr>
        <w:t>Taking banking to the doorstep of our target group.</w:t>
      </w:r>
    </w:p>
    <w:p w:rsidR="00875B5C" w:rsidRPr="004C0BF9" w:rsidRDefault="00875B5C" w:rsidP="004C0BF9">
      <w:pPr>
        <w:pStyle w:val="ListParagraph"/>
        <w:numPr>
          <w:ilvl w:val="0"/>
          <w:numId w:val="11"/>
        </w:numPr>
        <w:rPr>
          <w:rFonts w:ascii="Times New Roman" w:hAnsi="Times New Roman" w:cs="Times New Roman"/>
          <w:bCs/>
          <w:sz w:val="24"/>
          <w:szCs w:val="24"/>
        </w:rPr>
      </w:pPr>
      <w:r w:rsidRPr="004C0BF9">
        <w:rPr>
          <w:rFonts w:ascii="Times New Roman" w:hAnsi="Times New Roman" w:cs="Times New Roman"/>
          <w:bCs/>
          <w:sz w:val="24"/>
          <w:szCs w:val="24"/>
        </w:rPr>
        <w:t>Restructuring existing products and introducing new products to meet the demand of time and the target group.</w:t>
      </w:r>
    </w:p>
    <w:p w:rsidR="00875B5C" w:rsidRPr="004C0BF9" w:rsidRDefault="00875B5C" w:rsidP="004C0BF9">
      <w:pPr>
        <w:pStyle w:val="ListParagraph"/>
        <w:numPr>
          <w:ilvl w:val="0"/>
          <w:numId w:val="11"/>
        </w:numPr>
        <w:rPr>
          <w:rFonts w:ascii="Times New Roman" w:hAnsi="Times New Roman" w:cs="Times New Roman"/>
          <w:bCs/>
          <w:sz w:val="24"/>
          <w:szCs w:val="24"/>
        </w:rPr>
      </w:pPr>
      <w:r w:rsidRPr="004C0BF9">
        <w:rPr>
          <w:rFonts w:ascii="Times New Roman" w:hAnsi="Times New Roman" w:cs="Times New Roman"/>
          <w:bCs/>
          <w:sz w:val="24"/>
          <w:szCs w:val="24"/>
        </w:rPr>
        <w:t>Entering into new avenues of business to increase profitability.</w:t>
      </w:r>
    </w:p>
    <w:p w:rsidR="00875B5C" w:rsidRPr="004C0BF9" w:rsidRDefault="00875B5C" w:rsidP="004C0BF9">
      <w:pPr>
        <w:pStyle w:val="ListParagraph"/>
        <w:numPr>
          <w:ilvl w:val="0"/>
          <w:numId w:val="11"/>
        </w:numPr>
        <w:rPr>
          <w:rFonts w:ascii="Times New Roman" w:hAnsi="Times New Roman" w:cs="Times New Roman"/>
          <w:bCs/>
          <w:sz w:val="24"/>
          <w:szCs w:val="24"/>
        </w:rPr>
      </w:pPr>
      <w:r w:rsidRPr="004C0BF9">
        <w:rPr>
          <w:rFonts w:ascii="Times New Roman" w:hAnsi="Times New Roman" w:cs="Times New Roman"/>
          <w:bCs/>
          <w:sz w:val="24"/>
          <w:szCs w:val="24"/>
        </w:rPr>
        <w:t>Bringing unbanked people into our delivery channels.</w:t>
      </w:r>
    </w:p>
    <w:p w:rsidR="00875B5C" w:rsidRPr="004C0BF9" w:rsidRDefault="00875B5C" w:rsidP="004C0BF9">
      <w:pPr>
        <w:pStyle w:val="ListParagraph"/>
        <w:numPr>
          <w:ilvl w:val="0"/>
          <w:numId w:val="11"/>
        </w:numPr>
        <w:rPr>
          <w:rFonts w:ascii="Times New Roman" w:hAnsi="Times New Roman" w:cs="Times New Roman"/>
          <w:bCs/>
          <w:sz w:val="24"/>
          <w:szCs w:val="24"/>
        </w:rPr>
      </w:pPr>
      <w:r w:rsidRPr="004C0BF9">
        <w:rPr>
          <w:rFonts w:ascii="Times New Roman" w:hAnsi="Times New Roman" w:cs="Times New Roman"/>
          <w:bCs/>
          <w:sz w:val="24"/>
          <w:szCs w:val="24"/>
        </w:rPr>
        <w:t>Increasing fee based service/activities where costly capital is not changed.</w:t>
      </w:r>
    </w:p>
    <w:p w:rsidR="00875B5C" w:rsidRPr="004C0BF9" w:rsidRDefault="00875B5C" w:rsidP="004C0BF9">
      <w:pPr>
        <w:pStyle w:val="ListParagraph"/>
        <w:numPr>
          <w:ilvl w:val="0"/>
          <w:numId w:val="11"/>
        </w:numPr>
        <w:rPr>
          <w:rFonts w:ascii="Times New Roman" w:hAnsi="Times New Roman" w:cs="Times New Roman"/>
          <w:bCs/>
          <w:sz w:val="24"/>
          <w:szCs w:val="24"/>
        </w:rPr>
      </w:pPr>
      <w:r w:rsidRPr="004C0BF9">
        <w:rPr>
          <w:rFonts w:ascii="Times New Roman" w:hAnsi="Times New Roman" w:cs="Times New Roman"/>
          <w:bCs/>
          <w:sz w:val="24"/>
          <w:szCs w:val="24"/>
        </w:rPr>
        <w:t xml:space="preserve">Ensuring organizational efficiency by continuous improvement of human capital and motivation level, dissemination of information and </w:t>
      </w:r>
      <w:proofErr w:type="spellStart"/>
      <w:r w:rsidRPr="004C0BF9">
        <w:rPr>
          <w:rFonts w:ascii="Times New Roman" w:hAnsi="Times New Roman" w:cs="Times New Roman"/>
          <w:bCs/>
          <w:sz w:val="24"/>
          <w:szCs w:val="24"/>
        </w:rPr>
        <w:t>therby</w:t>
      </w:r>
      <w:proofErr w:type="spellEnd"/>
      <w:r w:rsidRPr="004C0BF9">
        <w:rPr>
          <w:rFonts w:ascii="Times New Roman" w:hAnsi="Times New Roman" w:cs="Times New Roman"/>
          <w:bCs/>
          <w:sz w:val="24"/>
          <w:szCs w:val="24"/>
        </w:rPr>
        <w:t xml:space="preserve"> ensuring a sustainable growth of the organization.</w:t>
      </w:r>
    </w:p>
    <w:p w:rsidR="00BD3E63" w:rsidRPr="004C0BF9" w:rsidRDefault="00BD3E63" w:rsidP="004C0BF9">
      <w:pPr>
        <w:pStyle w:val="ListParagraph"/>
        <w:numPr>
          <w:ilvl w:val="0"/>
          <w:numId w:val="11"/>
        </w:numPr>
        <w:rPr>
          <w:rFonts w:ascii="Times New Roman" w:hAnsi="Times New Roman" w:cs="Times New Roman"/>
          <w:bCs/>
          <w:sz w:val="24"/>
          <w:szCs w:val="24"/>
        </w:rPr>
      </w:pPr>
      <w:r w:rsidRPr="004C0BF9">
        <w:rPr>
          <w:rFonts w:ascii="Times New Roman" w:hAnsi="Times New Roman" w:cs="Times New Roman"/>
          <w:bCs/>
          <w:sz w:val="24"/>
          <w:szCs w:val="24"/>
        </w:rPr>
        <w:t>Maximizing shareholder’s value at all times alongside ensuring a sustainable growth of the organization.</w:t>
      </w:r>
    </w:p>
    <w:p w:rsidR="00BD3E63" w:rsidRPr="004C0BF9" w:rsidRDefault="00BD3E63" w:rsidP="004C0BF9">
      <w:pPr>
        <w:pStyle w:val="ListParagraph"/>
        <w:numPr>
          <w:ilvl w:val="0"/>
          <w:numId w:val="11"/>
        </w:numPr>
        <w:rPr>
          <w:rFonts w:ascii="Times New Roman" w:hAnsi="Times New Roman" w:cs="Times New Roman"/>
          <w:bCs/>
          <w:sz w:val="24"/>
          <w:szCs w:val="24"/>
        </w:rPr>
      </w:pPr>
      <w:r w:rsidRPr="004C0BF9">
        <w:rPr>
          <w:rFonts w:ascii="Times New Roman" w:hAnsi="Times New Roman" w:cs="Times New Roman"/>
          <w:bCs/>
          <w:sz w:val="24"/>
          <w:szCs w:val="24"/>
        </w:rPr>
        <w:t xml:space="preserve">Pursing CSR activities for our continued support to future generation, </w:t>
      </w:r>
      <w:r w:rsidR="00B34CF4" w:rsidRPr="004C0BF9">
        <w:rPr>
          <w:rFonts w:ascii="Times New Roman" w:hAnsi="Times New Roman" w:cs="Times New Roman"/>
          <w:bCs/>
          <w:sz w:val="24"/>
          <w:szCs w:val="24"/>
        </w:rPr>
        <w:t>distressed people and for advancement of underprivileged people of the country.</w:t>
      </w:r>
    </w:p>
    <w:p w:rsidR="00B34CF4" w:rsidRPr="004C0BF9" w:rsidRDefault="00B34CF4" w:rsidP="004C0BF9">
      <w:pPr>
        <w:pStyle w:val="ListParagraph"/>
        <w:numPr>
          <w:ilvl w:val="0"/>
          <w:numId w:val="11"/>
        </w:numPr>
        <w:rPr>
          <w:rFonts w:ascii="Times New Roman" w:hAnsi="Times New Roman" w:cs="Times New Roman"/>
          <w:bCs/>
          <w:sz w:val="24"/>
          <w:szCs w:val="24"/>
        </w:rPr>
      </w:pPr>
      <w:r w:rsidRPr="004C0BF9">
        <w:rPr>
          <w:rFonts w:ascii="Times New Roman" w:hAnsi="Times New Roman" w:cs="Times New Roman"/>
          <w:bCs/>
          <w:sz w:val="24"/>
          <w:szCs w:val="24"/>
        </w:rPr>
        <w:t>Establishing the brand image as a growth supportive and pro-customer’s bank.</w:t>
      </w:r>
    </w:p>
    <w:p w:rsidR="00B34CF4" w:rsidRPr="004C0BF9" w:rsidRDefault="00B34CF4" w:rsidP="004C0BF9">
      <w:pPr>
        <w:pStyle w:val="ListParagraph"/>
        <w:numPr>
          <w:ilvl w:val="0"/>
          <w:numId w:val="11"/>
        </w:numPr>
        <w:rPr>
          <w:rFonts w:ascii="Times New Roman" w:hAnsi="Times New Roman" w:cs="Times New Roman"/>
          <w:bCs/>
          <w:sz w:val="24"/>
          <w:szCs w:val="24"/>
        </w:rPr>
      </w:pPr>
      <w:r w:rsidRPr="004C0BF9">
        <w:rPr>
          <w:rFonts w:ascii="Times New Roman" w:hAnsi="Times New Roman" w:cs="Times New Roman"/>
          <w:bCs/>
          <w:sz w:val="24"/>
          <w:szCs w:val="24"/>
        </w:rPr>
        <w:t>Strengthening risk management techniques and ensuring compliance culture.</w:t>
      </w:r>
    </w:p>
    <w:p w:rsidR="0037175C" w:rsidRPr="004C0BF9" w:rsidRDefault="00B34CF4" w:rsidP="004C0BF9">
      <w:pPr>
        <w:pStyle w:val="ListParagraph"/>
        <w:numPr>
          <w:ilvl w:val="0"/>
          <w:numId w:val="11"/>
        </w:numPr>
        <w:rPr>
          <w:rFonts w:ascii="Times New Roman" w:hAnsi="Times New Roman" w:cs="Times New Roman"/>
          <w:bCs/>
          <w:sz w:val="24"/>
          <w:szCs w:val="24"/>
        </w:rPr>
      </w:pPr>
      <w:r w:rsidRPr="004C0BF9">
        <w:rPr>
          <w:rFonts w:ascii="Times New Roman" w:hAnsi="Times New Roman" w:cs="Times New Roman"/>
          <w:bCs/>
          <w:sz w:val="24"/>
          <w:szCs w:val="24"/>
        </w:rPr>
        <w:t>Remaining cautious about environment and supporting for maintaining a green and clean soil.</w:t>
      </w:r>
    </w:p>
    <w:p w:rsidR="00A91099" w:rsidRPr="00447D85" w:rsidRDefault="00F37527" w:rsidP="003217B5">
      <w:pPr>
        <w:spacing w:before="120" w:after="120"/>
        <w:ind w:left="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shd w:val="clear" w:color="auto" w:fill="FFFFFF"/>
        </w:rPr>
        <w:t>2.6</w:t>
      </w:r>
      <w:r w:rsidR="00A91099" w:rsidRPr="00447D85">
        <w:rPr>
          <w:rFonts w:ascii="Times New Roman" w:eastAsia="Times New Roman" w:hAnsi="Times New Roman" w:cs="Times New Roman"/>
          <w:b/>
          <w:bCs/>
          <w:sz w:val="24"/>
          <w:szCs w:val="24"/>
          <w:shd w:val="clear" w:color="auto" w:fill="FFFFFF"/>
        </w:rPr>
        <w:t xml:space="preserve"> Objectives</w:t>
      </w:r>
      <w:r w:rsidR="00F84F45">
        <w:rPr>
          <w:rFonts w:ascii="Times New Roman" w:eastAsia="Times New Roman" w:hAnsi="Times New Roman" w:cs="Times New Roman"/>
          <w:b/>
          <w:bCs/>
          <w:sz w:val="24"/>
          <w:szCs w:val="24"/>
          <w:shd w:val="clear" w:color="auto" w:fill="FFFFFF"/>
        </w:rPr>
        <w:t xml:space="preserve"> of JBL</w:t>
      </w:r>
    </w:p>
    <w:p w:rsidR="00A91099" w:rsidRPr="00447D85" w:rsidRDefault="00A91099" w:rsidP="00B00690">
      <w:pPr>
        <w:pStyle w:val="ListParagraph"/>
        <w:numPr>
          <w:ilvl w:val="0"/>
          <w:numId w:val="35"/>
        </w:numPr>
        <w:rPr>
          <w:rFonts w:ascii="Times New Roman" w:eastAsia="Times New Roman" w:hAnsi="Times New Roman" w:cs="Times New Roman"/>
          <w:bCs/>
          <w:sz w:val="24"/>
          <w:szCs w:val="24"/>
        </w:rPr>
      </w:pPr>
      <w:r w:rsidRPr="00447D85">
        <w:rPr>
          <w:rFonts w:ascii="Times New Roman" w:eastAsia="Times New Roman" w:hAnsi="Times New Roman" w:cs="Times New Roman"/>
          <w:bCs/>
          <w:sz w:val="24"/>
          <w:szCs w:val="24"/>
        </w:rPr>
        <w:t>To earn and maintain CAMEL Rating 'Strong'</w:t>
      </w:r>
    </w:p>
    <w:p w:rsidR="00A91099" w:rsidRPr="00447D85" w:rsidRDefault="00A91099" w:rsidP="00B00690">
      <w:pPr>
        <w:pStyle w:val="ListParagraph"/>
        <w:numPr>
          <w:ilvl w:val="0"/>
          <w:numId w:val="35"/>
        </w:numPr>
        <w:rPr>
          <w:rFonts w:ascii="Times New Roman" w:eastAsia="Times New Roman" w:hAnsi="Times New Roman" w:cs="Times New Roman"/>
          <w:bCs/>
          <w:sz w:val="24"/>
          <w:szCs w:val="24"/>
        </w:rPr>
      </w:pPr>
      <w:r w:rsidRPr="00447D85">
        <w:rPr>
          <w:rFonts w:ascii="Times New Roman" w:eastAsia="Times New Roman" w:hAnsi="Times New Roman" w:cs="Times New Roman"/>
          <w:bCs/>
          <w:sz w:val="24"/>
          <w:szCs w:val="24"/>
        </w:rPr>
        <w:t>To establish relationship banking and improve service quality through development of Strategic Marketing Plans.</w:t>
      </w:r>
    </w:p>
    <w:p w:rsidR="00A91099" w:rsidRPr="00447D85" w:rsidRDefault="00A91099" w:rsidP="00B00690">
      <w:pPr>
        <w:pStyle w:val="ListParagraph"/>
        <w:numPr>
          <w:ilvl w:val="0"/>
          <w:numId w:val="35"/>
        </w:numPr>
        <w:rPr>
          <w:rFonts w:ascii="Times New Roman" w:eastAsia="Times New Roman" w:hAnsi="Times New Roman" w:cs="Times New Roman"/>
          <w:bCs/>
          <w:sz w:val="24"/>
          <w:szCs w:val="24"/>
        </w:rPr>
      </w:pPr>
      <w:r w:rsidRPr="00447D85">
        <w:rPr>
          <w:rFonts w:ascii="Times New Roman" w:eastAsia="Times New Roman" w:hAnsi="Times New Roman" w:cs="Times New Roman"/>
          <w:bCs/>
          <w:sz w:val="24"/>
          <w:szCs w:val="24"/>
        </w:rPr>
        <w:lastRenderedPageBreak/>
        <w:t>To remain one of the best banks in Bangladesh in terms of profitability and assets quality.</w:t>
      </w:r>
    </w:p>
    <w:p w:rsidR="00A91099" w:rsidRPr="00447D85" w:rsidRDefault="00A91099" w:rsidP="00B00690">
      <w:pPr>
        <w:pStyle w:val="ListParagraph"/>
        <w:numPr>
          <w:ilvl w:val="0"/>
          <w:numId w:val="35"/>
        </w:numPr>
        <w:rPr>
          <w:rFonts w:ascii="Times New Roman" w:eastAsia="Times New Roman" w:hAnsi="Times New Roman" w:cs="Times New Roman"/>
          <w:bCs/>
          <w:sz w:val="24"/>
          <w:szCs w:val="24"/>
        </w:rPr>
      </w:pPr>
      <w:r w:rsidRPr="00447D85">
        <w:rPr>
          <w:rFonts w:ascii="Times New Roman" w:eastAsia="Times New Roman" w:hAnsi="Times New Roman" w:cs="Times New Roman"/>
          <w:bCs/>
          <w:sz w:val="24"/>
          <w:szCs w:val="24"/>
        </w:rPr>
        <w:t>To introduce fully automated systems through integration of information technology.</w:t>
      </w:r>
    </w:p>
    <w:p w:rsidR="00A91099" w:rsidRPr="00447D85" w:rsidRDefault="00A91099" w:rsidP="00B00690">
      <w:pPr>
        <w:pStyle w:val="ListParagraph"/>
        <w:numPr>
          <w:ilvl w:val="0"/>
          <w:numId w:val="35"/>
        </w:numPr>
        <w:rPr>
          <w:rFonts w:ascii="Times New Roman" w:eastAsia="Times New Roman" w:hAnsi="Times New Roman" w:cs="Times New Roman"/>
          <w:bCs/>
          <w:sz w:val="24"/>
          <w:szCs w:val="24"/>
        </w:rPr>
      </w:pPr>
      <w:r w:rsidRPr="00447D85">
        <w:rPr>
          <w:rFonts w:ascii="Times New Roman" w:eastAsia="Times New Roman" w:hAnsi="Times New Roman" w:cs="Times New Roman"/>
          <w:bCs/>
          <w:sz w:val="24"/>
          <w:szCs w:val="24"/>
        </w:rPr>
        <w:t>To ensure an adequate rate of return on investment.</w:t>
      </w:r>
    </w:p>
    <w:p w:rsidR="00A91099" w:rsidRPr="00447D85" w:rsidRDefault="00A91099" w:rsidP="00B00690">
      <w:pPr>
        <w:pStyle w:val="ListParagraph"/>
        <w:numPr>
          <w:ilvl w:val="0"/>
          <w:numId w:val="35"/>
        </w:numPr>
        <w:rPr>
          <w:rFonts w:ascii="Times New Roman" w:eastAsia="Times New Roman" w:hAnsi="Times New Roman" w:cs="Times New Roman"/>
          <w:bCs/>
          <w:sz w:val="24"/>
          <w:szCs w:val="24"/>
        </w:rPr>
      </w:pPr>
      <w:r w:rsidRPr="00447D85">
        <w:rPr>
          <w:rFonts w:ascii="Times New Roman" w:eastAsia="Times New Roman" w:hAnsi="Times New Roman" w:cs="Times New Roman"/>
          <w:bCs/>
          <w:sz w:val="24"/>
          <w:szCs w:val="24"/>
        </w:rPr>
        <w:t>To keep risk position at an acceptable range (including any off balance sheet risk).</w:t>
      </w:r>
    </w:p>
    <w:p w:rsidR="00A91099" w:rsidRPr="00447D85" w:rsidRDefault="00A91099" w:rsidP="00B00690">
      <w:pPr>
        <w:pStyle w:val="ListParagraph"/>
        <w:numPr>
          <w:ilvl w:val="0"/>
          <w:numId w:val="35"/>
        </w:numPr>
        <w:rPr>
          <w:rFonts w:ascii="Times New Roman" w:eastAsia="Times New Roman" w:hAnsi="Times New Roman" w:cs="Times New Roman"/>
          <w:bCs/>
          <w:sz w:val="24"/>
          <w:szCs w:val="24"/>
        </w:rPr>
      </w:pPr>
      <w:r w:rsidRPr="00447D85">
        <w:rPr>
          <w:rFonts w:ascii="Times New Roman" w:eastAsia="Times New Roman" w:hAnsi="Times New Roman" w:cs="Times New Roman"/>
          <w:bCs/>
          <w:sz w:val="24"/>
          <w:szCs w:val="24"/>
        </w:rPr>
        <w:t>To maintain adequate liquidity to meet maturing obligations and commitments.</w:t>
      </w:r>
    </w:p>
    <w:p w:rsidR="00A91099" w:rsidRPr="00447D85" w:rsidRDefault="00A91099" w:rsidP="00B00690">
      <w:pPr>
        <w:pStyle w:val="ListParagraph"/>
        <w:numPr>
          <w:ilvl w:val="0"/>
          <w:numId w:val="35"/>
        </w:numPr>
        <w:rPr>
          <w:rFonts w:ascii="Times New Roman" w:eastAsia="Times New Roman" w:hAnsi="Times New Roman" w:cs="Times New Roman"/>
          <w:bCs/>
          <w:sz w:val="24"/>
          <w:szCs w:val="24"/>
        </w:rPr>
      </w:pPr>
      <w:r w:rsidRPr="00447D85">
        <w:rPr>
          <w:rFonts w:ascii="Times New Roman" w:eastAsia="Times New Roman" w:hAnsi="Times New Roman" w:cs="Times New Roman"/>
          <w:bCs/>
          <w:sz w:val="24"/>
          <w:szCs w:val="24"/>
        </w:rPr>
        <w:t>To maintain a healthy growth of business with desired image.</w:t>
      </w:r>
    </w:p>
    <w:p w:rsidR="00A91099" w:rsidRPr="00447D85" w:rsidRDefault="00A91099" w:rsidP="00B00690">
      <w:pPr>
        <w:pStyle w:val="ListParagraph"/>
        <w:numPr>
          <w:ilvl w:val="0"/>
          <w:numId w:val="35"/>
        </w:numPr>
        <w:rPr>
          <w:rFonts w:ascii="Times New Roman" w:eastAsia="Times New Roman" w:hAnsi="Times New Roman" w:cs="Times New Roman"/>
          <w:bCs/>
          <w:sz w:val="24"/>
          <w:szCs w:val="24"/>
        </w:rPr>
      </w:pPr>
      <w:r w:rsidRPr="00447D85">
        <w:rPr>
          <w:rFonts w:ascii="Times New Roman" w:eastAsia="Times New Roman" w:hAnsi="Times New Roman" w:cs="Times New Roman"/>
          <w:bCs/>
          <w:sz w:val="24"/>
          <w:szCs w:val="24"/>
        </w:rPr>
        <w:t>To maintain adequate control systems and transparency in procedures.</w:t>
      </w:r>
    </w:p>
    <w:p w:rsidR="00A91099" w:rsidRPr="00447D85" w:rsidRDefault="00A91099" w:rsidP="00B00690">
      <w:pPr>
        <w:pStyle w:val="ListParagraph"/>
        <w:numPr>
          <w:ilvl w:val="0"/>
          <w:numId w:val="35"/>
        </w:numPr>
        <w:rPr>
          <w:rFonts w:ascii="Times New Roman" w:eastAsia="Times New Roman" w:hAnsi="Times New Roman" w:cs="Times New Roman"/>
          <w:bCs/>
          <w:sz w:val="24"/>
          <w:szCs w:val="24"/>
        </w:rPr>
      </w:pPr>
      <w:r w:rsidRPr="00447D85">
        <w:rPr>
          <w:rFonts w:ascii="Times New Roman" w:eastAsia="Times New Roman" w:hAnsi="Times New Roman" w:cs="Times New Roman"/>
          <w:bCs/>
          <w:sz w:val="24"/>
          <w:szCs w:val="24"/>
        </w:rPr>
        <w:t>To develop and retain a quality work-force through an effective human Resources Management System.</w:t>
      </w:r>
    </w:p>
    <w:p w:rsidR="00A91099" w:rsidRPr="00447D85" w:rsidRDefault="00A91099" w:rsidP="00B00690">
      <w:pPr>
        <w:pStyle w:val="ListParagraph"/>
        <w:numPr>
          <w:ilvl w:val="0"/>
          <w:numId w:val="35"/>
        </w:numPr>
        <w:rPr>
          <w:rFonts w:ascii="Times New Roman" w:eastAsia="Times New Roman" w:hAnsi="Times New Roman" w:cs="Times New Roman"/>
          <w:bCs/>
          <w:sz w:val="24"/>
          <w:szCs w:val="24"/>
        </w:rPr>
      </w:pPr>
      <w:r w:rsidRPr="00447D85">
        <w:rPr>
          <w:rFonts w:ascii="Times New Roman" w:eastAsia="Times New Roman" w:hAnsi="Times New Roman" w:cs="Times New Roman"/>
          <w:bCs/>
          <w:sz w:val="24"/>
          <w:szCs w:val="24"/>
        </w:rPr>
        <w:t>To ensure optimum utilization of all available resources.</w:t>
      </w:r>
    </w:p>
    <w:p w:rsidR="00E34E36" w:rsidRPr="00447D85" w:rsidRDefault="00A91099" w:rsidP="00B00690">
      <w:pPr>
        <w:pStyle w:val="ListParagraph"/>
        <w:numPr>
          <w:ilvl w:val="0"/>
          <w:numId w:val="35"/>
        </w:numPr>
        <w:rPr>
          <w:rFonts w:ascii="Times New Roman" w:eastAsia="Times New Roman" w:hAnsi="Times New Roman" w:cs="Times New Roman"/>
          <w:bCs/>
          <w:sz w:val="24"/>
          <w:szCs w:val="24"/>
        </w:rPr>
      </w:pPr>
      <w:r w:rsidRPr="00447D85">
        <w:rPr>
          <w:rFonts w:ascii="Times New Roman" w:eastAsia="Times New Roman" w:hAnsi="Times New Roman" w:cs="Times New Roman"/>
          <w:bCs/>
          <w:sz w:val="24"/>
          <w:szCs w:val="24"/>
        </w:rPr>
        <w:t>To pursue an effective system of management by ensuring compliance to ethical norms, transparency and accountability at all levels.</w:t>
      </w:r>
    </w:p>
    <w:p w:rsidR="00520752" w:rsidRPr="00447D85" w:rsidRDefault="00F37527" w:rsidP="00447D85">
      <w:pPr>
        <w:spacing w:before="120"/>
        <w:ind w:left="0"/>
        <w:rPr>
          <w:rFonts w:ascii="Times New Roman" w:hAnsi="Times New Roman" w:cs="Times New Roman"/>
          <w:b/>
          <w:bCs/>
          <w:sz w:val="24"/>
          <w:szCs w:val="24"/>
        </w:rPr>
      </w:pPr>
      <w:r>
        <w:rPr>
          <w:rFonts w:ascii="Times New Roman" w:hAnsi="Times New Roman" w:cs="Times New Roman"/>
          <w:b/>
          <w:bCs/>
          <w:sz w:val="24"/>
          <w:szCs w:val="24"/>
        </w:rPr>
        <w:t>2.7</w:t>
      </w:r>
      <w:r w:rsidR="00520752" w:rsidRPr="00447D85">
        <w:rPr>
          <w:rFonts w:ascii="Times New Roman" w:hAnsi="Times New Roman" w:cs="Times New Roman"/>
          <w:b/>
          <w:bCs/>
          <w:sz w:val="24"/>
          <w:szCs w:val="24"/>
        </w:rPr>
        <w:t xml:space="preserve"> Values</w:t>
      </w:r>
    </w:p>
    <w:p w:rsidR="00520752" w:rsidRPr="00E15FA1" w:rsidRDefault="00A52DDA" w:rsidP="00E15FA1">
      <w:pPr>
        <w:pStyle w:val="ListParagraph"/>
        <w:numPr>
          <w:ilvl w:val="1"/>
          <w:numId w:val="34"/>
        </w:numPr>
        <w:ind w:left="720"/>
        <w:rPr>
          <w:rFonts w:ascii="Times New Roman" w:hAnsi="Times New Roman" w:cs="Times New Roman"/>
          <w:bCs/>
          <w:sz w:val="24"/>
          <w:szCs w:val="24"/>
        </w:rPr>
      </w:pPr>
      <w:r w:rsidRPr="00E15FA1">
        <w:rPr>
          <w:rFonts w:ascii="Times New Roman" w:hAnsi="Times New Roman" w:cs="Times New Roman"/>
          <w:bCs/>
          <w:sz w:val="24"/>
          <w:szCs w:val="24"/>
        </w:rPr>
        <w:t>Customer Focus</w:t>
      </w:r>
    </w:p>
    <w:p w:rsidR="00A52DDA" w:rsidRPr="00E15FA1" w:rsidRDefault="00A52DDA" w:rsidP="00E15FA1">
      <w:pPr>
        <w:pStyle w:val="ListParagraph"/>
        <w:numPr>
          <w:ilvl w:val="1"/>
          <w:numId w:val="34"/>
        </w:numPr>
        <w:ind w:left="720"/>
        <w:rPr>
          <w:rFonts w:ascii="Times New Roman" w:hAnsi="Times New Roman" w:cs="Times New Roman"/>
          <w:bCs/>
          <w:sz w:val="24"/>
          <w:szCs w:val="24"/>
        </w:rPr>
      </w:pPr>
      <w:r w:rsidRPr="00E15FA1">
        <w:rPr>
          <w:rFonts w:ascii="Times New Roman" w:hAnsi="Times New Roman" w:cs="Times New Roman"/>
          <w:bCs/>
          <w:sz w:val="24"/>
          <w:szCs w:val="24"/>
        </w:rPr>
        <w:t>Integrity</w:t>
      </w:r>
    </w:p>
    <w:p w:rsidR="00A52DDA" w:rsidRPr="00E15FA1" w:rsidRDefault="00A52DDA" w:rsidP="00E15FA1">
      <w:pPr>
        <w:pStyle w:val="ListParagraph"/>
        <w:numPr>
          <w:ilvl w:val="1"/>
          <w:numId w:val="34"/>
        </w:numPr>
        <w:ind w:left="720"/>
        <w:rPr>
          <w:rFonts w:ascii="Times New Roman" w:hAnsi="Times New Roman" w:cs="Times New Roman"/>
          <w:bCs/>
          <w:sz w:val="24"/>
          <w:szCs w:val="24"/>
        </w:rPr>
      </w:pPr>
      <w:r w:rsidRPr="00E15FA1">
        <w:rPr>
          <w:rFonts w:ascii="Times New Roman" w:hAnsi="Times New Roman" w:cs="Times New Roman"/>
          <w:bCs/>
          <w:sz w:val="24"/>
          <w:szCs w:val="24"/>
        </w:rPr>
        <w:t>Quality</w:t>
      </w:r>
    </w:p>
    <w:p w:rsidR="00A52DDA" w:rsidRPr="00E15FA1" w:rsidRDefault="00A52DDA" w:rsidP="00E15FA1">
      <w:pPr>
        <w:pStyle w:val="ListParagraph"/>
        <w:numPr>
          <w:ilvl w:val="1"/>
          <w:numId w:val="34"/>
        </w:numPr>
        <w:ind w:left="720"/>
        <w:rPr>
          <w:rFonts w:ascii="Times New Roman" w:hAnsi="Times New Roman" w:cs="Times New Roman"/>
          <w:bCs/>
          <w:sz w:val="24"/>
          <w:szCs w:val="24"/>
        </w:rPr>
      </w:pPr>
      <w:r w:rsidRPr="00E15FA1">
        <w:rPr>
          <w:rFonts w:ascii="Times New Roman" w:hAnsi="Times New Roman" w:cs="Times New Roman"/>
          <w:bCs/>
          <w:sz w:val="24"/>
          <w:szCs w:val="24"/>
        </w:rPr>
        <w:t>Teamwork</w:t>
      </w:r>
    </w:p>
    <w:p w:rsidR="00A52DDA" w:rsidRPr="00E15FA1" w:rsidRDefault="00A52DDA" w:rsidP="00E15FA1">
      <w:pPr>
        <w:pStyle w:val="ListParagraph"/>
        <w:numPr>
          <w:ilvl w:val="1"/>
          <w:numId w:val="34"/>
        </w:numPr>
        <w:ind w:left="720"/>
        <w:rPr>
          <w:rFonts w:ascii="Times New Roman" w:hAnsi="Times New Roman" w:cs="Times New Roman"/>
          <w:bCs/>
          <w:sz w:val="24"/>
          <w:szCs w:val="24"/>
        </w:rPr>
      </w:pPr>
      <w:r w:rsidRPr="00E15FA1">
        <w:rPr>
          <w:rFonts w:ascii="Times New Roman" w:hAnsi="Times New Roman" w:cs="Times New Roman"/>
          <w:bCs/>
          <w:sz w:val="24"/>
          <w:szCs w:val="24"/>
        </w:rPr>
        <w:t>Respect for the individual</w:t>
      </w:r>
    </w:p>
    <w:p w:rsidR="00A52DDA" w:rsidRPr="00E15FA1" w:rsidRDefault="00A52DDA" w:rsidP="00E15FA1">
      <w:pPr>
        <w:pStyle w:val="ListParagraph"/>
        <w:numPr>
          <w:ilvl w:val="1"/>
          <w:numId w:val="34"/>
        </w:numPr>
        <w:ind w:left="720"/>
        <w:rPr>
          <w:rFonts w:ascii="Times New Roman" w:hAnsi="Times New Roman" w:cs="Times New Roman"/>
          <w:bCs/>
          <w:sz w:val="24"/>
          <w:szCs w:val="24"/>
        </w:rPr>
      </w:pPr>
      <w:r w:rsidRPr="00E15FA1">
        <w:rPr>
          <w:rFonts w:ascii="Times New Roman" w:hAnsi="Times New Roman" w:cs="Times New Roman"/>
          <w:bCs/>
          <w:sz w:val="24"/>
          <w:szCs w:val="24"/>
        </w:rPr>
        <w:t>Harmony</w:t>
      </w:r>
    </w:p>
    <w:p w:rsidR="00A52DDA" w:rsidRPr="00E15FA1" w:rsidRDefault="00A52DDA" w:rsidP="00E15FA1">
      <w:pPr>
        <w:pStyle w:val="ListParagraph"/>
        <w:numPr>
          <w:ilvl w:val="1"/>
          <w:numId w:val="34"/>
        </w:numPr>
        <w:ind w:left="720"/>
        <w:rPr>
          <w:rFonts w:ascii="Times New Roman" w:hAnsi="Times New Roman" w:cs="Times New Roman"/>
          <w:bCs/>
          <w:sz w:val="24"/>
          <w:szCs w:val="24"/>
        </w:rPr>
      </w:pPr>
      <w:r w:rsidRPr="00E15FA1">
        <w:rPr>
          <w:rFonts w:ascii="Times New Roman" w:hAnsi="Times New Roman" w:cs="Times New Roman"/>
          <w:bCs/>
          <w:sz w:val="24"/>
          <w:szCs w:val="24"/>
        </w:rPr>
        <w:t>Fairness</w:t>
      </w:r>
    </w:p>
    <w:p w:rsidR="00A52DDA" w:rsidRPr="00E15FA1" w:rsidRDefault="00A52DDA" w:rsidP="00E15FA1">
      <w:pPr>
        <w:pStyle w:val="ListParagraph"/>
        <w:numPr>
          <w:ilvl w:val="1"/>
          <w:numId w:val="34"/>
        </w:numPr>
        <w:ind w:left="720"/>
        <w:rPr>
          <w:rFonts w:ascii="Times New Roman" w:hAnsi="Times New Roman" w:cs="Times New Roman"/>
          <w:bCs/>
          <w:sz w:val="24"/>
          <w:szCs w:val="24"/>
        </w:rPr>
      </w:pPr>
      <w:r w:rsidRPr="00E15FA1">
        <w:rPr>
          <w:rFonts w:ascii="Times New Roman" w:hAnsi="Times New Roman" w:cs="Times New Roman"/>
          <w:bCs/>
          <w:sz w:val="24"/>
          <w:szCs w:val="24"/>
        </w:rPr>
        <w:t>Courtesy</w:t>
      </w:r>
    </w:p>
    <w:p w:rsidR="00A52DDA" w:rsidRPr="00E15FA1" w:rsidRDefault="00A52DDA" w:rsidP="00E15FA1">
      <w:pPr>
        <w:pStyle w:val="ListParagraph"/>
        <w:numPr>
          <w:ilvl w:val="1"/>
          <w:numId w:val="34"/>
        </w:numPr>
        <w:ind w:left="720"/>
        <w:rPr>
          <w:rFonts w:ascii="Times New Roman" w:hAnsi="Times New Roman" w:cs="Times New Roman"/>
          <w:bCs/>
          <w:sz w:val="24"/>
          <w:szCs w:val="24"/>
        </w:rPr>
      </w:pPr>
      <w:r w:rsidRPr="00E15FA1">
        <w:rPr>
          <w:rFonts w:ascii="Times New Roman" w:hAnsi="Times New Roman" w:cs="Times New Roman"/>
          <w:bCs/>
          <w:sz w:val="24"/>
          <w:szCs w:val="24"/>
        </w:rPr>
        <w:t>Commitment</w:t>
      </w:r>
    </w:p>
    <w:p w:rsidR="00A52DDA" w:rsidRPr="00E15FA1" w:rsidRDefault="00A52DDA" w:rsidP="00E15FA1">
      <w:pPr>
        <w:pStyle w:val="ListParagraph"/>
        <w:numPr>
          <w:ilvl w:val="1"/>
          <w:numId w:val="34"/>
        </w:numPr>
        <w:ind w:left="720"/>
        <w:rPr>
          <w:rFonts w:ascii="Times New Roman" w:hAnsi="Times New Roman" w:cs="Times New Roman"/>
          <w:bCs/>
          <w:sz w:val="24"/>
          <w:szCs w:val="24"/>
        </w:rPr>
      </w:pPr>
      <w:r w:rsidRPr="00E15FA1">
        <w:rPr>
          <w:rFonts w:ascii="Times New Roman" w:hAnsi="Times New Roman" w:cs="Times New Roman"/>
          <w:bCs/>
          <w:sz w:val="24"/>
          <w:szCs w:val="24"/>
        </w:rPr>
        <w:t>Respectable Citizenship</w:t>
      </w:r>
    </w:p>
    <w:p w:rsidR="00A52DDA" w:rsidRPr="00E15FA1" w:rsidRDefault="005A082B" w:rsidP="00E15FA1">
      <w:pPr>
        <w:pStyle w:val="ListParagraph"/>
        <w:numPr>
          <w:ilvl w:val="1"/>
          <w:numId w:val="34"/>
        </w:numPr>
        <w:ind w:left="720"/>
        <w:rPr>
          <w:rFonts w:ascii="Times New Roman" w:hAnsi="Times New Roman" w:cs="Times New Roman"/>
          <w:bCs/>
          <w:sz w:val="24"/>
          <w:szCs w:val="24"/>
        </w:rPr>
      </w:pPr>
      <w:r w:rsidRPr="00E15FA1">
        <w:rPr>
          <w:rFonts w:ascii="Times New Roman" w:hAnsi="Times New Roman" w:cs="Times New Roman"/>
          <w:bCs/>
          <w:sz w:val="24"/>
          <w:szCs w:val="24"/>
        </w:rPr>
        <w:t>Business Ethics</w:t>
      </w:r>
    </w:p>
    <w:p w:rsidR="004359A5" w:rsidRPr="00E15FA1" w:rsidRDefault="00C51219" w:rsidP="00E15FA1">
      <w:pPr>
        <w:pStyle w:val="ListParagraph"/>
        <w:numPr>
          <w:ilvl w:val="1"/>
          <w:numId w:val="34"/>
        </w:numPr>
        <w:ind w:left="720"/>
        <w:rPr>
          <w:rFonts w:ascii="Times New Roman" w:hAnsi="Times New Roman" w:cs="Times New Roman"/>
          <w:bCs/>
          <w:sz w:val="24"/>
          <w:szCs w:val="24"/>
        </w:rPr>
      </w:pPr>
      <w:r w:rsidRPr="00E15FA1">
        <w:rPr>
          <w:rFonts w:ascii="Times New Roman" w:hAnsi="Times New Roman" w:cs="Times New Roman"/>
          <w:bCs/>
          <w:sz w:val="24"/>
          <w:szCs w:val="24"/>
        </w:rPr>
        <w:t>Unique Culture</w:t>
      </w:r>
    </w:p>
    <w:p w:rsidR="004359A5" w:rsidRPr="00447D85" w:rsidRDefault="00F37527" w:rsidP="00ED1A63">
      <w:pPr>
        <w:spacing w:before="240"/>
        <w:ind w:left="0"/>
        <w:rPr>
          <w:rFonts w:ascii="Times New Roman" w:hAnsi="Times New Roman" w:cs="Times New Roman"/>
          <w:b/>
          <w:bCs/>
          <w:sz w:val="24"/>
          <w:szCs w:val="24"/>
        </w:rPr>
      </w:pPr>
      <w:r>
        <w:rPr>
          <w:rFonts w:ascii="Times New Roman" w:hAnsi="Times New Roman" w:cs="Times New Roman"/>
          <w:b/>
          <w:bCs/>
          <w:sz w:val="24"/>
          <w:szCs w:val="24"/>
        </w:rPr>
        <w:t>2.8</w:t>
      </w:r>
      <w:r w:rsidR="004359A5" w:rsidRPr="00447D85">
        <w:rPr>
          <w:rFonts w:ascii="Times New Roman" w:hAnsi="Times New Roman" w:cs="Times New Roman"/>
          <w:b/>
          <w:bCs/>
          <w:sz w:val="24"/>
          <w:szCs w:val="24"/>
        </w:rPr>
        <w:t xml:space="preserve"> Corporate Slogan</w:t>
      </w:r>
    </w:p>
    <w:p w:rsidR="001B4A06" w:rsidRPr="00720C2A" w:rsidRDefault="00AC1733" w:rsidP="001B4A06">
      <w:pPr>
        <w:spacing w:before="120"/>
        <w:jc w:val="center"/>
        <w:rPr>
          <w:rFonts w:ascii="Times New Roman" w:hAnsi="Times New Roman" w:cs="Times New Roman"/>
          <w:b/>
          <w:bCs/>
          <w:color w:val="E36C0A" w:themeColor="accent6" w:themeShade="BF"/>
          <w:sz w:val="40"/>
          <w:szCs w:val="40"/>
        </w:rPr>
      </w:pPr>
      <w:r w:rsidRPr="00720C2A">
        <w:rPr>
          <w:rFonts w:ascii="Times New Roman" w:hAnsi="Times New Roman" w:cs="Times New Roman"/>
          <w:b/>
          <w:bCs/>
          <w:color w:val="E36C0A" w:themeColor="accent6" w:themeShade="BF"/>
          <w:sz w:val="36"/>
          <w:szCs w:val="40"/>
        </w:rPr>
        <w:t>You’re</w:t>
      </w:r>
      <w:r w:rsidR="006371B9" w:rsidRPr="00720C2A">
        <w:rPr>
          <w:rFonts w:ascii="Times New Roman" w:hAnsi="Times New Roman" w:cs="Times New Roman"/>
          <w:b/>
          <w:bCs/>
          <w:color w:val="E36C0A" w:themeColor="accent6" w:themeShade="BF"/>
          <w:sz w:val="36"/>
          <w:szCs w:val="40"/>
        </w:rPr>
        <w:t xml:space="preserve"> Partner for Growth</w:t>
      </w:r>
    </w:p>
    <w:p w:rsidR="00D95E2C" w:rsidRDefault="00D95E2C" w:rsidP="00AE7E01">
      <w:pPr>
        <w:spacing w:after="120"/>
        <w:ind w:left="0"/>
        <w:rPr>
          <w:rFonts w:ascii="Times New Roman" w:hAnsi="Times New Roman" w:cs="Times New Roman"/>
          <w:b/>
          <w:bCs/>
          <w:sz w:val="24"/>
          <w:szCs w:val="24"/>
        </w:rPr>
      </w:pPr>
    </w:p>
    <w:p w:rsidR="009C527E" w:rsidRDefault="001E7586" w:rsidP="00B5071A">
      <w:pPr>
        <w:ind w:left="0"/>
        <w:rPr>
          <w:rFonts w:ascii="Times New Roman" w:hAnsi="Times New Roman" w:cs="Times New Roman"/>
          <w:b/>
          <w:bCs/>
          <w:sz w:val="24"/>
          <w:szCs w:val="24"/>
        </w:rPr>
      </w:pPr>
      <w:r>
        <w:rPr>
          <w:rFonts w:ascii="Times New Roman" w:hAnsi="Times New Roman" w:cs="Times New Roman"/>
          <w:b/>
          <w:bCs/>
          <w:sz w:val="24"/>
          <w:szCs w:val="24"/>
        </w:rPr>
        <w:lastRenderedPageBreak/>
        <w:t>2.9</w:t>
      </w:r>
      <w:r w:rsidR="0097051C" w:rsidRPr="008C172A">
        <w:rPr>
          <w:rFonts w:ascii="Times New Roman" w:hAnsi="Times New Roman" w:cs="Times New Roman"/>
          <w:b/>
          <w:bCs/>
          <w:sz w:val="24"/>
          <w:szCs w:val="24"/>
        </w:rPr>
        <w:t xml:space="preserve"> Organizational Structure</w:t>
      </w:r>
    </w:p>
    <w:p w:rsidR="007548F2" w:rsidRPr="00AE7E01" w:rsidRDefault="007548F2" w:rsidP="00AE7E01">
      <w:pPr>
        <w:jc w:val="center"/>
        <w:rPr>
          <w:rFonts w:ascii="Times New Roman" w:eastAsia="Times New Roman" w:hAnsi="Times New Roman" w:cs="Times New Roman"/>
          <w:b/>
          <w:sz w:val="24"/>
          <w:szCs w:val="24"/>
          <w:lang w:bidi="th-TH"/>
        </w:rPr>
      </w:pPr>
      <w:r w:rsidRPr="00AE7E01">
        <w:rPr>
          <w:rFonts w:ascii="Times New Roman" w:eastAsia="Times New Roman" w:hAnsi="Times New Roman" w:cs="Times New Roman"/>
          <w:b/>
          <w:sz w:val="24"/>
          <w:szCs w:val="24"/>
          <w:lang w:bidi="th-TH"/>
        </w:rPr>
        <w:t>Figure 2.1: The Organizational Structure of JBL</w:t>
      </w:r>
    </w:p>
    <w:p w:rsidR="00285995" w:rsidRPr="00F359CC" w:rsidRDefault="00223E2D" w:rsidP="00153B3B">
      <w:pPr>
        <w:rPr>
          <w:rFonts w:ascii="Times New Roman" w:hAnsi="Times New Roman" w:cs="Times New Roman"/>
          <w:bCs/>
          <w:sz w:val="24"/>
          <w:szCs w:val="24"/>
        </w:rPr>
      </w:pPr>
      <w:r>
        <w:rPr>
          <w:rFonts w:ascii="Times New Roman" w:hAnsi="Times New Roman" w:cs="Times New Roman"/>
          <w:bCs/>
          <w:noProof/>
          <w:sz w:val="24"/>
          <w:szCs w:val="24"/>
          <w:lang w:bidi="ar-SA"/>
        </w:rPr>
        <w:pict>
          <v:group id="_x0000_s1321" style="position:absolute;left:0;text-align:left;margin-left:4pt;margin-top:-.15pt;width:406.05pt;height:634.1pt;z-index:252054528" coordorigin="2240,2413" coordsize="8121,12682">
            <v:shapetype id="_x0000_t32" coordsize="21600,21600" o:spt="32" o:oned="t" path="m,l21600,21600e" filled="f">
              <v:path arrowok="t" fillok="f" o:connecttype="none"/>
              <o:lock v:ext="edit" shapetype="t"/>
            </v:shapetype>
            <v:shape id="Straight Arrow Connector 94" o:spid="_x0000_s1182" type="#_x0000_t32" style="position:absolute;left:7883;top:3642;width:306;height: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" strokecolor="#4bacc6 [3208]" strokeweight="2pt">
              <v:stroke endarrow="open"/>
              <v:shadow on="t" color="black" opacity="24903f" origin=",.5" offset="0,.55556mm"/>
              <o:lock v:ext="edit" shapetype="f"/>
            </v:shape>
            <v:roundrect id="_x0000_s1155" style="position:absolute;left:4993;top:2413;width:2541;height:941;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" fillcolor="#a7bfde [1620]" strokecolor="#4f81bd [3204]">
              <v:fill color2="#e4ecf5 [500]" rotate="t" angle="180" colors="0 #a3c4ff;22938f #bfd5ff;1 #e5eeff" focus="100%" type="gradient"/>
              <v:shadow on="t" color="black" opacity="24903f" origin=",.5" offset="0,.55556mm"/>
              <v:path arrowok="t"/>
              <v:textbox style="mso-next-textbox:#_x0000_s1155">
                <w:txbxContent>
                  <w:p w:rsidR="00AD3910" w:rsidRPr="00FA7214" w:rsidRDefault="00AD3910" w:rsidP="00285995">
                    <w:pPr>
                      <w:spacing w:line="240" w:lineRule="auto"/>
                      <w:contextualSpacing/>
                      <w:jc w:val="center"/>
                      <w:rPr>
                        <w:rFonts w:ascii="Times New Roman" w:hAnsi="Times New Roman" w:cs="Times New Roman"/>
                        <w:iCs/>
                        <w:sz w:val="24"/>
                        <w:szCs w:val="32"/>
                      </w:rPr>
                    </w:pPr>
                    <w:r w:rsidRPr="00FA7214">
                      <w:rPr>
                        <w:rFonts w:ascii="Times New Roman" w:hAnsi="Times New Roman" w:cs="Times New Roman"/>
                        <w:iCs/>
                        <w:sz w:val="24"/>
                        <w:szCs w:val="32"/>
                      </w:rPr>
                      <w:t>Chairman</w:t>
                    </w:r>
                  </w:p>
                </w:txbxContent>
              </v:textbox>
            </v:roundrect>
            <v:roundrect id="_x0000_s1157" style="position:absolute;left:2345;top:3293;width:2031;height:74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" fillcolor="white [3201]" strokecolor="#4bacc6 [3208]" strokeweight="2pt">
              <v:fill opacity="58982f"/>
              <v:path arrowok="t"/>
              <v:textbox style="mso-next-textbox:#_x0000_s1157">
                <w:txbxContent>
                  <w:p w:rsidR="00AD3910" w:rsidRPr="00562243" w:rsidRDefault="00AD3910" w:rsidP="00562243">
                    <w:pPr>
                      <w:ind w:left="0"/>
                      <w:jc w:val="center"/>
                      <w:rPr>
                        <w:rFonts w:ascii="Times New Roman" w:hAnsi="Times New Roman" w:cs="Times New Roman"/>
                        <w:sz w:val="20"/>
                        <w:szCs w:val="20"/>
                      </w:rPr>
                    </w:pPr>
                    <w:r w:rsidRPr="00562243">
                      <w:rPr>
                        <w:rFonts w:ascii="Times New Roman" w:hAnsi="Times New Roman" w:cs="Times New Roman"/>
                        <w:sz w:val="20"/>
                        <w:szCs w:val="20"/>
                      </w:rPr>
                      <w:t>Board of Director</w:t>
                    </w:r>
                  </w:p>
                </w:txbxContent>
              </v:textbox>
            </v:roundrect>
            <v:roundrect id="Rounded Rectangle 79" o:spid="_x0000_s1171" style="position:absolute;left:5919;top:3330;width:745;height:2031;rotation:9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" fillcolor="#a5d5e2 [1624]" strokecolor="#40a7c2 [3048]">
              <v:fill opacity="58982f" color2="#e4f2f6 [504]" rotate="t" angle="180" colors="0 #9eeaff;22938f #bbefff;1 #e4f9ff" focus="100%" type="gradient"/>
              <v:shadow on="t" color="black" opacity="24903f" origin=",.5" offset="0,.55556mm"/>
              <v:path arrowok="t"/>
              <v:textbox style="mso-next-textbox:#Rounded Rectangle 79">
                <w:txbxContent>
                  <w:p w:rsidR="00AD3910" w:rsidRPr="00322584" w:rsidRDefault="00AD3910" w:rsidP="001E444C">
                    <w:pPr>
                      <w:jc w:val="center"/>
                      <w:rPr>
                        <w:szCs w:val="18"/>
                      </w:rPr>
                    </w:pPr>
                    <w:r>
                      <w:rPr>
                        <w:szCs w:val="18"/>
                      </w:rPr>
                      <w:t>Managing Director</w:t>
                    </w:r>
                  </w:p>
                </w:txbxContent>
              </v:textbox>
            </v:roundrect>
            <v:line id="_x0000_s1174" style="position:absolute;visibility:visible;mso-width-relative:margin;mso-height-relative:margin" from="4716,3639" to="7907,3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" strokecolor="#4bacc6 [3208]" strokeweight="2pt">
              <v:shadow on="t" color="black" opacity="24903f" origin=",.5" offset="0,.55556mm"/>
              <o:lock v:ext="edit" shapetype="f"/>
            </v:line>
            <v:shape id="_x0000_s1184" type="#_x0000_t32" style="position:absolute;left:4632;top:14154;width:375;height: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" adj="-405331,-1,-405331" strokecolor="#4bacc6 [3208]" strokeweight="2pt">
              <v:stroke endarrow="open"/>
              <v:shadow on="t" color="black" opacity="24903f" origin=",.5" offset="0,.55556mm"/>
              <o:lock v:ext="edit" shapetype="f"/>
            </v:shape>
            <v:shape id="_x0000_s1186" type="#_x0000_t32" style="position:absolute;left:4376;top:3639;width:340;height:0;rotation:1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" adj="-617824,-1,-617824" strokecolor="#4bacc6 [3208]" strokeweight="2pt">
              <v:stroke endarrow="open"/>
              <v:shadow on="t" color="black" opacity="24903f" origin=",.5" offset="0,.55556mm"/>
              <o:lock v:ext="edit" shapetype="f"/>
            </v:shape>
            <v:roundrect id="_x0000_s1187" style="position:absolute;left:8210;top:3288;width:2031;height:745;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" fillcolor="white [3201]" strokecolor="#4bacc6 [3208]" strokeweight="2pt">
              <v:fill opacity="58982f"/>
              <v:path arrowok="t"/>
              <v:textbox style="mso-next-textbox:#_x0000_s1187">
                <w:txbxContent>
                  <w:p w:rsidR="00AD3910" w:rsidRPr="00562243" w:rsidRDefault="00AD3910" w:rsidP="00562243">
                    <w:pPr>
                      <w:ind w:left="0"/>
                      <w:jc w:val="center"/>
                      <w:rPr>
                        <w:rFonts w:ascii="Times New Roman" w:hAnsi="Times New Roman" w:cs="Times New Roman"/>
                        <w:sz w:val="20"/>
                        <w:szCs w:val="20"/>
                      </w:rPr>
                    </w:pPr>
                    <w:r>
                      <w:rPr>
                        <w:rFonts w:ascii="Times New Roman" w:hAnsi="Times New Roman" w:cs="Times New Roman"/>
                        <w:sz w:val="20"/>
                        <w:szCs w:val="20"/>
                      </w:rPr>
                      <w:t>Chief Advisor</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06" type="#_x0000_t67" style="position:absolute;left:8758;top:14000;width:204;height:45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" adj="15525" fillcolor="#a5d5e2 [1624]" strokecolor="#40a7c2 [3048]">
              <v:fill opacity="58982f" color2="#e4f2f6 [504]" rotate="t" angle="180" colors="0 #9eeaff;22938f #bbefff;1 #e4f9ff" focus="100%" type="gradient"/>
              <v:shadow on="t" color="black" opacity="24903f" origin=",.5" offset="0,.55556mm"/>
              <v:path arrowok="t"/>
            </v:shape>
            <v:shape id="_x0000_s1207" type="#_x0000_t67" style="position:absolute;left:6177;top:3378;width:204;height:20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" adj="15525" fillcolor="#a5d5e2 [1624]" strokecolor="#40a7c2 [3048]">
              <v:fill opacity="58982f" color2="#e4f2f6 [504]" rotate="t" angle="180" colors="0 #9eeaff;22938f #bbefff;1 #e4f9ff" focus="100%" type="gradient"/>
              <v:shadow on="t" color="black" opacity="24903f" origin=",.5" offset="0,.55556mm"/>
              <v:path arrowok="t"/>
            </v:shape>
            <v:roundrect id="Rounded Rectangle 79" o:spid="_x0000_s1209" style="position:absolute;left:5973;top:3711;width:626;height:3849;rotation:9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" fillcolor="#a5d5e2 [1624]" strokecolor="#40a7c2 [3048]">
              <v:fill opacity="58982f" color2="#e4f2f6 [504]" rotate="t" angle="180" colors="0 #9eeaff;22938f #bbefff;1 #e4f9ff" focus="100%" type="gradient"/>
              <v:shadow on="t" color="black" opacity="24903f" origin=",.5" offset="0,.55556mm"/>
              <v:path arrowok="t"/>
              <v:textbox>
                <w:txbxContent>
                  <w:p w:rsidR="00AD3910" w:rsidRPr="002065BF" w:rsidRDefault="00AD3910" w:rsidP="008B67A8">
                    <w:pPr>
                      <w:spacing w:line="240" w:lineRule="auto"/>
                      <w:jc w:val="center"/>
                      <w:rPr>
                        <w:szCs w:val="18"/>
                      </w:rPr>
                    </w:pPr>
                    <w:r>
                      <w:rPr>
                        <w:szCs w:val="18"/>
                      </w:rPr>
                      <w:t>Senior Executive Vice President</w:t>
                    </w:r>
                  </w:p>
                </w:txbxContent>
              </v:textbox>
            </v:roundrect>
            <v:line id="_x0000_s1211" style="position:absolute;visibility:visible;mso-width-relative:margin;mso-height-relative:margin" from="4716,4974" to="7907,4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" strokecolor="#4bacc6 [3208]" strokeweight="2pt">
              <v:shadow on="t" color="black" opacity="24903f" origin=",.5" offset="0,.55556mm"/>
              <o:lock v:ext="edit" shapetype="f"/>
            </v:line>
            <v:shape id="_x0000_s1212" type="#_x0000_t32" style="position:absolute;left:7897;top:4974;width:306;height: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" strokecolor="#4bacc6 [3208]" strokeweight="2pt">
              <v:stroke endarrow="open"/>
              <v:shadow on="t" color="black" opacity="24903f" origin=",.5" offset="0,.55556mm"/>
              <o:lock v:ext="edit" shapetype="f"/>
            </v:shape>
            <v:shape id="_x0000_s1213" type="#_x0000_t32" style="position:absolute;left:4376;top:4974;width:340;height:0;rotation:1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" adj="-617824,-1,-617824" strokecolor="#4bacc6 [3208]" strokeweight="2pt">
              <v:stroke endarrow="open"/>
              <v:shadow on="t" color="black" opacity="24903f" origin=",.5" offset="0,.55556mm"/>
              <o:lock v:ext="edit" shapetype="f"/>
            </v:shape>
            <v:roundrect id="_x0000_s1215" style="position:absolute;left:2330;top:4613;width:2031;height:74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" fillcolor="white [3201]" strokecolor="#4bacc6 [3208]" strokeweight="2pt">
              <v:fill opacity="58982f"/>
              <v:path arrowok="t"/>
              <v:textbox>
                <w:txbxContent>
                  <w:p w:rsidR="00AD3910" w:rsidRPr="0086660C" w:rsidRDefault="00AD3910" w:rsidP="0086660C">
                    <w:pPr>
                      <w:ind w:left="0"/>
                      <w:jc w:val="center"/>
                      <w:rPr>
                        <w:rFonts w:ascii="Times New Roman" w:hAnsi="Times New Roman" w:cs="Times New Roman"/>
                        <w:sz w:val="20"/>
                        <w:szCs w:val="20"/>
                      </w:rPr>
                    </w:pPr>
                    <w:r w:rsidRPr="0086660C">
                      <w:rPr>
                        <w:rFonts w:ascii="Times New Roman" w:hAnsi="Times New Roman" w:cs="Times New Roman"/>
                        <w:sz w:val="20"/>
                        <w:szCs w:val="20"/>
                      </w:rPr>
                      <w:t>Additional MD</w:t>
                    </w:r>
                  </w:p>
                </w:txbxContent>
              </v:textbox>
            </v:roundrect>
            <v:roundrect id="_x0000_s1216" style="position:absolute;left:8210;top:4608;width:2031;height:745;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" fillcolor="white [3201]" strokecolor="#4bacc6 [3208]" strokeweight="2pt">
              <v:fill opacity="58982f"/>
              <v:path arrowok="t"/>
              <v:textbox>
                <w:txbxContent>
                  <w:p w:rsidR="00AD3910" w:rsidRPr="0086660C" w:rsidRDefault="00AD3910" w:rsidP="0086660C">
                    <w:pPr>
                      <w:ind w:left="0"/>
                      <w:jc w:val="center"/>
                      <w:rPr>
                        <w:rFonts w:ascii="Times New Roman" w:hAnsi="Times New Roman" w:cs="Times New Roman"/>
                        <w:sz w:val="20"/>
                        <w:szCs w:val="20"/>
                      </w:rPr>
                    </w:pPr>
                    <w:r w:rsidRPr="0086660C">
                      <w:rPr>
                        <w:rFonts w:ascii="Times New Roman" w:hAnsi="Times New Roman" w:cs="Times New Roman"/>
                        <w:sz w:val="20"/>
                        <w:szCs w:val="20"/>
                      </w:rPr>
                      <w:t>Deputy MD</w:t>
                    </w:r>
                  </w:p>
                </w:txbxContent>
              </v:textbox>
            </v:roundrect>
            <v:line id="_x0000_s1219" style="position:absolute;visibility:visible;mso-width-relative:margin;mso-height-relative:margin" from="3255,6234" to="9315,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" strokecolor="#4bacc6 [3208]" strokeweight="2pt">
              <v:shadow on="t" color="black" opacity="24903f" origin=",.5" offset="0,.55556mm"/>
              <o:lock v:ext="edit" shapetype="f"/>
            </v:line>
            <v:roundrect id="_x0000_s1224" style="position:absolute;left:2240;top:6493;width:2031;height:83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" fillcolor="white [3201]" strokecolor="#4bacc6 [3208]" strokeweight="2pt">
              <v:fill opacity="58982f"/>
              <v:path arrowok="t"/>
              <v:textbox>
                <w:txbxContent>
                  <w:p w:rsidR="00AD3910" w:rsidRPr="0086660C" w:rsidRDefault="00AD3910" w:rsidP="0086660C">
                    <w:pPr>
                      <w:ind w:left="0"/>
                      <w:jc w:val="center"/>
                      <w:rPr>
                        <w:rFonts w:ascii="Times New Roman" w:hAnsi="Times New Roman" w:cs="Times New Roman"/>
                        <w:sz w:val="20"/>
                        <w:szCs w:val="20"/>
                      </w:rPr>
                    </w:pPr>
                    <w:r w:rsidRPr="0086660C">
                      <w:rPr>
                        <w:rFonts w:ascii="Times New Roman" w:hAnsi="Times New Roman" w:cs="Times New Roman"/>
                        <w:sz w:val="20"/>
                        <w:szCs w:val="20"/>
                      </w:rPr>
                      <w:t xml:space="preserve">Executive </w:t>
                    </w:r>
                    <w:r>
                      <w:rPr>
                        <w:rFonts w:ascii="Times New Roman" w:hAnsi="Times New Roman" w:cs="Times New Roman"/>
                        <w:sz w:val="20"/>
                        <w:szCs w:val="20"/>
                      </w:rPr>
                      <w:t xml:space="preserve">Vice </w:t>
                    </w:r>
                    <w:r w:rsidRPr="0086660C">
                      <w:rPr>
                        <w:rFonts w:ascii="Times New Roman" w:hAnsi="Times New Roman" w:cs="Times New Roman"/>
                        <w:sz w:val="20"/>
                        <w:szCs w:val="20"/>
                      </w:rPr>
                      <w:t>President</w:t>
                    </w:r>
                  </w:p>
                </w:txbxContent>
              </v:textbox>
            </v:roundrect>
            <v:roundrect id="_x0000_s1225" style="position:absolute;left:5255;top:6493;width:2031;height:83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" fillcolor="white [3201]" strokecolor="#4bacc6 [3208]" strokeweight="2pt">
              <v:fill opacity="58982f"/>
              <v:path arrowok="t"/>
              <v:textbox>
                <w:txbxContent>
                  <w:p w:rsidR="00AD3910" w:rsidRPr="00D93DDA" w:rsidRDefault="00AD3910" w:rsidP="00D93DDA">
                    <w:pPr>
                      <w:ind w:left="0"/>
                      <w:jc w:val="center"/>
                      <w:rPr>
                        <w:rFonts w:ascii="Times New Roman" w:hAnsi="Times New Roman" w:cs="Times New Roman"/>
                        <w:sz w:val="20"/>
                        <w:szCs w:val="20"/>
                      </w:rPr>
                    </w:pPr>
                    <w:r w:rsidRPr="00D93DDA">
                      <w:rPr>
                        <w:rFonts w:ascii="Times New Roman" w:hAnsi="Times New Roman" w:cs="Times New Roman"/>
                        <w:sz w:val="20"/>
                        <w:szCs w:val="20"/>
                      </w:rPr>
                      <w:t>Executive Vice President</w:t>
                    </w:r>
                  </w:p>
                  <w:p w:rsidR="00AD3910" w:rsidRPr="00D93DDA" w:rsidRDefault="00AD3910" w:rsidP="00D93DDA">
                    <w:pPr>
                      <w:jc w:val="center"/>
                      <w:rPr>
                        <w:rFonts w:ascii="Times New Roman" w:hAnsi="Times New Roman" w:cs="Times New Roman"/>
                        <w:sz w:val="20"/>
                        <w:szCs w:val="20"/>
                      </w:rPr>
                    </w:pPr>
                  </w:p>
                </w:txbxContent>
              </v:textbox>
            </v:roundrect>
            <v:roundrect id="_x0000_s1226" style="position:absolute;left:8300;top:6493;width:2031;height:83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" fillcolor="white [3201]" strokecolor="#4bacc6 [3208]" strokeweight="2pt">
              <v:fill opacity="58982f"/>
              <v:path arrowok="t"/>
              <v:textbox>
                <w:txbxContent>
                  <w:p w:rsidR="00AD3910" w:rsidRPr="000E4500" w:rsidRDefault="00AD3910" w:rsidP="000E4500">
                    <w:pPr>
                      <w:ind w:left="0"/>
                      <w:jc w:val="center"/>
                      <w:rPr>
                        <w:rFonts w:ascii="Times New Roman" w:hAnsi="Times New Roman" w:cs="Times New Roman"/>
                        <w:sz w:val="20"/>
                        <w:szCs w:val="20"/>
                      </w:rPr>
                    </w:pPr>
                    <w:r w:rsidRPr="000E4500">
                      <w:rPr>
                        <w:rFonts w:ascii="Times New Roman" w:hAnsi="Times New Roman" w:cs="Times New Roman"/>
                        <w:sz w:val="20"/>
                        <w:szCs w:val="20"/>
                      </w:rPr>
                      <w:t>Executive Vice President</w:t>
                    </w:r>
                  </w:p>
                  <w:p w:rsidR="00AD3910" w:rsidRPr="000E4500" w:rsidRDefault="00AD3910" w:rsidP="000E4500">
                    <w:pPr>
                      <w:jc w:val="center"/>
                      <w:rPr>
                        <w:rFonts w:ascii="Times New Roman" w:hAnsi="Times New Roman" w:cs="Times New Roman"/>
                        <w:sz w:val="20"/>
                        <w:szCs w:val="20"/>
                      </w:rPr>
                    </w:pPr>
                  </w:p>
                </w:txbxContent>
              </v:textbox>
            </v:roundrect>
            <v:roundrect id="_x0000_s1232" style="position:absolute;left:2270;top:7888;width:2031;height:83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" fillcolor="white [3201]" strokecolor="#4bacc6 [3208]" strokeweight="2pt">
              <v:fill opacity="58982f"/>
              <v:path arrowok="t"/>
              <v:textbox>
                <w:txbxContent>
                  <w:p w:rsidR="00AD3910" w:rsidRPr="000E4500" w:rsidRDefault="00AD3910" w:rsidP="000E4500">
                    <w:pPr>
                      <w:ind w:left="0"/>
                      <w:jc w:val="center"/>
                      <w:rPr>
                        <w:rFonts w:ascii="Times New Roman" w:hAnsi="Times New Roman" w:cs="Times New Roman"/>
                        <w:sz w:val="20"/>
                        <w:szCs w:val="20"/>
                      </w:rPr>
                    </w:pPr>
                    <w:r w:rsidRPr="000E4500">
                      <w:rPr>
                        <w:rFonts w:ascii="Times New Roman" w:hAnsi="Times New Roman" w:cs="Times New Roman"/>
                        <w:sz w:val="20"/>
                        <w:szCs w:val="20"/>
                      </w:rPr>
                      <w:t>Senior Vice President</w:t>
                    </w:r>
                  </w:p>
                </w:txbxContent>
              </v:textbox>
            </v:roundrect>
            <v:roundrect id="_x0000_s1233" style="position:absolute;left:5285;top:7888;width:2031;height:83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" fillcolor="white [3201]" strokecolor="#4bacc6 [3208]" strokeweight="2pt">
              <v:fill opacity="58982f"/>
              <v:path arrowok="t"/>
              <v:textbox>
                <w:txbxContent>
                  <w:p w:rsidR="00AD3910" w:rsidRPr="000E4500" w:rsidRDefault="00AD3910" w:rsidP="000E4500">
                    <w:pPr>
                      <w:ind w:left="0"/>
                      <w:jc w:val="center"/>
                      <w:rPr>
                        <w:rFonts w:ascii="Times New Roman" w:hAnsi="Times New Roman" w:cs="Times New Roman"/>
                        <w:sz w:val="20"/>
                        <w:szCs w:val="20"/>
                      </w:rPr>
                    </w:pPr>
                    <w:r w:rsidRPr="000E4500">
                      <w:rPr>
                        <w:rFonts w:ascii="Times New Roman" w:hAnsi="Times New Roman" w:cs="Times New Roman"/>
                        <w:sz w:val="20"/>
                        <w:szCs w:val="20"/>
                      </w:rPr>
                      <w:t>Senior Vice President</w:t>
                    </w:r>
                  </w:p>
                  <w:p w:rsidR="00AD3910" w:rsidRPr="000E4500" w:rsidRDefault="00AD3910" w:rsidP="000E4500">
                    <w:pPr>
                      <w:jc w:val="center"/>
                      <w:rPr>
                        <w:rFonts w:ascii="Times New Roman" w:hAnsi="Times New Roman" w:cs="Times New Roman"/>
                        <w:sz w:val="20"/>
                        <w:szCs w:val="20"/>
                      </w:rPr>
                    </w:pPr>
                  </w:p>
                </w:txbxContent>
              </v:textbox>
            </v:roundrect>
            <v:roundrect id="_x0000_s1234" style="position:absolute;left:8330;top:7888;width:2031;height:83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" fillcolor="white [3201]" strokecolor="#4bacc6 [3208]" strokeweight="2pt">
              <v:fill opacity="58982f"/>
              <v:path arrowok="t"/>
              <v:textbox>
                <w:txbxContent>
                  <w:p w:rsidR="00AD3910" w:rsidRPr="000E4500" w:rsidRDefault="00AD3910" w:rsidP="000E4500">
                    <w:pPr>
                      <w:ind w:left="0"/>
                      <w:jc w:val="center"/>
                      <w:rPr>
                        <w:rFonts w:ascii="Times New Roman" w:hAnsi="Times New Roman" w:cs="Times New Roman"/>
                        <w:sz w:val="20"/>
                        <w:szCs w:val="20"/>
                      </w:rPr>
                    </w:pPr>
                    <w:r>
                      <w:rPr>
                        <w:rFonts w:ascii="Times New Roman" w:hAnsi="Times New Roman" w:cs="Times New Roman"/>
                        <w:sz w:val="20"/>
                        <w:szCs w:val="20"/>
                      </w:rPr>
                      <w:t xml:space="preserve">Senior </w:t>
                    </w:r>
                    <w:r w:rsidRPr="000E4500">
                      <w:rPr>
                        <w:rFonts w:ascii="Times New Roman" w:hAnsi="Times New Roman" w:cs="Times New Roman"/>
                        <w:sz w:val="20"/>
                        <w:szCs w:val="20"/>
                      </w:rPr>
                      <w:t>Vice President</w:t>
                    </w:r>
                  </w:p>
                  <w:p w:rsidR="00AD3910" w:rsidRPr="000E4500" w:rsidRDefault="00AD3910" w:rsidP="000E4500">
                    <w:pPr>
                      <w:jc w:val="center"/>
                      <w:rPr>
                        <w:rFonts w:ascii="Times New Roman" w:hAnsi="Times New Roman" w:cs="Times New Roman"/>
                        <w:sz w:val="20"/>
                        <w:szCs w:val="20"/>
                      </w:rPr>
                    </w:pPr>
                  </w:p>
                </w:txbxContent>
              </v:textbox>
            </v:roundrect>
            <v:roundrect id="_x0000_s1236" style="position:absolute;left:4550;top:8979;width:2031;height:525;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" fillcolor="white [3201]" strokecolor="#4bacc6 [3208]" strokeweight="2pt">
              <v:fill opacity="58982f"/>
              <v:path arrowok="t"/>
              <v:textbox>
                <w:txbxContent>
                  <w:p w:rsidR="00AD3910" w:rsidRPr="000E4500" w:rsidRDefault="00AD3910" w:rsidP="000E4500">
                    <w:pPr>
                      <w:ind w:left="0"/>
                      <w:jc w:val="center"/>
                      <w:rPr>
                        <w:rFonts w:ascii="Times New Roman" w:hAnsi="Times New Roman" w:cs="Times New Roman"/>
                        <w:sz w:val="20"/>
                        <w:szCs w:val="20"/>
                      </w:rPr>
                    </w:pPr>
                    <w:r w:rsidRPr="000E4500">
                      <w:rPr>
                        <w:rFonts w:ascii="Times New Roman" w:hAnsi="Times New Roman" w:cs="Times New Roman"/>
                        <w:sz w:val="20"/>
                        <w:szCs w:val="20"/>
                      </w:rPr>
                      <w:t>Vice President</w:t>
                    </w:r>
                  </w:p>
                  <w:p w:rsidR="00AD3910" w:rsidRPr="000E4500" w:rsidRDefault="00AD3910" w:rsidP="000E4500">
                    <w:pPr>
                      <w:jc w:val="center"/>
                      <w:rPr>
                        <w:rFonts w:ascii="Times New Roman" w:hAnsi="Times New Roman" w:cs="Times New Roman"/>
                        <w:sz w:val="20"/>
                        <w:szCs w:val="20"/>
                      </w:rPr>
                    </w:pPr>
                  </w:p>
                </w:txbxContent>
              </v:textbox>
            </v:roundrect>
            <v:roundrect id="_x0000_s1238" style="position:absolute;left:3037;top:9774;width:3773;height:525;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" fillcolor="white [3201]" strokecolor="#4bacc6 [3208]" strokeweight="2pt">
              <v:fill opacity="58982f"/>
              <v:path arrowok="t"/>
              <v:textbox>
                <w:txbxContent>
                  <w:p w:rsidR="00AD3910" w:rsidRPr="000E4500" w:rsidRDefault="00AD3910" w:rsidP="000E4500">
                    <w:pPr>
                      <w:ind w:left="0"/>
                      <w:jc w:val="center"/>
                      <w:rPr>
                        <w:rFonts w:ascii="Times New Roman" w:hAnsi="Times New Roman" w:cs="Times New Roman"/>
                        <w:sz w:val="20"/>
                        <w:szCs w:val="20"/>
                      </w:rPr>
                    </w:pPr>
                    <w:r w:rsidRPr="000E4500">
                      <w:rPr>
                        <w:rFonts w:ascii="Times New Roman" w:hAnsi="Times New Roman" w:cs="Times New Roman"/>
                        <w:sz w:val="20"/>
                        <w:szCs w:val="20"/>
                      </w:rPr>
                      <w:t>Senior Assistant Vice President</w:t>
                    </w:r>
                  </w:p>
                  <w:p w:rsidR="00AD3910" w:rsidRPr="000E4500" w:rsidRDefault="00AD3910" w:rsidP="002670E3">
                    <w:pPr>
                      <w:jc w:val="center"/>
                      <w:rPr>
                        <w:rFonts w:ascii="Times New Roman" w:hAnsi="Times New Roman" w:cs="Times New Roman"/>
                        <w:sz w:val="20"/>
                        <w:szCs w:val="20"/>
                      </w:rPr>
                    </w:pP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39" type="#_x0000_t34" style="position:absolute;left:6135;top:5153;width:300;height:1;rotation:9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" adj=",-73224000,-452520" strokecolor="#4bacc6 [3208]" strokeweight="2pt">
              <v:stroke endarrow="open"/>
              <v:shadow on="t" color="black" opacity="24903f" origin=",.5" offset="0,.55556mm"/>
              <o:lock v:ext="edit" shapetype="f"/>
            </v:shape>
            <v:shape id="_x0000_s1241" type="#_x0000_t67" style="position:absolute;left:6192;top:5973;width:204;height:20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" adj="15525" fillcolor="#a5d5e2 [1624]" strokecolor="#40a7c2 [3048]">
              <v:fill opacity="58982f" color2="#e4f2f6 [504]" rotate="t" angle="180" colors="0 #9eeaff;22938f #bbefff;1 #e4f9ff" focus="100%" type="gradient"/>
              <v:shadow on="t" color="black" opacity="24903f" origin=",.5" offset="0,.55556mm"/>
              <v:path arrowok="t"/>
            </v:shape>
            <v:shape id="_x0000_s1242" type="#_x0000_t67" style="position:absolute;left:3165;top:6234;width:204;height:20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" adj="15525" fillcolor="#a5d5e2 [1624]" strokecolor="#40a7c2 [3048]">
              <v:fill opacity="58982f" color2="#e4f2f6 [504]" rotate="t" angle="180" colors="0 #9eeaff;22938f #bbefff;1 #e4f9ff" focus="100%" type="gradient"/>
              <v:shadow on="t" color="black" opacity="24903f" origin=",.5" offset="0,.55556mm"/>
              <v:path arrowok="t"/>
            </v:shape>
            <v:shape id="_x0000_s1243" type="#_x0000_t67" style="position:absolute;left:6192;top:6243;width:204;height:20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" adj="15525" fillcolor="#a5d5e2 [1624]" strokecolor="#40a7c2 [3048]">
              <v:fill opacity="58982f" color2="#e4f2f6 [504]" rotate="t" angle="180" colors="0 #9eeaff;22938f #bbefff;1 #e4f9ff" focus="100%" type="gradient"/>
              <v:shadow on="t" color="black" opacity="24903f" origin=",.5" offset="0,.55556mm"/>
              <v:path arrowok="t"/>
            </v:shape>
            <v:shape id="_x0000_s1244" type="#_x0000_t67" style="position:absolute;left:9186;top:6234;width:204;height:20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" adj="15525" fillcolor="#a5d5e2 [1624]" strokecolor="#40a7c2 [3048]">
              <v:fill opacity="58982f" color2="#e4f2f6 [504]" rotate="t" angle="180" colors="0 #9eeaff;22938f #bbefff;1 #e4f9ff" focus="100%" type="gradient"/>
              <v:shadow on="t" color="black" opacity="24903f" origin=",.5" offset="0,.55556mm"/>
              <v:path arrowok="t"/>
            </v:shape>
            <v:line id="_x0000_s1245" style="position:absolute;visibility:visible;mso-width-relative:margin;mso-height-relative:margin" from="3270,7599" to="9330,7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" strokecolor="#4bacc6 [3208]" strokeweight="2pt">
              <v:shadow on="t" color="black" opacity="24903f" origin=",.5" offset="0,.55556mm"/>
              <o:lock v:ext="edit" shapetype="f"/>
            </v:line>
            <v:shape id="_x0000_s1246" type="#_x0000_t67" style="position:absolute;left:6207;top:7338;width:204;height:20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" adj="15525" fillcolor="#a5d5e2 [1624]" strokecolor="#40a7c2 [3048]">
              <v:fill opacity="58982f" color2="#e4f2f6 [504]" rotate="t" angle="180" colors="0 #9eeaff;22938f #bbefff;1 #e4f9ff" focus="100%" type="gradient"/>
              <v:shadow on="t" color="black" opacity="24903f" origin=",.5" offset="0,.55556mm"/>
              <v:path arrowok="t"/>
            </v:shape>
            <v:shape id="_x0000_s1247" type="#_x0000_t67" style="position:absolute;left:3180;top:7599;width:204;height:20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" adj="15525" fillcolor="#a5d5e2 [1624]" strokecolor="#40a7c2 [3048]">
              <v:fill opacity="58982f" color2="#e4f2f6 [504]" rotate="t" angle="180" colors="0 #9eeaff;22938f #bbefff;1 #e4f9ff" focus="100%" type="gradient"/>
              <v:shadow on="t" color="black" opacity="24903f" origin=",.5" offset="0,.55556mm"/>
              <v:path arrowok="t"/>
            </v:shape>
            <v:shape id="_x0000_s1248" type="#_x0000_t67" style="position:absolute;left:6207;top:7608;width:204;height:20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" adj="15525" fillcolor="#a5d5e2 [1624]" strokecolor="#40a7c2 [3048]">
              <v:fill opacity="58982f" color2="#e4f2f6 [504]" rotate="t" angle="180" colors="0 #9eeaff;22938f #bbefff;1 #e4f9ff" focus="100%" type="gradient"/>
              <v:shadow on="t" color="black" opacity="24903f" origin=",.5" offset="0,.55556mm"/>
              <v:path arrowok="t"/>
            </v:shape>
            <v:shape id="_x0000_s1249" type="#_x0000_t67" style="position:absolute;left:9201;top:7599;width:204;height:20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" adj="15525" fillcolor="#a5d5e2 [1624]" strokecolor="#40a7c2 [3048]">
              <v:fill opacity="58982f" color2="#e4f2f6 [504]" rotate="t" angle="180" colors="0 #9eeaff;22938f #bbefff;1 #e4f9ff" focus="100%" type="gradient"/>
              <v:shadow on="t" color="black" opacity="24903f" origin=",.5" offset="0,.55556mm"/>
              <v:path arrowok="t"/>
            </v:shape>
            <v:shape id="_x0000_s1250" type="#_x0000_t67" style="position:absolute;left:5472;top:8718;width:204;height:20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" adj="15525" fillcolor="#a5d5e2 [1624]" strokecolor="#40a7c2 [3048]">
              <v:fill opacity="58982f" color2="#e4f2f6 [504]" rotate="t" angle="180" colors="0 #9eeaff;22938f #bbefff;1 #e4f9ff" focus="100%" type="gradient"/>
              <v:shadow on="t" color="black" opacity="24903f" origin=",.5" offset="0,.55556mm"/>
              <v:path arrowok="t"/>
            </v:shape>
            <v:shape id="_x0000_s1251" type="#_x0000_t67" style="position:absolute;left:4752;top:9515;width:204;height:20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" adj="15525" fillcolor="#a5d5e2 [1624]" strokecolor="#40a7c2 [3048]">
              <v:fill opacity="58982f" color2="#e4f2f6 [504]" rotate="t" angle="180" colors="0 #9eeaff;22938f #bbefff;1 #e4f9ff" focus="100%" type="gradient"/>
              <v:shadow on="t" color="black" opacity="24903f" origin=",.5" offset="0,.55556mm"/>
              <v:path arrowok="t"/>
            </v:shape>
            <v:roundrect id="_x0000_s1252" style="position:absolute;left:2705;top:10599;width:3487;height:54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" fillcolor="white [3201]" strokecolor="#4bacc6 [3208]" strokeweight="2pt">
              <v:fill opacity="58982f"/>
              <v:path arrowok="t"/>
              <v:textbox>
                <w:txbxContent>
                  <w:p w:rsidR="00AD3910" w:rsidRPr="00102A12" w:rsidRDefault="00AD3910" w:rsidP="00102A12">
                    <w:pPr>
                      <w:ind w:left="0"/>
                      <w:jc w:val="center"/>
                      <w:rPr>
                        <w:rFonts w:ascii="Times New Roman" w:hAnsi="Times New Roman" w:cs="Times New Roman"/>
                        <w:sz w:val="20"/>
                        <w:szCs w:val="20"/>
                      </w:rPr>
                    </w:pPr>
                    <w:r w:rsidRPr="00102A12">
                      <w:rPr>
                        <w:rFonts w:ascii="Times New Roman" w:hAnsi="Times New Roman" w:cs="Times New Roman"/>
                        <w:sz w:val="20"/>
                        <w:szCs w:val="20"/>
                      </w:rPr>
                      <w:t>Assistant Vice President</w:t>
                    </w:r>
                  </w:p>
                  <w:p w:rsidR="00AD3910" w:rsidRPr="00102A12" w:rsidRDefault="00AD3910" w:rsidP="00FB5640">
                    <w:pPr>
                      <w:jc w:val="center"/>
                      <w:rPr>
                        <w:rFonts w:ascii="Times New Roman" w:hAnsi="Times New Roman" w:cs="Times New Roman"/>
                        <w:sz w:val="20"/>
                        <w:szCs w:val="20"/>
                      </w:rPr>
                    </w:pPr>
                  </w:p>
                </w:txbxContent>
              </v:textbox>
            </v:roundrect>
            <v:shape id="_x0000_s1253" type="#_x0000_t67" style="position:absolute;left:3612;top:10340;width:204;height:20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" adj="15525" fillcolor="#a5d5e2 [1624]" strokecolor="#40a7c2 [3048]">
              <v:fill opacity="58982f" color2="#e4f2f6 [504]" rotate="t" angle="180" colors="0 #9eeaff;22938f #bbefff;1 #e4f9ff" focus="100%" type="gradient"/>
              <v:shadow on="t" color="black" opacity="24903f" origin=",.5" offset="0,.55556mm"/>
              <v:path arrowok="t"/>
            </v:shape>
            <v:roundrect id="_x0000_s1254" style="position:absolute;left:2360;top:11439;width:3190;height:555;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" fillcolor="white [3201]" strokecolor="#4bacc6 [3208]" strokeweight="2pt">
              <v:fill opacity="58982f"/>
              <v:path arrowok="t"/>
              <v:textbox>
                <w:txbxContent>
                  <w:p w:rsidR="00AD3910" w:rsidRPr="000E1132" w:rsidRDefault="00AD3910" w:rsidP="000E1132">
                    <w:pPr>
                      <w:ind w:left="0"/>
                      <w:jc w:val="center"/>
                      <w:rPr>
                        <w:rFonts w:ascii="Times New Roman" w:hAnsi="Times New Roman" w:cs="Times New Roman"/>
                        <w:sz w:val="20"/>
                        <w:szCs w:val="20"/>
                      </w:rPr>
                    </w:pPr>
                    <w:r w:rsidRPr="000E1132">
                      <w:rPr>
                        <w:rFonts w:ascii="Times New Roman" w:hAnsi="Times New Roman" w:cs="Times New Roman"/>
                        <w:sz w:val="20"/>
                        <w:szCs w:val="20"/>
                      </w:rPr>
                      <w:t>First Assistant Vice President</w:t>
                    </w:r>
                  </w:p>
                  <w:p w:rsidR="00AD3910" w:rsidRPr="000E1132" w:rsidRDefault="00AD3910" w:rsidP="000E1132">
                    <w:pPr>
                      <w:jc w:val="center"/>
                      <w:rPr>
                        <w:rFonts w:ascii="Times New Roman" w:hAnsi="Times New Roman" w:cs="Times New Roman"/>
                        <w:sz w:val="20"/>
                        <w:szCs w:val="20"/>
                      </w:rPr>
                    </w:pPr>
                  </w:p>
                </w:txbxContent>
              </v:textbox>
            </v:roundrect>
            <v:shape id="_x0000_s1255" type="#_x0000_t67" style="position:absolute;left:3267;top:11180;width:204;height:20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" adj="15525" fillcolor="#a5d5e2 [1624]" strokecolor="#40a7c2 [3048]">
              <v:fill opacity="58982f" color2="#e4f2f6 [504]" rotate="t" angle="180" colors="0 #9eeaff;22938f #bbefff;1 #e4f9ff" focus="100%" type="gradient"/>
              <v:shadow on="t" color="black" opacity="24903f" origin=",.5" offset="0,.55556mm"/>
              <v:path arrowok="t"/>
            </v:shape>
            <v:roundrect id="_x0000_s1256" style="position:absolute;left:2375;top:12249;width:3190;height:555;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" fillcolor="white [3201]" strokecolor="#4bacc6 [3208]" strokeweight="2pt">
              <v:fill opacity="58982f"/>
              <v:path arrowok="t"/>
              <v:textbox>
                <w:txbxContent>
                  <w:p w:rsidR="00AD3910" w:rsidRPr="000E1132" w:rsidRDefault="00AD3910" w:rsidP="000E1132">
                    <w:pPr>
                      <w:ind w:left="0"/>
                      <w:jc w:val="center"/>
                      <w:rPr>
                        <w:rFonts w:ascii="Times New Roman" w:hAnsi="Times New Roman" w:cs="Times New Roman"/>
                        <w:sz w:val="20"/>
                        <w:szCs w:val="20"/>
                      </w:rPr>
                    </w:pPr>
                    <w:r w:rsidRPr="000E1132">
                      <w:rPr>
                        <w:rFonts w:ascii="Times New Roman" w:hAnsi="Times New Roman" w:cs="Times New Roman"/>
                        <w:sz w:val="20"/>
                        <w:szCs w:val="20"/>
                      </w:rPr>
                      <w:t>Jr. Assistant Vice President</w:t>
                    </w:r>
                  </w:p>
                  <w:p w:rsidR="00AD3910" w:rsidRPr="000E1132" w:rsidRDefault="00AD3910" w:rsidP="000E1132">
                    <w:pPr>
                      <w:jc w:val="center"/>
                      <w:rPr>
                        <w:rFonts w:ascii="Times New Roman" w:hAnsi="Times New Roman" w:cs="Times New Roman"/>
                        <w:sz w:val="20"/>
                        <w:szCs w:val="20"/>
                      </w:rPr>
                    </w:pPr>
                  </w:p>
                </w:txbxContent>
              </v:textbox>
            </v:roundrect>
            <v:shape id="_x0000_s1257" type="#_x0000_t67" style="position:absolute;left:3282;top:11990;width:204;height:20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" adj="15525" fillcolor="#a5d5e2 [1624]" strokecolor="#40a7c2 [3048]">
              <v:fill opacity="58982f" color2="#e4f2f6 [504]" rotate="t" angle="180" colors="0 #9eeaff;22938f #bbefff;1 #e4f9ff" focus="100%" type="gradient"/>
              <v:shadow on="t" color="black" opacity="24903f" origin=",.5" offset="0,.55556mm"/>
              <v:path arrowok="t"/>
            </v:shape>
            <v:roundrect id="_x0000_s1258" style="position:absolute;left:2390;top:13059;width:2603;height:555;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" fillcolor="white [3201]" strokecolor="#4bacc6 [3208]" strokeweight="2pt">
              <v:fill opacity="58982f"/>
              <v:path arrowok="t"/>
              <v:textbox>
                <w:txbxContent>
                  <w:p w:rsidR="00AD3910" w:rsidRPr="000E1132" w:rsidRDefault="00AD3910" w:rsidP="000E1132">
                    <w:pPr>
                      <w:ind w:left="0"/>
                      <w:jc w:val="center"/>
                      <w:rPr>
                        <w:rFonts w:ascii="Times New Roman" w:hAnsi="Times New Roman" w:cs="Times New Roman"/>
                        <w:sz w:val="20"/>
                        <w:szCs w:val="20"/>
                      </w:rPr>
                    </w:pPr>
                    <w:r w:rsidRPr="000E1132">
                      <w:rPr>
                        <w:rFonts w:ascii="Times New Roman" w:hAnsi="Times New Roman" w:cs="Times New Roman"/>
                        <w:sz w:val="20"/>
                        <w:szCs w:val="20"/>
                      </w:rPr>
                      <w:t>Senior Executive Officer</w:t>
                    </w:r>
                  </w:p>
                  <w:p w:rsidR="00AD3910" w:rsidRPr="000E1132" w:rsidRDefault="00AD3910" w:rsidP="000E1132">
                    <w:pPr>
                      <w:jc w:val="center"/>
                      <w:rPr>
                        <w:rFonts w:ascii="Times New Roman" w:hAnsi="Times New Roman" w:cs="Times New Roman"/>
                        <w:sz w:val="20"/>
                        <w:szCs w:val="20"/>
                      </w:rPr>
                    </w:pPr>
                  </w:p>
                </w:txbxContent>
              </v:textbox>
            </v:roundrect>
            <v:shape id="_x0000_s1259" type="#_x0000_t67" style="position:absolute;left:3297;top:12800;width:204;height:20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" adj="15525" fillcolor="#a5d5e2 [1624]" strokecolor="#40a7c2 [3048]">
              <v:fill opacity="58982f" color2="#e4f2f6 [504]" rotate="t" angle="180" colors="0 #9eeaff;22938f #bbefff;1 #e4f9ff" focus="100%" type="gradient"/>
              <v:shadow on="t" color="black" opacity="24903f" origin=",.5" offset="0,.55556mm"/>
              <v:path arrowok="t"/>
            </v:shape>
            <v:roundrect id="_x0000_s1260" style="position:absolute;left:2405;top:13884;width:2145;height:555;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" fillcolor="white [3201]" strokecolor="#4bacc6 [3208]" strokeweight="2pt">
              <v:fill opacity="58982f"/>
              <v:path arrowok="t"/>
              <v:textbox>
                <w:txbxContent>
                  <w:p w:rsidR="00AD3910" w:rsidRPr="000E1132" w:rsidRDefault="00AD3910" w:rsidP="000E1132">
                    <w:pPr>
                      <w:ind w:left="0"/>
                      <w:jc w:val="center"/>
                      <w:rPr>
                        <w:rFonts w:ascii="Times New Roman" w:hAnsi="Times New Roman" w:cs="Times New Roman"/>
                        <w:sz w:val="20"/>
                        <w:szCs w:val="20"/>
                      </w:rPr>
                    </w:pPr>
                    <w:r w:rsidRPr="000E1132">
                      <w:rPr>
                        <w:rFonts w:ascii="Times New Roman" w:hAnsi="Times New Roman" w:cs="Times New Roman"/>
                        <w:sz w:val="20"/>
                        <w:szCs w:val="20"/>
                      </w:rPr>
                      <w:t>Executive Officer</w:t>
                    </w:r>
                  </w:p>
                  <w:p w:rsidR="00AD3910" w:rsidRPr="000E1132" w:rsidRDefault="00AD3910" w:rsidP="000E1132">
                    <w:pPr>
                      <w:jc w:val="center"/>
                      <w:rPr>
                        <w:rFonts w:ascii="Times New Roman" w:hAnsi="Times New Roman" w:cs="Times New Roman"/>
                        <w:sz w:val="20"/>
                        <w:szCs w:val="20"/>
                      </w:rPr>
                    </w:pPr>
                  </w:p>
                </w:txbxContent>
              </v:textbox>
            </v:roundrect>
            <v:shape id="_x0000_s1261" type="#_x0000_t67" style="position:absolute;left:3312;top:13625;width:204;height:20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" adj="15525" fillcolor="#a5d5e2 [1624]" strokecolor="#40a7c2 [3048]">
              <v:fill opacity="58982f" color2="#e4f2f6 [504]" rotate="t" angle="180" colors="0 #9eeaff;22938f #bbefff;1 #e4f9ff" focus="100%" type="gradient"/>
              <v:shadow on="t" color="black" opacity="24903f" origin=",.5" offset="0,.55556mm"/>
              <v:path arrowok="t"/>
            </v:shape>
            <v:roundrect id="_x0000_s1262" style="position:absolute;left:5060;top:13734;width:2573;height:555;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" fillcolor="white [3201]" strokecolor="#4bacc6 [3208]" strokeweight="2pt">
              <v:fill opacity="58982f"/>
              <v:path arrowok="t"/>
              <v:textbox>
                <w:txbxContent>
                  <w:p w:rsidR="00AD3910" w:rsidRPr="000E1132" w:rsidRDefault="00AD3910" w:rsidP="000E1132">
                    <w:pPr>
                      <w:ind w:left="0"/>
                      <w:jc w:val="center"/>
                      <w:rPr>
                        <w:rFonts w:ascii="Times New Roman" w:hAnsi="Times New Roman" w:cs="Times New Roman"/>
                        <w:sz w:val="20"/>
                        <w:szCs w:val="20"/>
                      </w:rPr>
                    </w:pPr>
                    <w:r w:rsidRPr="000E1132">
                      <w:rPr>
                        <w:rFonts w:ascii="Times New Roman" w:hAnsi="Times New Roman" w:cs="Times New Roman"/>
                        <w:sz w:val="20"/>
                        <w:szCs w:val="20"/>
                      </w:rPr>
                      <w:t>First Executive Officer</w:t>
                    </w:r>
                  </w:p>
                  <w:p w:rsidR="00AD3910" w:rsidRPr="000E1132" w:rsidRDefault="00AD3910" w:rsidP="000E1132">
                    <w:pPr>
                      <w:jc w:val="center"/>
                      <w:rPr>
                        <w:rFonts w:ascii="Times New Roman" w:hAnsi="Times New Roman" w:cs="Times New Roman"/>
                        <w:sz w:val="20"/>
                        <w:szCs w:val="20"/>
                      </w:rPr>
                    </w:pPr>
                  </w:p>
                </w:txbxContent>
              </v:textbox>
            </v:roundrect>
            <v:shape id="_x0000_s1264" type="#_x0000_t32" style="position:absolute;left:7722;top:13826;width:375;height: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" adj="-405331,-1,-405331" strokecolor="#4bacc6 [3208]" strokeweight="2pt">
              <v:stroke endarrow="open"/>
              <v:shadow on="t" color="black" opacity="24903f" origin=",.5" offset="0,.55556mm"/>
              <o:lock v:ext="edit" shapetype="f"/>
            </v:shape>
            <v:roundrect id="_x0000_s1265" style="position:absolute;left:8210;top:13419;width:1435;height:555;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" fillcolor="white [3201]" strokecolor="#4bacc6 [3208]" strokeweight="2pt">
              <v:fill opacity="58982f"/>
              <v:path arrowok="t"/>
              <v:textbox>
                <w:txbxContent>
                  <w:p w:rsidR="00AD3910" w:rsidRPr="000E1132" w:rsidRDefault="00AD3910" w:rsidP="000E1132">
                    <w:pPr>
                      <w:ind w:left="0"/>
                      <w:jc w:val="center"/>
                      <w:rPr>
                        <w:rFonts w:ascii="Times New Roman" w:hAnsi="Times New Roman" w:cs="Times New Roman"/>
                        <w:sz w:val="20"/>
                        <w:szCs w:val="20"/>
                      </w:rPr>
                    </w:pPr>
                    <w:r w:rsidRPr="000E1132">
                      <w:rPr>
                        <w:rFonts w:ascii="Times New Roman" w:hAnsi="Times New Roman" w:cs="Times New Roman"/>
                        <w:sz w:val="20"/>
                        <w:szCs w:val="20"/>
                      </w:rPr>
                      <w:t>Officer</w:t>
                    </w:r>
                  </w:p>
                  <w:p w:rsidR="00AD3910" w:rsidRPr="000E1132" w:rsidRDefault="00AD3910" w:rsidP="000E1132">
                    <w:pPr>
                      <w:jc w:val="center"/>
                      <w:rPr>
                        <w:rFonts w:ascii="Times New Roman" w:hAnsi="Times New Roman" w:cs="Times New Roman"/>
                        <w:sz w:val="20"/>
                        <w:szCs w:val="20"/>
                      </w:rPr>
                    </w:pPr>
                  </w:p>
                </w:txbxContent>
              </v:textbox>
            </v:roundrect>
            <v:roundrect id="_x0000_s1266" style="position:absolute;left:7620;top:14540;width:2505;height:555;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" fillcolor="white [3201]" strokecolor="#4bacc6 [3208]" strokeweight="2pt">
              <v:fill opacity="58982f"/>
              <v:path arrowok="t"/>
              <v:textbox>
                <w:txbxContent>
                  <w:p w:rsidR="00AD3910" w:rsidRPr="000E1132" w:rsidRDefault="00AD3910" w:rsidP="000E1132">
                    <w:pPr>
                      <w:ind w:left="0"/>
                      <w:jc w:val="center"/>
                      <w:rPr>
                        <w:rFonts w:ascii="Times New Roman" w:hAnsi="Times New Roman" w:cs="Times New Roman"/>
                        <w:sz w:val="20"/>
                        <w:szCs w:val="20"/>
                      </w:rPr>
                    </w:pPr>
                    <w:r w:rsidRPr="000E1132">
                      <w:rPr>
                        <w:rFonts w:ascii="Times New Roman" w:hAnsi="Times New Roman" w:cs="Times New Roman"/>
                        <w:sz w:val="20"/>
                        <w:szCs w:val="20"/>
                      </w:rPr>
                      <w:t>Probationary Officer</w:t>
                    </w:r>
                  </w:p>
                  <w:p w:rsidR="00AD3910" w:rsidRPr="000E1132" w:rsidRDefault="00AD3910" w:rsidP="000E1132">
                    <w:pPr>
                      <w:jc w:val="center"/>
                      <w:rPr>
                        <w:rFonts w:ascii="Times New Roman" w:hAnsi="Times New Roman" w:cs="Times New Roman"/>
                        <w:sz w:val="20"/>
                        <w:szCs w:val="20"/>
                      </w:rPr>
                    </w:pPr>
                  </w:p>
                </w:txbxContent>
              </v:textbox>
            </v:roundrect>
          </v:group>
        </w:pict>
      </w:r>
    </w:p>
    <w:p w:rsidR="00285995" w:rsidRPr="00F359CC" w:rsidRDefault="00285995" w:rsidP="00153B3B">
      <w:pPr>
        <w:rPr>
          <w:rFonts w:ascii="Times New Roman" w:hAnsi="Times New Roman" w:cs="Times New Roman"/>
          <w:bCs/>
          <w:sz w:val="24"/>
          <w:szCs w:val="24"/>
        </w:rPr>
      </w:pPr>
    </w:p>
    <w:p w:rsidR="00884BB1" w:rsidRPr="00F359CC" w:rsidRDefault="00884BB1" w:rsidP="00153B3B">
      <w:pPr>
        <w:rPr>
          <w:rFonts w:ascii="Times New Roman" w:hAnsi="Times New Roman" w:cs="Times New Roman"/>
          <w:bCs/>
          <w:sz w:val="24"/>
          <w:szCs w:val="24"/>
        </w:rPr>
      </w:pPr>
    </w:p>
    <w:p w:rsidR="00CD4F68" w:rsidRPr="00F359CC" w:rsidRDefault="00223E2D" w:rsidP="00153B3B">
      <w:pPr>
        <w:rPr>
          <w:rFonts w:ascii="Times New Roman" w:eastAsia="Times New Roman" w:hAnsi="Times New Roman" w:cs="Times New Roman"/>
          <w:bCs/>
          <w:sz w:val="24"/>
          <w:szCs w:val="24"/>
          <w:lang w:bidi="th-TH"/>
        </w:rPr>
      </w:pPr>
      <w:r>
        <w:rPr>
          <w:rFonts w:ascii="Times New Roman" w:eastAsia="Times New Roman" w:hAnsi="Times New Roman" w:cs="Times New Roman"/>
          <w:bCs/>
          <w:noProof/>
          <w:sz w:val="24"/>
          <w:szCs w:val="24"/>
          <w:lang w:bidi="ar-SA"/>
        </w:rPr>
        <w:pict>
          <v:shape id="Straight Arrow Connector 84" o:spid="_x0000_s1173" type="#_x0000_t34" style="position:absolute;left:0;text-align:left;margin-left:198.75pt;margin-top:7.9pt;width:15pt;height:.05pt;rotation:90;z-index:2519521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" adj=",-73224000,-452520" strokecolor="#4bacc6 [3208]" strokeweight="2pt">
            <v:stroke endarrow="open"/>
            <v:shadow on="t" color="black" opacity="24903f" origin=",.5" offset="0,.55556mm"/>
            <o:lock v:ext="edit" shapetype="f"/>
          </v:shape>
        </w:pict>
      </w:r>
    </w:p>
    <w:p w:rsidR="00681C05" w:rsidRPr="00F359CC" w:rsidRDefault="00681C05" w:rsidP="00153B3B">
      <w:pPr>
        <w:rPr>
          <w:rFonts w:ascii="Times New Roman" w:eastAsia="Times New Roman" w:hAnsi="Times New Roman" w:cs="Times New Roman"/>
          <w:bCs/>
          <w:sz w:val="24"/>
          <w:szCs w:val="24"/>
          <w:lang w:bidi="th-TH"/>
        </w:rPr>
      </w:pPr>
    </w:p>
    <w:p w:rsidR="00681C05" w:rsidRPr="00F359CC" w:rsidRDefault="00223E2D" w:rsidP="00153B3B">
      <w:pPr>
        <w:rPr>
          <w:rFonts w:ascii="Times New Roman" w:eastAsia="Times New Roman" w:hAnsi="Times New Roman" w:cs="Times New Roman"/>
          <w:bCs/>
          <w:sz w:val="24"/>
          <w:szCs w:val="24"/>
          <w:lang w:bidi="th-TH"/>
        </w:rPr>
      </w:pPr>
      <w:r>
        <w:rPr>
          <w:rFonts w:ascii="Times New Roman" w:eastAsia="Times New Roman" w:hAnsi="Times New Roman" w:cs="Times New Roman"/>
          <w:bCs/>
          <w:noProof/>
          <w:sz w:val="24"/>
          <w:szCs w:val="24"/>
          <w:lang w:bidi="ar-SA"/>
        </w:rPr>
        <w:pict>
          <v:shape id="_x0000_s1240" type="#_x0000_t67" style="position:absolute;left:0;text-align:left;margin-left:200.85pt;margin-top:12.75pt;width:10.2pt;height:10.05pt;z-index:25197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" adj="15525" fillcolor="#a5d5e2 [1624]" strokecolor="#40a7c2 [3048]">
            <v:fill opacity="58982f" color2="#e4f2f6 [504]" rotate="t" angle="180" colors="0 #9eeaff;22938f #bbefff;1 #e4f9ff" focus="100%" type="gradient"/>
            <v:shadow on="t" color="black" opacity="24903f" origin=",.5" offset="0,.55556mm"/>
            <v:path arrowok="t"/>
          </v:shape>
        </w:pict>
      </w:r>
    </w:p>
    <w:p w:rsidR="00681C05" w:rsidRPr="00F359CC" w:rsidRDefault="00681C05" w:rsidP="00153B3B">
      <w:pPr>
        <w:rPr>
          <w:rFonts w:ascii="Times New Roman" w:eastAsia="Times New Roman" w:hAnsi="Times New Roman" w:cs="Times New Roman"/>
          <w:bCs/>
          <w:sz w:val="24"/>
          <w:szCs w:val="24"/>
          <w:lang w:bidi="th-TH"/>
        </w:rPr>
      </w:pPr>
    </w:p>
    <w:p w:rsidR="00681C05" w:rsidRPr="00F359CC" w:rsidRDefault="00681C05" w:rsidP="00153B3B">
      <w:pPr>
        <w:rPr>
          <w:rFonts w:ascii="Times New Roman" w:eastAsia="Times New Roman" w:hAnsi="Times New Roman" w:cs="Times New Roman"/>
          <w:bCs/>
          <w:sz w:val="24"/>
          <w:szCs w:val="24"/>
          <w:lang w:bidi="th-TH"/>
        </w:rPr>
      </w:pPr>
    </w:p>
    <w:p w:rsidR="00681C05" w:rsidRPr="00F359CC" w:rsidRDefault="00681C05" w:rsidP="00153B3B">
      <w:pPr>
        <w:rPr>
          <w:rFonts w:ascii="Times New Roman" w:eastAsia="Times New Roman" w:hAnsi="Times New Roman" w:cs="Times New Roman"/>
          <w:bCs/>
          <w:sz w:val="24"/>
          <w:szCs w:val="24"/>
          <w:lang w:bidi="th-TH"/>
        </w:rPr>
      </w:pPr>
    </w:p>
    <w:p w:rsidR="00681C05" w:rsidRPr="00F359CC" w:rsidRDefault="00681C05" w:rsidP="00153B3B">
      <w:pPr>
        <w:rPr>
          <w:rFonts w:ascii="Times New Roman" w:eastAsia="Times New Roman" w:hAnsi="Times New Roman" w:cs="Times New Roman"/>
          <w:bCs/>
          <w:sz w:val="24"/>
          <w:szCs w:val="24"/>
          <w:lang w:bidi="th-TH"/>
        </w:rPr>
      </w:pPr>
    </w:p>
    <w:p w:rsidR="00681C05" w:rsidRPr="00F359CC" w:rsidRDefault="00681C05" w:rsidP="00153B3B">
      <w:pPr>
        <w:rPr>
          <w:rFonts w:ascii="Times New Roman" w:eastAsia="Times New Roman" w:hAnsi="Times New Roman" w:cs="Times New Roman"/>
          <w:bCs/>
          <w:sz w:val="24"/>
          <w:szCs w:val="24"/>
          <w:lang w:bidi="th-TH"/>
        </w:rPr>
      </w:pPr>
    </w:p>
    <w:p w:rsidR="00681C05" w:rsidRPr="00F359CC" w:rsidRDefault="00681C05" w:rsidP="00153B3B">
      <w:pPr>
        <w:rPr>
          <w:rFonts w:ascii="Times New Roman" w:eastAsia="Times New Roman" w:hAnsi="Times New Roman" w:cs="Times New Roman"/>
          <w:bCs/>
          <w:sz w:val="24"/>
          <w:szCs w:val="24"/>
          <w:lang w:bidi="th-TH"/>
        </w:rPr>
      </w:pPr>
    </w:p>
    <w:p w:rsidR="00681C05" w:rsidRPr="00F359CC" w:rsidRDefault="00681C05" w:rsidP="00153B3B">
      <w:pPr>
        <w:rPr>
          <w:rFonts w:ascii="Times New Roman" w:eastAsia="Times New Roman" w:hAnsi="Times New Roman" w:cs="Times New Roman"/>
          <w:bCs/>
          <w:sz w:val="24"/>
          <w:szCs w:val="24"/>
          <w:lang w:bidi="th-TH"/>
        </w:rPr>
      </w:pPr>
    </w:p>
    <w:p w:rsidR="00681C05" w:rsidRPr="00F359CC" w:rsidRDefault="00681C05" w:rsidP="00153B3B">
      <w:pPr>
        <w:rPr>
          <w:rFonts w:ascii="Times New Roman" w:eastAsia="Times New Roman" w:hAnsi="Times New Roman" w:cs="Times New Roman"/>
          <w:bCs/>
          <w:sz w:val="24"/>
          <w:szCs w:val="24"/>
          <w:lang w:bidi="th-TH"/>
        </w:rPr>
      </w:pPr>
    </w:p>
    <w:p w:rsidR="00681C05" w:rsidRPr="00F359CC" w:rsidRDefault="00681C05" w:rsidP="00153B3B">
      <w:pPr>
        <w:rPr>
          <w:rFonts w:ascii="Times New Roman" w:eastAsia="Times New Roman" w:hAnsi="Times New Roman" w:cs="Times New Roman"/>
          <w:bCs/>
          <w:sz w:val="24"/>
          <w:szCs w:val="24"/>
          <w:lang w:bidi="th-TH"/>
        </w:rPr>
      </w:pPr>
    </w:p>
    <w:p w:rsidR="00681C05" w:rsidRPr="00F359CC" w:rsidRDefault="00681C05" w:rsidP="00153B3B">
      <w:pPr>
        <w:rPr>
          <w:rFonts w:ascii="Times New Roman" w:eastAsia="Times New Roman" w:hAnsi="Times New Roman" w:cs="Times New Roman"/>
          <w:bCs/>
          <w:sz w:val="24"/>
          <w:szCs w:val="24"/>
          <w:lang w:bidi="th-TH"/>
        </w:rPr>
      </w:pPr>
    </w:p>
    <w:p w:rsidR="00681C05" w:rsidRPr="00F359CC" w:rsidRDefault="00681C05" w:rsidP="00153B3B">
      <w:pPr>
        <w:rPr>
          <w:rFonts w:ascii="Times New Roman" w:eastAsia="Times New Roman" w:hAnsi="Times New Roman" w:cs="Times New Roman"/>
          <w:bCs/>
          <w:sz w:val="24"/>
          <w:szCs w:val="24"/>
          <w:lang w:bidi="th-TH"/>
        </w:rPr>
      </w:pPr>
    </w:p>
    <w:p w:rsidR="00681C05" w:rsidRPr="00F359CC" w:rsidRDefault="00681C05" w:rsidP="00153B3B">
      <w:pPr>
        <w:rPr>
          <w:rFonts w:ascii="Times New Roman" w:eastAsia="Times New Roman" w:hAnsi="Times New Roman" w:cs="Times New Roman"/>
          <w:bCs/>
          <w:sz w:val="24"/>
          <w:szCs w:val="24"/>
          <w:lang w:bidi="th-TH"/>
        </w:rPr>
      </w:pPr>
    </w:p>
    <w:p w:rsidR="00681C05" w:rsidRPr="00F359CC" w:rsidRDefault="00681C05" w:rsidP="00153B3B">
      <w:pPr>
        <w:rPr>
          <w:rFonts w:ascii="Times New Roman" w:eastAsia="Times New Roman" w:hAnsi="Times New Roman" w:cs="Times New Roman"/>
          <w:bCs/>
          <w:sz w:val="24"/>
          <w:szCs w:val="24"/>
          <w:lang w:bidi="th-TH"/>
        </w:rPr>
      </w:pPr>
    </w:p>
    <w:p w:rsidR="00681C05" w:rsidRPr="00F359CC" w:rsidRDefault="00681C05" w:rsidP="00153B3B">
      <w:pPr>
        <w:rPr>
          <w:rFonts w:ascii="Times New Roman" w:eastAsia="Times New Roman" w:hAnsi="Times New Roman" w:cs="Times New Roman"/>
          <w:bCs/>
          <w:sz w:val="24"/>
          <w:szCs w:val="24"/>
          <w:lang w:bidi="th-TH"/>
        </w:rPr>
      </w:pPr>
    </w:p>
    <w:p w:rsidR="00681C05" w:rsidRPr="00F359CC" w:rsidRDefault="00681C05" w:rsidP="00153B3B">
      <w:pPr>
        <w:rPr>
          <w:rFonts w:ascii="Times New Roman" w:eastAsia="Times New Roman" w:hAnsi="Times New Roman" w:cs="Times New Roman"/>
          <w:bCs/>
          <w:sz w:val="24"/>
          <w:szCs w:val="24"/>
          <w:lang w:bidi="th-TH"/>
        </w:rPr>
      </w:pPr>
    </w:p>
    <w:p w:rsidR="00681C05" w:rsidRPr="00F359CC" w:rsidRDefault="00681C05" w:rsidP="00153B3B">
      <w:pPr>
        <w:rPr>
          <w:rFonts w:ascii="Times New Roman" w:eastAsia="Times New Roman" w:hAnsi="Times New Roman" w:cs="Times New Roman"/>
          <w:bCs/>
          <w:sz w:val="24"/>
          <w:szCs w:val="24"/>
          <w:lang w:bidi="th-TH"/>
        </w:rPr>
      </w:pPr>
    </w:p>
    <w:p w:rsidR="00681C05" w:rsidRPr="00F359CC" w:rsidRDefault="00681C05" w:rsidP="00153B3B">
      <w:pPr>
        <w:rPr>
          <w:rFonts w:ascii="Times New Roman" w:eastAsia="Times New Roman" w:hAnsi="Times New Roman" w:cs="Times New Roman"/>
          <w:bCs/>
          <w:sz w:val="24"/>
          <w:szCs w:val="24"/>
          <w:lang w:bidi="th-TH"/>
        </w:rPr>
      </w:pPr>
    </w:p>
    <w:p w:rsidR="00681C05" w:rsidRPr="00F359CC" w:rsidRDefault="00681C05" w:rsidP="00153B3B">
      <w:pPr>
        <w:rPr>
          <w:rFonts w:ascii="Times New Roman" w:eastAsia="Times New Roman" w:hAnsi="Times New Roman" w:cs="Times New Roman"/>
          <w:bCs/>
          <w:sz w:val="24"/>
          <w:szCs w:val="24"/>
          <w:lang w:bidi="th-TH"/>
        </w:rPr>
      </w:pPr>
    </w:p>
    <w:p w:rsidR="00681C05" w:rsidRPr="00F359CC" w:rsidRDefault="00681C05" w:rsidP="00153B3B">
      <w:pPr>
        <w:rPr>
          <w:rFonts w:ascii="Times New Roman" w:eastAsia="Times New Roman" w:hAnsi="Times New Roman" w:cs="Times New Roman"/>
          <w:bCs/>
          <w:sz w:val="24"/>
          <w:szCs w:val="24"/>
          <w:lang w:bidi="th-TH"/>
        </w:rPr>
      </w:pPr>
    </w:p>
    <w:p w:rsidR="00681C05" w:rsidRPr="00F359CC" w:rsidRDefault="00681C05" w:rsidP="00153B3B">
      <w:pPr>
        <w:rPr>
          <w:rFonts w:ascii="Times New Roman" w:eastAsia="Times New Roman" w:hAnsi="Times New Roman" w:cs="Times New Roman"/>
          <w:bCs/>
          <w:sz w:val="24"/>
          <w:szCs w:val="24"/>
          <w:lang w:bidi="th-TH"/>
        </w:rPr>
      </w:pPr>
    </w:p>
    <w:p w:rsidR="00681C05" w:rsidRPr="00F359CC" w:rsidRDefault="00681C05" w:rsidP="00153B3B">
      <w:pPr>
        <w:rPr>
          <w:rFonts w:ascii="Times New Roman" w:eastAsia="Times New Roman" w:hAnsi="Times New Roman" w:cs="Times New Roman"/>
          <w:bCs/>
          <w:sz w:val="24"/>
          <w:szCs w:val="24"/>
          <w:lang w:bidi="th-TH"/>
        </w:rPr>
      </w:pPr>
    </w:p>
    <w:p w:rsidR="00681C05" w:rsidRPr="00F359CC" w:rsidRDefault="00681C05" w:rsidP="00153B3B">
      <w:pPr>
        <w:rPr>
          <w:rFonts w:ascii="Times New Roman" w:eastAsia="Times New Roman" w:hAnsi="Times New Roman" w:cs="Times New Roman"/>
          <w:bCs/>
          <w:sz w:val="24"/>
          <w:szCs w:val="24"/>
          <w:lang w:bidi="th-TH"/>
        </w:rPr>
      </w:pPr>
    </w:p>
    <w:p w:rsidR="00681C05" w:rsidRPr="00F359CC" w:rsidRDefault="00681C05" w:rsidP="00153B3B">
      <w:pPr>
        <w:rPr>
          <w:rFonts w:ascii="Times New Roman" w:eastAsia="Times New Roman" w:hAnsi="Times New Roman" w:cs="Times New Roman"/>
          <w:bCs/>
          <w:sz w:val="24"/>
          <w:szCs w:val="24"/>
          <w:lang w:bidi="th-TH"/>
        </w:rPr>
      </w:pPr>
    </w:p>
    <w:p w:rsidR="00681C05" w:rsidRPr="00F359CC" w:rsidRDefault="00681C05" w:rsidP="00153B3B">
      <w:pPr>
        <w:rPr>
          <w:rFonts w:ascii="Times New Roman" w:eastAsia="Times New Roman" w:hAnsi="Times New Roman" w:cs="Times New Roman"/>
          <w:bCs/>
          <w:sz w:val="24"/>
          <w:szCs w:val="24"/>
          <w:lang w:bidi="th-TH"/>
        </w:rPr>
      </w:pPr>
    </w:p>
    <w:p w:rsidR="003A0781" w:rsidRDefault="003A0781" w:rsidP="00AE7E01">
      <w:pPr>
        <w:ind w:left="0"/>
        <w:rPr>
          <w:rFonts w:ascii="Times New Roman" w:eastAsia="Times New Roman" w:hAnsi="Times New Roman" w:cs="Times New Roman"/>
          <w:bCs/>
          <w:sz w:val="18"/>
          <w:szCs w:val="18"/>
          <w:lang w:bidi="th-TH"/>
        </w:rPr>
      </w:pPr>
    </w:p>
    <w:p w:rsidR="00AE7E01" w:rsidRPr="003A0781" w:rsidRDefault="00AE7E01" w:rsidP="00B5071A">
      <w:pPr>
        <w:spacing w:before="120"/>
        <w:ind w:left="0"/>
        <w:rPr>
          <w:rFonts w:ascii="Times New Roman" w:eastAsia="Times New Roman" w:hAnsi="Times New Roman" w:cs="Times New Roman"/>
          <w:b/>
          <w:sz w:val="18"/>
          <w:szCs w:val="18"/>
          <w:lang w:bidi="th-TH"/>
        </w:rPr>
      </w:pPr>
      <w:r w:rsidRPr="003A0781">
        <w:rPr>
          <w:rFonts w:ascii="Times New Roman" w:eastAsia="Times New Roman" w:hAnsi="Times New Roman" w:cs="Times New Roman"/>
          <w:b/>
          <w:sz w:val="18"/>
          <w:szCs w:val="18"/>
          <w:lang w:bidi="th-TH"/>
        </w:rPr>
        <w:t xml:space="preserve">Source: </w:t>
      </w:r>
      <w:r w:rsidR="003A0781" w:rsidRPr="003A0781">
        <w:rPr>
          <w:rFonts w:ascii="Times New Roman" w:eastAsia="Times New Roman" w:hAnsi="Times New Roman" w:cs="Times New Roman"/>
          <w:b/>
          <w:sz w:val="18"/>
          <w:szCs w:val="18"/>
          <w:lang w:bidi="th-TH"/>
        </w:rPr>
        <w:t xml:space="preserve">Annual Report of </w:t>
      </w:r>
      <w:proofErr w:type="spellStart"/>
      <w:r w:rsidR="003A0781" w:rsidRPr="003A0781">
        <w:rPr>
          <w:rFonts w:ascii="Times New Roman" w:eastAsia="Times New Roman" w:hAnsi="Times New Roman" w:cs="Times New Roman"/>
          <w:b/>
          <w:sz w:val="18"/>
          <w:szCs w:val="18"/>
          <w:lang w:bidi="th-TH"/>
        </w:rPr>
        <w:t>Jamuna</w:t>
      </w:r>
      <w:proofErr w:type="spellEnd"/>
      <w:r w:rsidR="003A0781" w:rsidRPr="003A0781">
        <w:rPr>
          <w:rFonts w:ascii="Times New Roman" w:eastAsia="Times New Roman" w:hAnsi="Times New Roman" w:cs="Times New Roman"/>
          <w:b/>
          <w:sz w:val="18"/>
          <w:szCs w:val="18"/>
          <w:lang w:bidi="th-TH"/>
        </w:rPr>
        <w:t xml:space="preserve"> Bank Limited</w:t>
      </w:r>
    </w:p>
    <w:p w:rsidR="00C37AB3" w:rsidRPr="00245E8D" w:rsidRDefault="001E7586" w:rsidP="007B6D3E">
      <w:pPr>
        <w:spacing w:after="120"/>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2.10</w:t>
      </w:r>
      <w:r w:rsidR="00C37AB3" w:rsidRPr="00245E8D">
        <w:rPr>
          <w:rFonts w:ascii="Times New Roman" w:eastAsia="Times New Roman" w:hAnsi="Times New Roman" w:cs="Times New Roman"/>
          <w:b/>
          <w:sz w:val="24"/>
          <w:szCs w:val="24"/>
        </w:rPr>
        <w:t xml:space="preserve"> Ethical Principles</w:t>
      </w:r>
    </w:p>
    <w:p w:rsidR="00C37AB3" w:rsidRPr="004529A7" w:rsidRDefault="00D715B5" w:rsidP="004529A7">
      <w:pPr>
        <w:pStyle w:val="ListParagraph"/>
        <w:numPr>
          <w:ilvl w:val="0"/>
          <w:numId w:val="36"/>
        </w:numPr>
        <w:ind w:left="720"/>
        <w:rPr>
          <w:rFonts w:ascii="Times New Roman" w:eastAsia="Times New Roman" w:hAnsi="Times New Roman" w:cs="Times New Roman"/>
          <w:bCs/>
          <w:sz w:val="24"/>
          <w:szCs w:val="24"/>
        </w:rPr>
      </w:pPr>
      <w:r w:rsidRPr="004529A7">
        <w:rPr>
          <w:rFonts w:ascii="Times New Roman" w:eastAsia="Times New Roman" w:hAnsi="Times New Roman" w:cs="Times New Roman"/>
          <w:bCs/>
          <w:sz w:val="24"/>
          <w:szCs w:val="24"/>
        </w:rPr>
        <w:t>We strictly comply with all rules and regulations.</w:t>
      </w:r>
    </w:p>
    <w:p w:rsidR="00D715B5" w:rsidRPr="004529A7" w:rsidRDefault="00D715B5" w:rsidP="004529A7">
      <w:pPr>
        <w:pStyle w:val="ListParagraph"/>
        <w:numPr>
          <w:ilvl w:val="0"/>
          <w:numId w:val="36"/>
        </w:numPr>
        <w:ind w:left="720"/>
        <w:rPr>
          <w:rFonts w:ascii="Times New Roman" w:eastAsia="Times New Roman" w:hAnsi="Times New Roman" w:cs="Times New Roman"/>
          <w:bCs/>
          <w:sz w:val="24"/>
          <w:szCs w:val="24"/>
        </w:rPr>
      </w:pPr>
      <w:r w:rsidRPr="004529A7">
        <w:rPr>
          <w:rFonts w:ascii="Times New Roman" w:eastAsia="Times New Roman" w:hAnsi="Times New Roman" w:cs="Times New Roman"/>
          <w:bCs/>
          <w:sz w:val="24"/>
          <w:szCs w:val="24"/>
        </w:rPr>
        <w:t>We provide fair treatment to all stakeholders.</w:t>
      </w:r>
    </w:p>
    <w:p w:rsidR="00D715B5" w:rsidRPr="004529A7" w:rsidRDefault="00D715B5" w:rsidP="004529A7">
      <w:pPr>
        <w:pStyle w:val="ListParagraph"/>
        <w:numPr>
          <w:ilvl w:val="0"/>
          <w:numId w:val="36"/>
        </w:numPr>
        <w:ind w:left="720"/>
        <w:rPr>
          <w:rFonts w:ascii="Times New Roman" w:eastAsia="Times New Roman" w:hAnsi="Times New Roman" w:cs="Times New Roman"/>
          <w:bCs/>
          <w:sz w:val="24"/>
          <w:szCs w:val="24"/>
        </w:rPr>
      </w:pPr>
      <w:r w:rsidRPr="004529A7">
        <w:rPr>
          <w:rFonts w:ascii="Times New Roman" w:eastAsia="Times New Roman" w:hAnsi="Times New Roman" w:cs="Times New Roman"/>
          <w:bCs/>
          <w:sz w:val="24"/>
          <w:szCs w:val="24"/>
        </w:rPr>
        <w:t>We maintain strict secrecy of customer’s accounts.</w:t>
      </w:r>
    </w:p>
    <w:p w:rsidR="00D715B5" w:rsidRPr="004529A7" w:rsidRDefault="00D715B5" w:rsidP="004529A7">
      <w:pPr>
        <w:pStyle w:val="ListParagraph"/>
        <w:numPr>
          <w:ilvl w:val="0"/>
          <w:numId w:val="36"/>
        </w:numPr>
        <w:ind w:left="720"/>
        <w:rPr>
          <w:rFonts w:ascii="Times New Roman" w:eastAsia="Times New Roman" w:hAnsi="Times New Roman" w:cs="Times New Roman"/>
          <w:bCs/>
          <w:sz w:val="24"/>
          <w:szCs w:val="24"/>
        </w:rPr>
      </w:pPr>
      <w:r w:rsidRPr="004529A7">
        <w:rPr>
          <w:rFonts w:ascii="Times New Roman" w:eastAsia="Times New Roman" w:hAnsi="Times New Roman" w:cs="Times New Roman"/>
          <w:bCs/>
          <w:sz w:val="24"/>
          <w:szCs w:val="24"/>
        </w:rPr>
        <w:t>We listen to our customers and work for their requirement.</w:t>
      </w:r>
    </w:p>
    <w:p w:rsidR="00D715B5" w:rsidRPr="004529A7" w:rsidRDefault="00D715B5" w:rsidP="004529A7">
      <w:pPr>
        <w:pStyle w:val="ListParagraph"/>
        <w:numPr>
          <w:ilvl w:val="0"/>
          <w:numId w:val="36"/>
        </w:numPr>
        <w:ind w:left="720"/>
        <w:rPr>
          <w:rFonts w:ascii="Times New Roman" w:eastAsia="Times New Roman" w:hAnsi="Times New Roman" w:cs="Times New Roman"/>
          <w:bCs/>
          <w:sz w:val="24"/>
          <w:szCs w:val="24"/>
        </w:rPr>
      </w:pPr>
      <w:r w:rsidRPr="004529A7">
        <w:rPr>
          <w:rFonts w:ascii="Times New Roman" w:eastAsia="Times New Roman" w:hAnsi="Times New Roman" w:cs="Times New Roman"/>
          <w:bCs/>
          <w:sz w:val="24"/>
          <w:szCs w:val="24"/>
        </w:rPr>
        <w:t>We provide adequate disclose of corporate information and o</w:t>
      </w:r>
      <w:r w:rsidR="00F65011" w:rsidRPr="004529A7">
        <w:rPr>
          <w:rFonts w:ascii="Times New Roman" w:eastAsia="Times New Roman" w:hAnsi="Times New Roman" w:cs="Times New Roman"/>
          <w:bCs/>
          <w:sz w:val="24"/>
          <w:szCs w:val="24"/>
        </w:rPr>
        <w:t>per</w:t>
      </w:r>
      <w:r w:rsidRPr="004529A7">
        <w:rPr>
          <w:rFonts w:ascii="Times New Roman" w:eastAsia="Times New Roman" w:hAnsi="Times New Roman" w:cs="Times New Roman"/>
          <w:bCs/>
          <w:sz w:val="24"/>
          <w:szCs w:val="24"/>
        </w:rPr>
        <w:t>ation results to shareholders for taking suitable investment decision.</w:t>
      </w:r>
    </w:p>
    <w:p w:rsidR="00D715B5" w:rsidRPr="004529A7" w:rsidRDefault="00D715B5" w:rsidP="004529A7">
      <w:pPr>
        <w:pStyle w:val="ListParagraph"/>
        <w:numPr>
          <w:ilvl w:val="0"/>
          <w:numId w:val="36"/>
        </w:numPr>
        <w:ind w:left="720"/>
        <w:rPr>
          <w:rFonts w:ascii="Times New Roman" w:eastAsia="Times New Roman" w:hAnsi="Times New Roman" w:cs="Times New Roman"/>
          <w:bCs/>
          <w:sz w:val="24"/>
          <w:szCs w:val="24"/>
        </w:rPr>
      </w:pPr>
      <w:r w:rsidRPr="004529A7">
        <w:rPr>
          <w:rFonts w:ascii="Times New Roman" w:eastAsia="Times New Roman" w:hAnsi="Times New Roman" w:cs="Times New Roman"/>
          <w:bCs/>
          <w:sz w:val="24"/>
          <w:szCs w:val="24"/>
        </w:rPr>
        <w:t>We ensure work under highly motivated team spirit and fellowship bond.</w:t>
      </w:r>
    </w:p>
    <w:p w:rsidR="001C18E1" w:rsidRPr="004529A7" w:rsidRDefault="001C18E1" w:rsidP="004529A7">
      <w:pPr>
        <w:pStyle w:val="ListParagraph"/>
        <w:numPr>
          <w:ilvl w:val="0"/>
          <w:numId w:val="36"/>
        </w:numPr>
        <w:ind w:left="720"/>
        <w:rPr>
          <w:rFonts w:ascii="Times New Roman" w:eastAsia="Times New Roman" w:hAnsi="Times New Roman" w:cs="Times New Roman"/>
          <w:bCs/>
          <w:sz w:val="24"/>
          <w:szCs w:val="24"/>
        </w:rPr>
      </w:pPr>
      <w:r w:rsidRPr="004529A7">
        <w:rPr>
          <w:rFonts w:ascii="Times New Roman" w:eastAsia="Times New Roman" w:hAnsi="Times New Roman" w:cs="Times New Roman"/>
          <w:bCs/>
          <w:sz w:val="24"/>
          <w:szCs w:val="24"/>
        </w:rPr>
        <w:t>We do not encourage projects which are not environment friendly.</w:t>
      </w:r>
    </w:p>
    <w:p w:rsidR="00C84107" w:rsidRPr="004529A7" w:rsidRDefault="003B5527" w:rsidP="004529A7">
      <w:pPr>
        <w:pStyle w:val="ListParagraph"/>
        <w:numPr>
          <w:ilvl w:val="0"/>
          <w:numId w:val="36"/>
        </w:numPr>
        <w:ind w:left="720"/>
        <w:rPr>
          <w:rFonts w:ascii="Times New Roman" w:eastAsia="Times New Roman" w:hAnsi="Times New Roman" w:cs="Times New Roman"/>
          <w:bCs/>
          <w:sz w:val="24"/>
          <w:szCs w:val="24"/>
        </w:rPr>
      </w:pPr>
      <w:r w:rsidRPr="004529A7">
        <w:rPr>
          <w:rFonts w:ascii="Times New Roman" w:eastAsia="Times New Roman" w:hAnsi="Times New Roman" w:cs="Times New Roman"/>
          <w:bCs/>
          <w:sz w:val="24"/>
          <w:szCs w:val="24"/>
        </w:rPr>
        <w:t>We extended financial assistance to poor, helpless and distressed people as well as provide donation/sponsorships t</w:t>
      </w:r>
      <w:r w:rsidR="00461D25" w:rsidRPr="004529A7">
        <w:rPr>
          <w:rFonts w:ascii="Times New Roman" w:eastAsia="Times New Roman" w:hAnsi="Times New Roman" w:cs="Times New Roman"/>
          <w:bCs/>
          <w:sz w:val="24"/>
          <w:szCs w:val="24"/>
        </w:rPr>
        <w:t xml:space="preserve">o sports, culture, </w:t>
      </w:r>
      <w:proofErr w:type="gramStart"/>
      <w:r w:rsidR="00461D25" w:rsidRPr="004529A7">
        <w:rPr>
          <w:rFonts w:ascii="Times New Roman" w:eastAsia="Times New Roman" w:hAnsi="Times New Roman" w:cs="Times New Roman"/>
          <w:bCs/>
          <w:sz w:val="24"/>
          <w:szCs w:val="24"/>
        </w:rPr>
        <w:t>health</w:t>
      </w:r>
      <w:proofErr w:type="gramEnd"/>
      <w:r w:rsidRPr="004529A7">
        <w:rPr>
          <w:rFonts w:ascii="Times New Roman" w:eastAsia="Times New Roman" w:hAnsi="Times New Roman" w:cs="Times New Roman"/>
          <w:bCs/>
          <w:sz w:val="24"/>
          <w:szCs w:val="24"/>
        </w:rPr>
        <w:t>-care and community development ventures as we are responsible corporate citizen of the country.</w:t>
      </w:r>
    </w:p>
    <w:p w:rsidR="00C37AB3" w:rsidRPr="00245E8D" w:rsidRDefault="006B734F" w:rsidP="00D0234F">
      <w:pPr>
        <w:spacing w:before="120" w:after="120"/>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w:t>
      </w:r>
      <w:r w:rsidR="00C37AB3" w:rsidRPr="00245E8D">
        <w:rPr>
          <w:rFonts w:ascii="Times New Roman" w:eastAsia="Times New Roman" w:hAnsi="Times New Roman" w:cs="Times New Roman"/>
          <w:b/>
          <w:sz w:val="24"/>
          <w:szCs w:val="24"/>
        </w:rPr>
        <w:t xml:space="preserve"> Service &amp; Product</w:t>
      </w:r>
      <w:r w:rsidR="00D6557B">
        <w:rPr>
          <w:rFonts w:ascii="Times New Roman" w:eastAsia="Times New Roman" w:hAnsi="Times New Roman" w:cs="Times New Roman"/>
          <w:b/>
          <w:sz w:val="24"/>
          <w:szCs w:val="24"/>
        </w:rPr>
        <w:t>s</w:t>
      </w:r>
      <w:r w:rsidR="00C37AB3" w:rsidRPr="00245E8D">
        <w:rPr>
          <w:rFonts w:ascii="Times New Roman" w:eastAsia="Times New Roman" w:hAnsi="Times New Roman" w:cs="Times New Roman"/>
          <w:b/>
          <w:sz w:val="24"/>
          <w:szCs w:val="24"/>
        </w:rPr>
        <w:t xml:space="preserve"> of JBL</w:t>
      </w:r>
    </w:p>
    <w:p w:rsidR="00C37AB3" w:rsidRPr="00F359CC" w:rsidRDefault="00C37AB3" w:rsidP="00AB4CE7">
      <w:pPr>
        <w:ind w:left="0"/>
        <w:rPr>
          <w:rFonts w:ascii="Times New Roman" w:eastAsia="Times New Roman" w:hAnsi="Times New Roman" w:cs="Times New Roman"/>
          <w:bCs/>
          <w:sz w:val="24"/>
          <w:szCs w:val="24"/>
        </w:rPr>
      </w:pPr>
      <w:r w:rsidRPr="00F359CC">
        <w:rPr>
          <w:rFonts w:ascii="Times New Roman" w:eastAsia="Times New Roman" w:hAnsi="Times New Roman" w:cs="Times New Roman"/>
          <w:bCs/>
          <w:sz w:val="24"/>
          <w:szCs w:val="24"/>
        </w:rPr>
        <w:t xml:space="preserve">The Bank has an array of tailor made financial products and services. Such, products are Monthly Savings Schemes, Consumer Credit Scheme, Lease Finance, and </w:t>
      </w:r>
      <w:r w:rsidR="00F65011">
        <w:rPr>
          <w:rFonts w:ascii="Times New Roman" w:eastAsia="Times New Roman" w:hAnsi="Times New Roman" w:cs="Times New Roman"/>
          <w:bCs/>
          <w:sz w:val="24"/>
          <w:szCs w:val="24"/>
        </w:rPr>
        <w:t>Per</w:t>
      </w:r>
      <w:r w:rsidRPr="00F359CC">
        <w:rPr>
          <w:rFonts w:ascii="Times New Roman" w:eastAsia="Times New Roman" w:hAnsi="Times New Roman" w:cs="Times New Roman"/>
          <w:bCs/>
          <w:sz w:val="24"/>
          <w:szCs w:val="24"/>
        </w:rPr>
        <w:t xml:space="preserve">sonal Loan for Women, and Shop Finance Scheme etc. JBL also introduced Q-cash ATM cards for its valued customers giving 24 hours banking services through Debit Cards. JBL offers the following services to its valued customer- </w:t>
      </w:r>
    </w:p>
    <w:p w:rsidR="00C37AB3" w:rsidRPr="0036009A" w:rsidRDefault="00C37AB3" w:rsidP="0036009A">
      <w:pPr>
        <w:pStyle w:val="ListParagraph"/>
        <w:numPr>
          <w:ilvl w:val="0"/>
          <w:numId w:val="37"/>
        </w:numPr>
        <w:ind w:left="720"/>
        <w:rPr>
          <w:rFonts w:ascii="Times New Roman" w:eastAsia="Times New Roman" w:hAnsi="Times New Roman" w:cs="Times New Roman"/>
          <w:bCs/>
          <w:sz w:val="24"/>
          <w:szCs w:val="24"/>
        </w:rPr>
      </w:pPr>
      <w:r w:rsidRPr="0036009A">
        <w:rPr>
          <w:rFonts w:ascii="Times New Roman" w:eastAsia="Times New Roman" w:hAnsi="Times New Roman" w:cs="Times New Roman"/>
          <w:bCs/>
          <w:sz w:val="24"/>
          <w:szCs w:val="24"/>
        </w:rPr>
        <w:t xml:space="preserve">Deposit Schemes </w:t>
      </w:r>
    </w:p>
    <w:p w:rsidR="00C37AB3" w:rsidRPr="0036009A" w:rsidRDefault="00C37AB3" w:rsidP="0036009A">
      <w:pPr>
        <w:pStyle w:val="ListParagraph"/>
        <w:numPr>
          <w:ilvl w:val="0"/>
          <w:numId w:val="37"/>
        </w:numPr>
        <w:ind w:left="720"/>
        <w:rPr>
          <w:rFonts w:ascii="Times New Roman" w:eastAsia="Times New Roman" w:hAnsi="Times New Roman" w:cs="Times New Roman"/>
          <w:bCs/>
          <w:sz w:val="24"/>
          <w:szCs w:val="24"/>
        </w:rPr>
      </w:pPr>
      <w:r w:rsidRPr="0036009A">
        <w:rPr>
          <w:rFonts w:ascii="Times New Roman" w:eastAsia="Times New Roman" w:hAnsi="Times New Roman" w:cs="Times New Roman"/>
          <w:bCs/>
          <w:sz w:val="24"/>
          <w:szCs w:val="24"/>
        </w:rPr>
        <w:t xml:space="preserve">Remittance and Collection </w:t>
      </w:r>
    </w:p>
    <w:p w:rsidR="00C37AB3" w:rsidRPr="0036009A" w:rsidRDefault="00C37AB3" w:rsidP="0036009A">
      <w:pPr>
        <w:pStyle w:val="ListParagraph"/>
        <w:numPr>
          <w:ilvl w:val="0"/>
          <w:numId w:val="37"/>
        </w:numPr>
        <w:ind w:left="720"/>
        <w:rPr>
          <w:rFonts w:ascii="Times New Roman" w:eastAsia="Times New Roman" w:hAnsi="Times New Roman" w:cs="Times New Roman"/>
          <w:bCs/>
          <w:sz w:val="24"/>
          <w:szCs w:val="24"/>
        </w:rPr>
      </w:pPr>
      <w:r w:rsidRPr="0036009A">
        <w:rPr>
          <w:rFonts w:ascii="Times New Roman" w:eastAsia="Times New Roman" w:hAnsi="Times New Roman" w:cs="Times New Roman"/>
          <w:bCs/>
          <w:sz w:val="24"/>
          <w:szCs w:val="24"/>
        </w:rPr>
        <w:t xml:space="preserve">Import and Export handling and finance </w:t>
      </w:r>
    </w:p>
    <w:p w:rsidR="00C37AB3" w:rsidRPr="0036009A" w:rsidRDefault="00C37AB3" w:rsidP="0036009A">
      <w:pPr>
        <w:pStyle w:val="ListParagraph"/>
        <w:numPr>
          <w:ilvl w:val="0"/>
          <w:numId w:val="37"/>
        </w:numPr>
        <w:ind w:left="720"/>
        <w:rPr>
          <w:rFonts w:ascii="Times New Roman" w:eastAsia="Times New Roman" w:hAnsi="Times New Roman" w:cs="Times New Roman"/>
          <w:bCs/>
          <w:sz w:val="24"/>
          <w:szCs w:val="24"/>
        </w:rPr>
      </w:pPr>
      <w:r w:rsidRPr="0036009A">
        <w:rPr>
          <w:rFonts w:ascii="Times New Roman" w:eastAsia="Times New Roman" w:hAnsi="Times New Roman" w:cs="Times New Roman"/>
          <w:bCs/>
          <w:sz w:val="24"/>
          <w:szCs w:val="24"/>
        </w:rPr>
        <w:t xml:space="preserve">Loan syndication </w:t>
      </w:r>
    </w:p>
    <w:p w:rsidR="00C37AB3" w:rsidRPr="0036009A" w:rsidRDefault="00C37AB3" w:rsidP="0036009A">
      <w:pPr>
        <w:pStyle w:val="ListParagraph"/>
        <w:numPr>
          <w:ilvl w:val="0"/>
          <w:numId w:val="37"/>
        </w:numPr>
        <w:ind w:left="720"/>
        <w:rPr>
          <w:rFonts w:ascii="Times New Roman" w:eastAsia="Times New Roman" w:hAnsi="Times New Roman" w:cs="Times New Roman"/>
          <w:bCs/>
          <w:sz w:val="24"/>
          <w:szCs w:val="24"/>
        </w:rPr>
      </w:pPr>
      <w:r w:rsidRPr="0036009A">
        <w:rPr>
          <w:rFonts w:ascii="Times New Roman" w:eastAsia="Times New Roman" w:hAnsi="Times New Roman" w:cs="Times New Roman"/>
          <w:bCs/>
          <w:sz w:val="24"/>
          <w:szCs w:val="24"/>
        </w:rPr>
        <w:t xml:space="preserve">Project finance </w:t>
      </w:r>
    </w:p>
    <w:p w:rsidR="00C37AB3" w:rsidRPr="0036009A" w:rsidRDefault="00C37AB3" w:rsidP="0036009A">
      <w:pPr>
        <w:pStyle w:val="ListParagraph"/>
        <w:numPr>
          <w:ilvl w:val="0"/>
          <w:numId w:val="37"/>
        </w:numPr>
        <w:ind w:left="720"/>
        <w:rPr>
          <w:rFonts w:ascii="Times New Roman" w:eastAsia="Times New Roman" w:hAnsi="Times New Roman" w:cs="Times New Roman"/>
          <w:bCs/>
          <w:sz w:val="24"/>
          <w:szCs w:val="24"/>
        </w:rPr>
      </w:pPr>
      <w:r w:rsidRPr="0036009A">
        <w:rPr>
          <w:rFonts w:ascii="Times New Roman" w:eastAsia="Times New Roman" w:hAnsi="Times New Roman" w:cs="Times New Roman"/>
          <w:bCs/>
          <w:sz w:val="24"/>
          <w:szCs w:val="24"/>
        </w:rPr>
        <w:t xml:space="preserve">Investment Banking </w:t>
      </w:r>
    </w:p>
    <w:p w:rsidR="00C37AB3" w:rsidRPr="0036009A" w:rsidRDefault="00C37AB3" w:rsidP="0036009A">
      <w:pPr>
        <w:pStyle w:val="ListParagraph"/>
        <w:numPr>
          <w:ilvl w:val="0"/>
          <w:numId w:val="37"/>
        </w:numPr>
        <w:ind w:left="720"/>
        <w:rPr>
          <w:rFonts w:ascii="Times New Roman" w:eastAsia="Times New Roman" w:hAnsi="Times New Roman" w:cs="Times New Roman"/>
          <w:bCs/>
          <w:sz w:val="24"/>
          <w:szCs w:val="24"/>
        </w:rPr>
      </w:pPr>
      <w:r w:rsidRPr="0036009A">
        <w:rPr>
          <w:rFonts w:ascii="Times New Roman" w:eastAsia="Times New Roman" w:hAnsi="Times New Roman" w:cs="Times New Roman"/>
          <w:bCs/>
          <w:sz w:val="24"/>
          <w:szCs w:val="24"/>
        </w:rPr>
        <w:t xml:space="preserve">Lease Finance </w:t>
      </w:r>
    </w:p>
    <w:p w:rsidR="00C37AB3" w:rsidRPr="0036009A" w:rsidRDefault="00C37AB3" w:rsidP="0036009A">
      <w:pPr>
        <w:pStyle w:val="ListParagraph"/>
        <w:numPr>
          <w:ilvl w:val="0"/>
          <w:numId w:val="37"/>
        </w:numPr>
        <w:ind w:left="720"/>
        <w:rPr>
          <w:rFonts w:ascii="Times New Roman" w:eastAsia="Times New Roman" w:hAnsi="Times New Roman" w:cs="Times New Roman"/>
          <w:bCs/>
          <w:sz w:val="24"/>
          <w:szCs w:val="24"/>
        </w:rPr>
      </w:pPr>
      <w:r w:rsidRPr="0036009A">
        <w:rPr>
          <w:rFonts w:ascii="Times New Roman" w:eastAsia="Times New Roman" w:hAnsi="Times New Roman" w:cs="Times New Roman"/>
          <w:bCs/>
          <w:sz w:val="24"/>
          <w:szCs w:val="24"/>
        </w:rPr>
        <w:t xml:space="preserve">Hire Purchase </w:t>
      </w:r>
    </w:p>
    <w:p w:rsidR="00C37AB3" w:rsidRPr="0036009A" w:rsidRDefault="00F65011" w:rsidP="0036009A">
      <w:pPr>
        <w:pStyle w:val="ListParagraph"/>
        <w:numPr>
          <w:ilvl w:val="0"/>
          <w:numId w:val="37"/>
        </w:numPr>
        <w:ind w:left="720"/>
        <w:rPr>
          <w:rFonts w:ascii="Times New Roman" w:eastAsia="Times New Roman" w:hAnsi="Times New Roman" w:cs="Times New Roman"/>
          <w:bCs/>
          <w:sz w:val="24"/>
          <w:szCs w:val="24"/>
        </w:rPr>
      </w:pPr>
      <w:r w:rsidRPr="0036009A">
        <w:rPr>
          <w:rFonts w:ascii="Times New Roman" w:eastAsia="Times New Roman" w:hAnsi="Times New Roman" w:cs="Times New Roman"/>
          <w:bCs/>
          <w:sz w:val="24"/>
          <w:szCs w:val="24"/>
        </w:rPr>
        <w:t>Per</w:t>
      </w:r>
      <w:r w:rsidR="00C37AB3" w:rsidRPr="0036009A">
        <w:rPr>
          <w:rFonts w:ascii="Times New Roman" w:eastAsia="Times New Roman" w:hAnsi="Times New Roman" w:cs="Times New Roman"/>
          <w:bCs/>
          <w:sz w:val="24"/>
          <w:szCs w:val="24"/>
        </w:rPr>
        <w:t xml:space="preserve">sonal Loan for Woman </w:t>
      </w:r>
    </w:p>
    <w:p w:rsidR="00C37AB3" w:rsidRPr="0036009A" w:rsidRDefault="00C37AB3" w:rsidP="0036009A">
      <w:pPr>
        <w:pStyle w:val="ListParagraph"/>
        <w:numPr>
          <w:ilvl w:val="0"/>
          <w:numId w:val="37"/>
        </w:numPr>
        <w:ind w:left="720"/>
        <w:rPr>
          <w:rFonts w:ascii="Times New Roman" w:eastAsia="Times New Roman" w:hAnsi="Times New Roman" w:cs="Times New Roman"/>
          <w:bCs/>
          <w:sz w:val="24"/>
          <w:szCs w:val="24"/>
        </w:rPr>
      </w:pPr>
      <w:r w:rsidRPr="0036009A">
        <w:rPr>
          <w:rFonts w:ascii="Times New Roman" w:eastAsia="Times New Roman" w:hAnsi="Times New Roman" w:cs="Times New Roman"/>
          <w:bCs/>
          <w:sz w:val="24"/>
          <w:szCs w:val="24"/>
        </w:rPr>
        <w:t xml:space="preserve">24-hours </w:t>
      </w:r>
      <w:r w:rsidR="00AE10B8" w:rsidRPr="0036009A">
        <w:rPr>
          <w:rFonts w:ascii="Times New Roman" w:eastAsia="Times New Roman" w:hAnsi="Times New Roman" w:cs="Times New Roman"/>
          <w:bCs/>
          <w:sz w:val="24"/>
          <w:szCs w:val="24"/>
        </w:rPr>
        <w:t>banking</w:t>
      </w:r>
      <w:r w:rsidRPr="0036009A">
        <w:rPr>
          <w:rFonts w:ascii="Times New Roman" w:eastAsia="Times New Roman" w:hAnsi="Times New Roman" w:cs="Times New Roman"/>
          <w:bCs/>
          <w:sz w:val="24"/>
          <w:szCs w:val="24"/>
        </w:rPr>
        <w:t>: ATM facility</w:t>
      </w:r>
      <w:r w:rsidR="00AE10B8" w:rsidRPr="0036009A">
        <w:rPr>
          <w:rFonts w:ascii="Times New Roman" w:eastAsia="Times New Roman" w:hAnsi="Times New Roman" w:cs="Times New Roman"/>
          <w:bCs/>
          <w:sz w:val="24"/>
          <w:szCs w:val="24"/>
        </w:rPr>
        <w:t xml:space="preserve">, </w:t>
      </w:r>
      <w:proofErr w:type="spellStart"/>
      <w:r w:rsidR="00AE10B8" w:rsidRPr="0036009A">
        <w:rPr>
          <w:rFonts w:ascii="Times New Roman" w:eastAsia="Times New Roman" w:hAnsi="Times New Roman" w:cs="Times New Roman"/>
          <w:bCs/>
          <w:sz w:val="24"/>
          <w:szCs w:val="24"/>
        </w:rPr>
        <w:t>Mutho</w:t>
      </w:r>
      <w:proofErr w:type="spellEnd"/>
      <w:r w:rsidR="00AE10B8" w:rsidRPr="0036009A">
        <w:rPr>
          <w:rFonts w:ascii="Times New Roman" w:eastAsia="Times New Roman" w:hAnsi="Times New Roman" w:cs="Times New Roman"/>
          <w:bCs/>
          <w:sz w:val="24"/>
          <w:szCs w:val="24"/>
        </w:rPr>
        <w:t xml:space="preserve"> Banking.</w:t>
      </w:r>
    </w:p>
    <w:p w:rsidR="00C37AB3" w:rsidRPr="0036009A" w:rsidRDefault="00C37AB3" w:rsidP="0036009A">
      <w:pPr>
        <w:pStyle w:val="ListParagraph"/>
        <w:numPr>
          <w:ilvl w:val="0"/>
          <w:numId w:val="37"/>
        </w:numPr>
        <w:ind w:left="720"/>
        <w:rPr>
          <w:rFonts w:ascii="Times New Roman" w:eastAsia="Times New Roman" w:hAnsi="Times New Roman" w:cs="Times New Roman"/>
          <w:bCs/>
          <w:sz w:val="24"/>
          <w:szCs w:val="24"/>
        </w:rPr>
      </w:pPr>
      <w:r w:rsidRPr="0036009A">
        <w:rPr>
          <w:rFonts w:ascii="Times New Roman" w:eastAsia="Times New Roman" w:hAnsi="Times New Roman" w:cs="Times New Roman"/>
          <w:bCs/>
          <w:sz w:val="24"/>
          <w:szCs w:val="24"/>
        </w:rPr>
        <w:t xml:space="preserve">Islamic Banking </w:t>
      </w:r>
    </w:p>
    <w:p w:rsidR="00C37AB3" w:rsidRPr="0036009A" w:rsidRDefault="00C37AB3" w:rsidP="0036009A">
      <w:pPr>
        <w:pStyle w:val="ListParagraph"/>
        <w:numPr>
          <w:ilvl w:val="0"/>
          <w:numId w:val="37"/>
        </w:numPr>
        <w:ind w:left="720"/>
        <w:rPr>
          <w:rFonts w:ascii="Times New Roman" w:eastAsia="Times New Roman" w:hAnsi="Times New Roman" w:cs="Times New Roman"/>
          <w:bCs/>
          <w:sz w:val="24"/>
          <w:szCs w:val="24"/>
        </w:rPr>
      </w:pPr>
      <w:r w:rsidRPr="0036009A">
        <w:rPr>
          <w:rFonts w:ascii="Times New Roman" w:eastAsia="Times New Roman" w:hAnsi="Times New Roman" w:cs="Times New Roman"/>
          <w:bCs/>
          <w:sz w:val="24"/>
          <w:szCs w:val="24"/>
        </w:rPr>
        <w:t xml:space="preserve">Corporate Banking </w:t>
      </w:r>
    </w:p>
    <w:p w:rsidR="00C37AB3" w:rsidRPr="0036009A" w:rsidRDefault="00C37AB3" w:rsidP="0036009A">
      <w:pPr>
        <w:pStyle w:val="ListParagraph"/>
        <w:numPr>
          <w:ilvl w:val="0"/>
          <w:numId w:val="37"/>
        </w:numPr>
        <w:ind w:left="720"/>
        <w:rPr>
          <w:rFonts w:ascii="Times New Roman" w:eastAsia="Times New Roman" w:hAnsi="Times New Roman" w:cs="Times New Roman"/>
          <w:bCs/>
          <w:sz w:val="24"/>
          <w:szCs w:val="24"/>
        </w:rPr>
      </w:pPr>
      <w:r w:rsidRPr="0036009A">
        <w:rPr>
          <w:rFonts w:ascii="Times New Roman" w:eastAsia="Times New Roman" w:hAnsi="Times New Roman" w:cs="Times New Roman"/>
          <w:bCs/>
          <w:sz w:val="24"/>
          <w:szCs w:val="24"/>
        </w:rPr>
        <w:t xml:space="preserve">Consumer Credit Scheme </w:t>
      </w:r>
    </w:p>
    <w:p w:rsidR="00C37AB3" w:rsidRPr="0036009A" w:rsidRDefault="00D0234F" w:rsidP="0036009A">
      <w:pPr>
        <w:pStyle w:val="ListParagraph"/>
        <w:numPr>
          <w:ilvl w:val="0"/>
          <w:numId w:val="37"/>
        </w:numPr>
        <w:ind w:left="720"/>
        <w:rPr>
          <w:rFonts w:ascii="Times New Roman" w:eastAsia="Times New Roman" w:hAnsi="Times New Roman" w:cs="Times New Roman"/>
          <w:bCs/>
          <w:sz w:val="24"/>
          <w:szCs w:val="24"/>
        </w:rPr>
      </w:pPr>
      <w:r w:rsidRPr="0036009A">
        <w:rPr>
          <w:rFonts w:ascii="Times New Roman" w:eastAsia="Times New Roman" w:hAnsi="Times New Roman" w:cs="Times New Roman"/>
          <w:bCs/>
          <w:sz w:val="24"/>
          <w:szCs w:val="24"/>
        </w:rPr>
        <w:t>International Banking</w:t>
      </w:r>
    </w:p>
    <w:p w:rsidR="00C37AB3" w:rsidRPr="002104D1" w:rsidRDefault="007F0C72" w:rsidP="00AB4CE7">
      <w:pPr>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2.12</w:t>
      </w:r>
      <w:r w:rsidR="00C37AB3" w:rsidRPr="002104D1">
        <w:rPr>
          <w:rFonts w:ascii="Times New Roman" w:eastAsia="Times New Roman" w:hAnsi="Times New Roman" w:cs="Times New Roman"/>
          <w:b/>
          <w:sz w:val="24"/>
          <w:szCs w:val="24"/>
        </w:rPr>
        <w:t xml:space="preserve"> Corporate Banking</w:t>
      </w:r>
    </w:p>
    <w:p w:rsidR="00C37AB3" w:rsidRPr="00F359CC" w:rsidRDefault="00C37AB3" w:rsidP="00AB4CE7">
      <w:pPr>
        <w:ind w:left="0"/>
        <w:rPr>
          <w:rFonts w:ascii="Times New Roman" w:eastAsia="Times New Roman" w:hAnsi="Times New Roman" w:cs="Times New Roman"/>
          <w:bCs/>
          <w:sz w:val="24"/>
          <w:szCs w:val="24"/>
        </w:rPr>
      </w:pPr>
      <w:proofErr w:type="spellStart"/>
      <w:r w:rsidRPr="00F359CC">
        <w:rPr>
          <w:rFonts w:ascii="Times New Roman" w:eastAsia="Times New Roman" w:hAnsi="Times New Roman" w:cs="Times New Roman"/>
          <w:bCs/>
          <w:sz w:val="24"/>
          <w:szCs w:val="24"/>
        </w:rPr>
        <w:t>Jamuna</w:t>
      </w:r>
      <w:proofErr w:type="spellEnd"/>
      <w:r w:rsidRPr="00F359CC">
        <w:rPr>
          <w:rFonts w:ascii="Times New Roman" w:eastAsia="Times New Roman" w:hAnsi="Times New Roman" w:cs="Times New Roman"/>
          <w:bCs/>
          <w:sz w:val="24"/>
          <w:szCs w:val="24"/>
        </w:rPr>
        <w:t xml:space="preserve"> Bank Ltd. offers a complete range of advisory, financing and o</w:t>
      </w:r>
      <w:r w:rsidR="00F65011">
        <w:rPr>
          <w:rFonts w:ascii="Times New Roman" w:eastAsia="Times New Roman" w:hAnsi="Times New Roman" w:cs="Times New Roman"/>
          <w:bCs/>
          <w:sz w:val="24"/>
          <w:szCs w:val="24"/>
        </w:rPr>
        <w:t>per</w:t>
      </w:r>
      <w:r w:rsidRPr="00F359CC">
        <w:rPr>
          <w:rFonts w:ascii="Times New Roman" w:eastAsia="Times New Roman" w:hAnsi="Times New Roman" w:cs="Times New Roman"/>
          <w:bCs/>
          <w:sz w:val="24"/>
          <w:szCs w:val="24"/>
        </w:rPr>
        <w:t>ational services to its corporate client groups combining trade, treasury, investment and transactional banking activities in one package. The corporate Banking specialists will render high class service for speedy approvals and efficient processing to satisfy customer needs.</w:t>
      </w:r>
    </w:p>
    <w:p w:rsidR="00C37AB3" w:rsidRPr="00F359CC" w:rsidRDefault="00C37AB3" w:rsidP="00AB4CE7">
      <w:pPr>
        <w:ind w:left="0"/>
        <w:rPr>
          <w:rFonts w:ascii="Times New Roman" w:eastAsia="Times New Roman" w:hAnsi="Times New Roman" w:cs="Times New Roman"/>
          <w:bCs/>
          <w:sz w:val="24"/>
          <w:szCs w:val="24"/>
        </w:rPr>
      </w:pPr>
      <w:r w:rsidRPr="00F359CC">
        <w:rPr>
          <w:rFonts w:ascii="Times New Roman" w:eastAsia="Times New Roman" w:hAnsi="Times New Roman" w:cs="Times New Roman"/>
          <w:bCs/>
          <w:sz w:val="24"/>
          <w:szCs w:val="24"/>
        </w:rPr>
        <w:t xml:space="preserve">Corporate Banking business envelops a broad range of businesses and industries. We can leverage on the know-how in the following sectors mainly </w:t>
      </w:r>
      <w:r w:rsidR="00C46E3A" w:rsidRPr="00F359CC">
        <w:rPr>
          <w:rFonts w:ascii="Times New Roman" w:eastAsia="Times New Roman" w:hAnsi="Times New Roman" w:cs="Times New Roman"/>
          <w:bCs/>
          <w:sz w:val="24"/>
          <w:szCs w:val="24"/>
        </w:rPr>
        <w:t>–</w:t>
      </w:r>
    </w:p>
    <w:p w:rsidR="00C37AB3" w:rsidRPr="00F67F0E" w:rsidRDefault="00C37AB3" w:rsidP="00F67F0E">
      <w:pPr>
        <w:pStyle w:val="ListParagraph"/>
        <w:numPr>
          <w:ilvl w:val="0"/>
          <w:numId w:val="38"/>
        </w:numPr>
        <w:ind w:left="720"/>
        <w:rPr>
          <w:rFonts w:ascii="Times New Roman" w:eastAsia="Times New Roman" w:hAnsi="Times New Roman" w:cs="Times New Roman"/>
          <w:bCs/>
          <w:sz w:val="24"/>
          <w:szCs w:val="24"/>
        </w:rPr>
      </w:pPr>
      <w:r w:rsidRPr="00F67F0E">
        <w:rPr>
          <w:rFonts w:ascii="Times New Roman" w:eastAsia="Times New Roman" w:hAnsi="Times New Roman" w:cs="Times New Roman"/>
          <w:bCs/>
          <w:sz w:val="24"/>
          <w:szCs w:val="24"/>
        </w:rPr>
        <w:t xml:space="preserve">Agro processing industry </w:t>
      </w:r>
    </w:p>
    <w:p w:rsidR="00C37AB3" w:rsidRPr="00F67F0E" w:rsidRDefault="00C37AB3" w:rsidP="00F67F0E">
      <w:pPr>
        <w:pStyle w:val="ListParagraph"/>
        <w:numPr>
          <w:ilvl w:val="0"/>
          <w:numId w:val="38"/>
        </w:numPr>
        <w:ind w:left="720"/>
        <w:rPr>
          <w:rFonts w:ascii="Times New Roman" w:eastAsia="Times New Roman" w:hAnsi="Times New Roman" w:cs="Times New Roman"/>
          <w:bCs/>
          <w:sz w:val="24"/>
          <w:szCs w:val="24"/>
        </w:rPr>
      </w:pPr>
      <w:r w:rsidRPr="00F67F0E">
        <w:rPr>
          <w:rFonts w:ascii="Times New Roman" w:eastAsia="Times New Roman" w:hAnsi="Times New Roman" w:cs="Times New Roman"/>
          <w:bCs/>
          <w:sz w:val="24"/>
          <w:szCs w:val="24"/>
        </w:rPr>
        <w:t xml:space="preserve">Industry (Import Substitute / Export oriented) </w:t>
      </w:r>
    </w:p>
    <w:p w:rsidR="00C37AB3" w:rsidRPr="00F67F0E" w:rsidRDefault="00C37AB3" w:rsidP="00F67F0E">
      <w:pPr>
        <w:pStyle w:val="ListParagraph"/>
        <w:numPr>
          <w:ilvl w:val="0"/>
          <w:numId w:val="38"/>
        </w:numPr>
        <w:ind w:left="720"/>
        <w:rPr>
          <w:rFonts w:ascii="Times New Roman" w:eastAsia="Times New Roman" w:hAnsi="Times New Roman" w:cs="Times New Roman"/>
          <w:bCs/>
          <w:sz w:val="24"/>
          <w:szCs w:val="24"/>
        </w:rPr>
      </w:pPr>
      <w:r w:rsidRPr="00F67F0E">
        <w:rPr>
          <w:rFonts w:ascii="Times New Roman" w:eastAsia="Times New Roman" w:hAnsi="Times New Roman" w:cs="Times New Roman"/>
          <w:bCs/>
          <w:sz w:val="24"/>
          <w:szCs w:val="24"/>
        </w:rPr>
        <w:t xml:space="preserve">Textile Spinning, Dyeing / Printing </w:t>
      </w:r>
    </w:p>
    <w:p w:rsidR="00C37AB3" w:rsidRPr="00F67F0E" w:rsidRDefault="00C37AB3" w:rsidP="00F67F0E">
      <w:pPr>
        <w:pStyle w:val="ListParagraph"/>
        <w:numPr>
          <w:ilvl w:val="0"/>
          <w:numId w:val="38"/>
        </w:numPr>
        <w:ind w:left="720"/>
        <w:rPr>
          <w:rFonts w:ascii="Times New Roman" w:eastAsia="Times New Roman" w:hAnsi="Times New Roman" w:cs="Times New Roman"/>
          <w:bCs/>
          <w:sz w:val="24"/>
          <w:szCs w:val="24"/>
        </w:rPr>
      </w:pPr>
      <w:r w:rsidRPr="00F67F0E">
        <w:rPr>
          <w:rFonts w:ascii="Times New Roman" w:eastAsia="Times New Roman" w:hAnsi="Times New Roman" w:cs="Times New Roman"/>
          <w:bCs/>
          <w:sz w:val="24"/>
          <w:szCs w:val="24"/>
        </w:rPr>
        <w:t xml:space="preserve">Export Oriented Garments, Sweater. </w:t>
      </w:r>
    </w:p>
    <w:p w:rsidR="00C37AB3" w:rsidRPr="00F67F0E" w:rsidRDefault="00C37AB3" w:rsidP="00F67F0E">
      <w:pPr>
        <w:pStyle w:val="ListParagraph"/>
        <w:numPr>
          <w:ilvl w:val="0"/>
          <w:numId w:val="38"/>
        </w:numPr>
        <w:ind w:left="720"/>
        <w:rPr>
          <w:rFonts w:ascii="Times New Roman" w:eastAsia="Times New Roman" w:hAnsi="Times New Roman" w:cs="Times New Roman"/>
          <w:bCs/>
          <w:sz w:val="24"/>
          <w:szCs w:val="24"/>
        </w:rPr>
      </w:pPr>
      <w:r w:rsidRPr="00F67F0E">
        <w:rPr>
          <w:rFonts w:ascii="Times New Roman" w:eastAsia="Times New Roman" w:hAnsi="Times New Roman" w:cs="Times New Roman"/>
          <w:bCs/>
          <w:sz w:val="24"/>
          <w:szCs w:val="24"/>
        </w:rPr>
        <w:t xml:space="preserve">Food &amp; Allied </w:t>
      </w:r>
    </w:p>
    <w:p w:rsidR="00C37AB3" w:rsidRPr="00F67F0E" w:rsidRDefault="00C37AB3" w:rsidP="00F67F0E">
      <w:pPr>
        <w:pStyle w:val="ListParagraph"/>
        <w:numPr>
          <w:ilvl w:val="0"/>
          <w:numId w:val="38"/>
        </w:numPr>
        <w:ind w:left="720"/>
        <w:rPr>
          <w:rFonts w:ascii="Times New Roman" w:eastAsia="Times New Roman" w:hAnsi="Times New Roman" w:cs="Times New Roman"/>
          <w:bCs/>
          <w:sz w:val="24"/>
          <w:szCs w:val="24"/>
        </w:rPr>
      </w:pPr>
      <w:r w:rsidRPr="00F67F0E">
        <w:rPr>
          <w:rFonts w:ascii="Times New Roman" w:eastAsia="Times New Roman" w:hAnsi="Times New Roman" w:cs="Times New Roman"/>
          <w:bCs/>
          <w:sz w:val="24"/>
          <w:szCs w:val="24"/>
        </w:rPr>
        <w:t>Pa</w:t>
      </w:r>
      <w:r w:rsidR="00F65011" w:rsidRPr="00F67F0E">
        <w:rPr>
          <w:rFonts w:ascii="Times New Roman" w:eastAsia="Times New Roman" w:hAnsi="Times New Roman" w:cs="Times New Roman"/>
          <w:bCs/>
          <w:sz w:val="24"/>
          <w:szCs w:val="24"/>
        </w:rPr>
        <w:t>per</w:t>
      </w:r>
      <w:r w:rsidRPr="00F67F0E">
        <w:rPr>
          <w:rFonts w:ascii="Times New Roman" w:eastAsia="Times New Roman" w:hAnsi="Times New Roman" w:cs="Times New Roman"/>
          <w:bCs/>
          <w:sz w:val="24"/>
          <w:szCs w:val="24"/>
        </w:rPr>
        <w:t>&amp; Pa</w:t>
      </w:r>
      <w:r w:rsidR="00F65011" w:rsidRPr="00F67F0E">
        <w:rPr>
          <w:rFonts w:ascii="Times New Roman" w:eastAsia="Times New Roman" w:hAnsi="Times New Roman" w:cs="Times New Roman"/>
          <w:bCs/>
          <w:sz w:val="24"/>
          <w:szCs w:val="24"/>
        </w:rPr>
        <w:t>per</w:t>
      </w:r>
      <w:r w:rsidRPr="00F67F0E">
        <w:rPr>
          <w:rFonts w:ascii="Times New Roman" w:eastAsia="Times New Roman" w:hAnsi="Times New Roman" w:cs="Times New Roman"/>
          <w:bCs/>
          <w:sz w:val="24"/>
          <w:szCs w:val="24"/>
        </w:rPr>
        <w:t xml:space="preserve"> Products </w:t>
      </w:r>
    </w:p>
    <w:p w:rsidR="00C37AB3" w:rsidRPr="00F67F0E" w:rsidRDefault="00C37AB3" w:rsidP="00F67F0E">
      <w:pPr>
        <w:pStyle w:val="ListParagraph"/>
        <w:numPr>
          <w:ilvl w:val="0"/>
          <w:numId w:val="38"/>
        </w:numPr>
        <w:ind w:left="720"/>
        <w:rPr>
          <w:rFonts w:ascii="Times New Roman" w:eastAsia="Times New Roman" w:hAnsi="Times New Roman" w:cs="Times New Roman"/>
          <w:bCs/>
          <w:sz w:val="24"/>
          <w:szCs w:val="24"/>
        </w:rPr>
      </w:pPr>
      <w:r w:rsidRPr="00F67F0E">
        <w:rPr>
          <w:rFonts w:ascii="Times New Roman" w:eastAsia="Times New Roman" w:hAnsi="Times New Roman" w:cs="Times New Roman"/>
          <w:bCs/>
          <w:sz w:val="24"/>
          <w:szCs w:val="24"/>
        </w:rPr>
        <w:t xml:space="preserve">Engineering, Steel Mills </w:t>
      </w:r>
    </w:p>
    <w:p w:rsidR="00C37AB3" w:rsidRPr="00F67F0E" w:rsidRDefault="00C37AB3" w:rsidP="00F67F0E">
      <w:pPr>
        <w:pStyle w:val="ListParagraph"/>
        <w:numPr>
          <w:ilvl w:val="0"/>
          <w:numId w:val="38"/>
        </w:numPr>
        <w:ind w:left="720"/>
        <w:rPr>
          <w:rFonts w:ascii="Times New Roman" w:eastAsia="Times New Roman" w:hAnsi="Times New Roman" w:cs="Times New Roman"/>
          <w:bCs/>
          <w:sz w:val="24"/>
          <w:szCs w:val="24"/>
        </w:rPr>
      </w:pPr>
      <w:r w:rsidRPr="00F67F0E">
        <w:rPr>
          <w:rFonts w:ascii="Times New Roman" w:eastAsia="Times New Roman" w:hAnsi="Times New Roman" w:cs="Times New Roman"/>
          <w:bCs/>
          <w:sz w:val="24"/>
          <w:szCs w:val="24"/>
        </w:rPr>
        <w:t>Che</w:t>
      </w:r>
      <w:r w:rsidR="008C67C9" w:rsidRPr="00F67F0E">
        <w:rPr>
          <w:rFonts w:ascii="Times New Roman" w:eastAsia="Times New Roman" w:hAnsi="Times New Roman" w:cs="Times New Roman"/>
          <w:bCs/>
          <w:sz w:val="24"/>
          <w:szCs w:val="24"/>
        </w:rPr>
        <w:t xml:space="preserve">mical and chemical products </w:t>
      </w:r>
      <w:proofErr w:type="spellStart"/>
      <w:r w:rsidR="008C67C9" w:rsidRPr="00F67F0E">
        <w:rPr>
          <w:rFonts w:ascii="Times New Roman" w:eastAsia="Times New Roman" w:hAnsi="Times New Roman" w:cs="Times New Roman"/>
          <w:bCs/>
          <w:sz w:val="24"/>
          <w:szCs w:val="24"/>
        </w:rPr>
        <w:t>etc</w:t>
      </w:r>
      <w:proofErr w:type="spellEnd"/>
    </w:p>
    <w:p w:rsidR="00C37AB3" w:rsidRPr="00F67F0E" w:rsidRDefault="008C67C9" w:rsidP="00F67F0E">
      <w:pPr>
        <w:pStyle w:val="ListParagraph"/>
        <w:numPr>
          <w:ilvl w:val="0"/>
          <w:numId w:val="38"/>
        </w:numPr>
        <w:ind w:left="720"/>
        <w:rPr>
          <w:rFonts w:ascii="Times New Roman" w:eastAsia="Times New Roman" w:hAnsi="Times New Roman" w:cs="Times New Roman"/>
          <w:bCs/>
          <w:sz w:val="24"/>
          <w:szCs w:val="24"/>
        </w:rPr>
      </w:pPr>
      <w:r w:rsidRPr="00F67F0E">
        <w:rPr>
          <w:rFonts w:ascii="Times New Roman" w:eastAsia="Times New Roman" w:hAnsi="Times New Roman" w:cs="Times New Roman"/>
          <w:bCs/>
          <w:sz w:val="24"/>
          <w:szCs w:val="24"/>
        </w:rPr>
        <w:t>Telecommunications</w:t>
      </w:r>
    </w:p>
    <w:p w:rsidR="00C37AB3" w:rsidRPr="00F67F0E" w:rsidRDefault="00C37AB3" w:rsidP="00F67F0E">
      <w:pPr>
        <w:pStyle w:val="ListParagraph"/>
        <w:numPr>
          <w:ilvl w:val="0"/>
          <w:numId w:val="38"/>
        </w:numPr>
        <w:ind w:left="720"/>
        <w:rPr>
          <w:rFonts w:ascii="Times New Roman" w:eastAsia="Times New Roman" w:hAnsi="Times New Roman" w:cs="Times New Roman"/>
          <w:bCs/>
          <w:sz w:val="24"/>
          <w:szCs w:val="24"/>
        </w:rPr>
      </w:pPr>
      <w:r w:rsidRPr="00F67F0E">
        <w:rPr>
          <w:rFonts w:ascii="Times New Roman" w:eastAsia="Times New Roman" w:hAnsi="Times New Roman" w:cs="Times New Roman"/>
          <w:bCs/>
          <w:sz w:val="24"/>
          <w:szCs w:val="24"/>
        </w:rPr>
        <w:t xml:space="preserve">Information Technology </w:t>
      </w:r>
    </w:p>
    <w:p w:rsidR="00C37AB3" w:rsidRPr="00F67F0E" w:rsidRDefault="00C37AB3" w:rsidP="00F67F0E">
      <w:pPr>
        <w:pStyle w:val="ListParagraph"/>
        <w:numPr>
          <w:ilvl w:val="0"/>
          <w:numId w:val="38"/>
        </w:numPr>
        <w:ind w:left="720"/>
        <w:rPr>
          <w:rFonts w:ascii="Times New Roman" w:eastAsia="Times New Roman" w:hAnsi="Times New Roman" w:cs="Times New Roman"/>
          <w:bCs/>
          <w:sz w:val="24"/>
          <w:szCs w:val="24"/>
        </w:rPr>
      </w:pPr>
      <w:r w:rsidRPr="00F67F0E">
        <w:rPr>
          <w:rFonts w:ascii="Times New Roman" w:eastAsia="Times New Roman" w:hAnsi="Times New Roman" w:cs="Times New Roman"/>
          <w:bCs/>
          <w:sz w:val="24"/>
          <w:szCs w:val="24"/>
        </w:rPr>
        <w:t xml:space="preserve">Real Estate &amp; Construction · </w:t>
      </w:r>
    </w:p>
    <w:p w:rsidR="00C37AB3" w:rsidRPr="00F67F0E" w:rsidRDefault="00C37AB3" w:rsidP="00F67F0E">
      <w:pPr>
        <w:pStyle w:val="ListParagraph"/>
        <w:numPr>
          <w:ilvl w:val="0"/>
          <w:numId w:val="38"/>
        </w:numPr>
        <w:ind w:left="720"/>
        <w:rPr>
          <w:rFonts w:ascii="Times New Roman" w:eastAsia="Times New Roman" w:hAnsi="Times New Roman" w:cs="Times New Roman"/>
          <w:bCs/>
          <w:sz w:val="24"/>
          <w:szCs w:val="24"/>
        </w:rPr>
      </w:pPr>
      <w:r w:rsidRPr="00F67F0E">
        <w:rPr>
          <w:rFonts w:ascii="Times New Roman" w:eastAsia="Times New Roman" w:hAnsi="Times New Roman" w:cs="Times New Roman"/>
          <w:bCs/>
          <w:sz w:val="24"/>
          <w:szCs w:val="24"/>
        </w:rPr>
        <w:t xml:space="preserve">Wholesale trade </w:t>
      </w:r>
    </w:p>
    <w:p w:rsidR="00C37AB3" w:rsidRPr="00F67F0E" w:rsidRDefault="00C37AB3" w:rsidP="00F67F0E">
      <w:pPr>
        <w:pStyle w:val="ListParagraph"/>
        <w:numPr>
          <w:ilvl w:val="0"/>
          <w:numId w:val="38"/>
        </w:numPr>
        <w:ind w:left="720"/>
        <w:rPr>
          <w:rFonts w:ascii="Times New Roman" w:eastAsia="Times New Roman" w:hAnsi="Times New Roman" w:cs="Times New Roman"/>
          <w:bCs/>
          <w:sz w:val="24"/>
          <w:szCs w:val="24"/>
        </w:rPr>
      </w:pPr>
      <w:r w:rsidRPr="00F67F0E">
        <w:rPr>
          <w:rFonts w:ascii="Times New Roman" w:eastAsia="Times New Roman" w:hAnsi="Times New Roman" w:cs="Times New Roman"/>
          <w:bCs/>
          <w:sz w:val="24"/>
          <w:szCs w:val="24"/>
        </w:rPr>
        <w:t xml:space="preserve">Transport · Hotels, Restaurants · </w:t>
      </w:r>
    </w:p>
    <w:p w:rsidR="00C37AB3" w:rsidRPr="00F67F0E" w:rsidRDefault="00C37AB3" w:rsidP="00F67F0E">
      <w:pPr>
        <w:pStyle w:val="ListParagraph"/>
        <w:numPr>
          <w:ilvl w:val="0"/>
          <w:numId w:val="38"/>
        </w:numPr>
        <w:ind w:left="720"/>
        <w:rPr>
          <w:rFonts w:ascii="Times New Roman" w:eastAsia="Times New Roman" w:hAnsi="Times New Roman" w:cs="Times New Roman"/>
          <w:bCs/>
          <w:sz w:val="24"/>
          <w:szCs w:val="24"/>
        </w:rPr>
      </w:pPr>
      <w:r w:rsidRPr="00F67F0E">
        <w:rPr>
          <w:rFonts w:ascii="Times New Roman" w:eastAsia="Times New Roman" w:hAnsi="Times New Roman" w:cs="Times New Roman"/>
          <w:bCs/>
          <w:sz w:val="24"/>
          <w:szCs w:val="24"/>
        </w:rPr>
        <w:t xml:space="preserve">Non-Bank Financial Institutions </w:t>
      </w:r>
    </w:p>
    <w:p w:rsidR="00C37AB3" w:rsidRPr="00F67F0E" w:rsidRDefault="00C37AB3" w:rsidP="00F67F0E">
      <w:pPr>
        <w:pStyle w:val="ListParagraph"/>
        <w:numPr>
          <w:ilvl w:val="0"/>
          <w:numId w:val="38"/>
        </w:numPr>
        <w:ind w:left="720"/>
        <w:rPr>
          <w:rFonts w:ascii="Times New Roman" w:eastAsia="Times New Roman" w:hAnsi="Times New Roman" w:cs="Times New Roman"/>
          <w:bCs/>
          <w:sz w:val="24"/>
          <w:szCs w:val="24"/>
        </w:rPr>
      </w:pPr>
      <w:r w:rsidRPr="00F67F0E">
        <w:rPr>
          <w:rFonts w:ascii="Times New Roman" w:eastAsia="Times New Roman" w:hAnsi="Times New Roman" w:cs="Times New Roman"/>
          <w:bCs/>
          <w:sz w:val="24"/>
          <w:szCs w:val="24"/>
        </w:rPr>
        <w:t xml:space="preserve">Loan Syndication · </w:t>
      </w:r>
    </w:p>
    <w:p w:rsidR="00C37AB3" w:rsidRPr="00F67F0E" w:rsidRDefault="00C37AB3" w:rsidP="00F67F0E">
      <w:pPr>
        <w:pStyle w:val="ListParagraph"/>
        <w:numPr>
          <w:ilvl w:val="0"/>
          <w:numId w:val="38"/>
        </w:numPr>
        <w:ind w:left="720"/>
        <w:rPr>
          <w:rFonts w:ascii="Times New Roman" w:eastAsia="Times New Roman" w:hAnsi="Times New Roman" w:cs="Times New Roman"/>
          <w:bCs/>
          <w:sz w:val="24"/>
          <w:szCs w:val="24"/>
        </w:rPr>
      </w:pPr>
      <w:r w:rsidRPr="00F67F0E">
        <w:rPr>
          <w:rFonts w:ascii="Times New Roman" w:eastAsia="Times New Roman" w:hAnsi="Times New Roman" w:cs="Times New Roman"/>
          <w:bCs/>
          <w:sz w:val="24"/>
          <w:szCs w:val="24"/>
        </w:rPr>
        <w:t xml:space="preserve">Project Finance · Investment Banking </w:t>
      </w:r>
    </w:p>
    <w:p w:rsidR="00DF7A55" w:rsidRPr="00F67F0E" w:rsidRDefault="00C37AB3" w:rsidP="00F67F0E">
      <w:pPr>
        <w:pStyle w:val="ListParagraph"/>
        <w:numPr>
          <w:ilvl w:val="0"/>
          <w:numId w:val="38"/>
        </w:numPr>
        <w:ind w:left="720"/>
        <w:rPr>
          <w:rFonts w:ascii="Times New Roman" w:eastAsia="Times New Roman" w:hAnsi="Times New Roman" w:cs="Times New Roman"/>
          <w:bCs/>
          <w:sz w:val="24"/>
          <w:szCs w:val="24"/>
        </w:rPr>
      </w:pPr>
      <w:r w:rsidRPr="00F67F0E">
        <w:rPr>
          <w:rFonts w:ascii="Times New Roman" w:eastAsia="Times New Roman" w:hAnsi="Times New Roman" w:cs="Times New Roman"/>
          <w:bCs/>
          <w:sz w:val="24"/>
          <w:szCs w:val="24"/>
        </w:rPr>
        <w:t>Lease Finance · Hire P</w:t>
      </w:r>
      <w:r w:rsidR="008C67C9" w:rsidRPr="00F67F0E">
        <w:rPr>
          <w:rFonts w:ascii="Times New Roman" w:eastAsia="Times New Roman" w:hAnsi="Times New Roman" w:cs="Times New Roman"/>
          <w:bCs/>
          <w:sz w:val="24"/>
          <w:szCs w:val="24"/>
        </w:rPr>
        <w:t>urchase · International Banking</w:t>
      </w:r>
    </w:p>
    <w:p w:rsidR="004E7E8C" w:rsidRDefault="004E7E8C" w:rsidP="004E7E8C">
      <w:pPr>
        <w:ind w:left="0"/>
        <w:rPr>
          <w:rFonts w:ascii="Times New Roman" w:eastAsia="Times New Roman" w:hAnsi="Times New Roman" w:cs="Times New Roman"/>
          <w:bCs/>
          <w:sz w:val="24"/>
          <w:szCs w:val="24"/>
        </w:rPr>
        <w:sectPr w:rsidR="004E7E8C" w:rsidSect="00780C57">
          <w:pgSz w:w="11907" w:h="16839" w:code="9"/>
          <w:pgMar w:top="1440" w:right="1440" w:bottom="1440" w:left="2160" w:header="720" w:footer="720" w:gutter="0"/>
          <w:cols w:space="720"/>
          <w:titlePg/>
          <w:docGrid w:linePitch="360"/>
        </w:sectPr>
      </w:pPr>
    </w:p>
    <w:p w:rsidR="005F6370" w:rsidRPr="00572619" w:rsidRDefault="00223E2D" w:rsidP="00572619">
      <w:pPr>
        <w:jc w:val="center"/>
        <w:rPr>
          <w:rFonts w:ascii="Algerian" w:hAnsi="Algerian" w:cs="Times New Roman"/>
          <w:bCs/>
          <w:sz w:val="56"/>
          <w:szCs w:val="24"/>
        </w:rPr>
      </w:pPr>
      <w:r>
        <w:rPr>
          <w:rFonts w:ascii="Maiandra GD" w:hAnsi="Maiandra GD" w:cs="Times New Roman"/>
          <w:bCs/>
          <w:noProof/>
          <w:sz w:val="72"/>
          <w:szCs w:val="24"/>
          <w:lang w:bidi="ar-SA"/>
        </w:rPr>
        <w:lastRenderedPageBreak/>
        <w:pict>
          <v:shape id="_x0000_s1269" type="#_x0000_t21" style="position:absolute;left:0;text-align:left;margin-left:6.8pt;margin-top:275.25pt;width:405.5pt;height:77.4pt;z-index:251867136" fillcolor="#b6dde8 [1304]" strokecolor="#7030a0" strokeweight="3pt">
            <v:stroke startarrowwidth="wide" startarrowlength="long" endarrowwidth="wide" endarrowlength="long"/>
            <v:shadow on="t" color="#7030a0" opacity=".5" offset="-6pt,6pt"/>
            <v:textbox style="mso-next-textbox:#_x0000_s1269">
              <w:txbxContent>
                <w:p w:rsidR="00AD3910" w:rsidRPr="00572619" w:rsidRDefault="00AD3910">
                  <w:pPr>
                    <w:ind w:left="0"/>
                    <w:rPr>
                      <w:sz w:val="20"/>
                    </w:rPr>
                  </w:pPr>
                  <w:r w:rsidRPr="00572619">
                    <w:rPr>
                      <w:rFonts w:ascii="Maiandra GD" w:hAnsi="Maiandra GD" w:cs="Times New Roman"/>
                      <w:b/>
                      <w:sz w:val="72"/>
                      <w:szCs w:val="80"/>
                    </w:rPr>
                    <w:t>Conceptual Framework</w:t>
                  </w:r>
                </w:p>
              </w:txbxContent>
            </v:textbox>
          </v:shape>
        </w:pict>
      </w:r>
      <w:r w:rsidR="005F6370" w:rsidRPr="00EE3CCA">
        <w:rPr>
          <w:rFonts w:ascii="Maiandra GD" w:hAnsi="Maiandra GD" w:cs="Times New Roman"/>
          <w:bCs/>
          <w:sz w:val="72"/>
          <w:szCs w:val="24"/>
        </w:rPr>
        <w:t>Chapter</w:t>
      </w:r>
      <w:r w:rsidR="005F6370" w:rsidRPr="00A64856">
        <w:rPr>
          <w:rFonts w:ascii="Algerian" w:hAnsi="Algerian" w:cs="Times New Roman"/>
          <w:bCs/>
          <w:sz w:val="56"/>
          <w:szCs w:val="24"/>
        </w:rPr>
        <w:t>:</w:t>
      </w:r>
      <w:r w:rsidR="00ED1F35">
        <w:rPr>
          <w:rFonts w:ascii="Algerian" w:hAnsi="Algerian" w:cs="Times New Roman"/>
          <w:bCs/>
          <w:sz w:val="56"/>
          <w:szCs w:val="24"/>
        </w:rPr>
        <w:t xml:space="preserve"> </w:t>
      </w:r>
      <w:r w:rsidR="0021584E">
        <w:rPr>
          <w:rFonts w:ascii="Algerian" w:hAnsi="Algerian" w:cs="Times New Roman"/>
          <w:bCs/>
          <w:color w:val="E36C0A" w:themeColor="accent6" w:themeShade="BF"/>
          <w:sz w:val="280"/>
          <w:szCs w:val="260"/>
        </w:rPr>
        <w:t>3</w:t>
      </w:r>
    </w:p>
    <w:p w:rsidR="00BE33BC" w:rsidRDefault="00BE33BC" w:rsidP="00BE33BC">
      <w:pPr>
        <w:spacing w:before="120"/>
        <w:ind w:left="0"/>
        <w:rPr>
          <w:rFonts w:ascii="Times New Roman" w:hAnsi="Times New Roman" w:cs="Times New Roman"/>
          <w:bCs/>
          <w:sz w:val="24"/>
          <w:szCs w:val="24"/>
        </w:rPr>
      </w:pPr>
    </w:p>
    <w:p w:rsidR="00BE33BC" w:rsidRDefault="00BE33BC" w:rsidP="00BE33BC">
      <w:pPr>
        <w:spacing w:before="120"/>
        <w:ind w:left="0"/>
        <w:rPr>
          <w:rFonts w:ascii="Times New Roman" w:hAnsi="Times New Roman" w:cs="Times New Roman"/>
          <w:bCs/>
          <w:sz w:val="24"/>
          <w:szCs w:val="24"/>
        </w:rPr>
      </w:pPr>
    </w:p>
    <w:p w:rsidR="00BE33BC" w:rsidRDefault="00BE33BC" w:rsidP="00BE33BC">
      <w:pPr>
        <w:spacing w:before="120"/>
        <w:ind w:left="0"/>
        <w:rPr>
          <w:rFonts w:ascii="Times New Roman" w:hAnsi="Times New Roman" w:cs="Times New Roman"/>
          <w:bCs/>
          <w:sz w:val="24"/>
          <w:szCs w:val="24"/>
        </w:rPr>
      </w:pPr>
    </w:p>
    <w:p w:rsidR="00D12FB3" w:rsidRDefault="00D12FB3" w:rsidP="00A0296A">
      <w:pPr>
        <w:ind w:left="0"/>
        <w:rPr>
          <w:rFonts w:ascii="Times New Roman" w:hAnsi="Times New Roman" w:cs="Times New Roman"/>
          <w:b/>
          <w:sz w:val="24"/>
          <w:szCs w:val="24"/>
        </w:rPr>
      </w:pPr>
      <w:r>
        <w:rPr>
          <w:rFonts w:ascii="Times New Roman" w:hAnsi="Times New Roman" w:cs="Times New Roman"/>
          <w:b/>
          <w:sz w:val="24"/>
          <w:szCs w:val="24"/>
        </w:rPr>
        <w:br w:type="page"/>
      </w:r>
    </w:p>
    <w:p w:rsidR="00E8491C" w:rsidRPr="00383043" w:rsidRDefault="00E8491C" w:rsidP="008C67C9">
      <w:pPr>
        <w:spacing w:after="120"/>
        <w:ind w:left="0"/>
        <w:rPr>
          <w:rFonts w:ascii="Times New Roman" w:hAnsi="Times New Roman" w:cs="Times New Roman"/>
          <w:b/>
          <w:sz w:val="24"/>
          <w:szCs w:val="24"/>
        </w:rPr>
      </w:pPr>
      <w:r w:rsidRPr="00383043">
        <w:rPr>
          <w:rFonts w:ascii="Times New Roman" w:hAnsi="Times New Roman" w:cs="Times New Roman"/>
          <w:b/>
          <w:sz w:val="24"/>
          <w:szCs w:val="24"/>
        </w:rPr>
        <w:lastRenderedPageBreak/>
        <w:t xml:space="preserve">3.1: Financial </w:t>
      </w:r>
      <w:r w:rsidR="00F65011">
        <w:rPr>
          <w:rFonts w:ascii="Times New Roman" w:hAnsi="Times New Roman" w:cs="Times New Roman"/>
          <w:b/>
          <w:sz w:val="24"/>
          <w:szCs w:val="24"/>
        </w:rPr>
        <w:t>Per</w:t>
      </w:r>
      <w:r w:rsidRPr="00383043">
        <w:rPr>
          <w:rFonts w:ascii="Times New Roman" w:hAnsi="Times New Roman" w:cs="Times New Roman"/>
          <w:b/>
          <w:sz w:val="24"/>
          <w:szCs w:val="24"/>
        </w:rPr>
        <w:t>formance Analysis</w:t>
      </w:r>
    </w:p>
    <w:p w:rsidR="00CD1C42" w:rsidRPr="00F359CC" w:rsidRDefault="00CD1C42" w:rsidP="00CE5D54">
      <w:pPr>
        <w:ind w:left="0"/>
        <w:rPr>
          <w:rFonts w:ascii="Times New Roman" w:hAnsi="Times New Roman" w:cs="Times New Roman"/>
          <w:bCs/>
          <w:sz w:val="24"/>
          <w:szCs w:val="24"/>
        </w:rPr>
      </w:pPr>
      <w:r w:rsidRPr="00F359CC">
        <w:rPr>
          <w:rFonts w:ascii="Times New Roman" w:hAnsi="Times New Roman" w:cs="Times New Roman"/>
          <w:bCs/>
          <w:sz w:val="24"/>
          <w:szCs w:val="24"/>
        </w:rPr>
        <w:t xml:space="preserve">Financial </w:t>
      </w:r>
      <w:r w:rsidR="00F65011">
        <w:rPr>
          <w:rFonts w:ascii="Times New Roman" w:hAnsi="Times New Roman" w:cs="Times New Roman"/>
          <w:bCs/>
          <w:sz w:val="24"/>
          <w:szCs w:val="24"/>
        </w:rPr>
        <w:t>Per</w:t>
      </w:r>
      <w:r w:rsidRPr="00F359CC">
        <w:rPr>
          <w:rFonts w:ascii="Times New Roman" w:hAnsi="Times New Roman" w:cs="Times New Roman"/>
          <w:bCs/>
          <w:sz w:val="24"/>
          <w:szCs w:val="24"/>
        </w:rPr>
        <w:t xml:space="preserve">formance is a subjective measure of how well a firm can use its assets from business and generate revenues. Financial </w:t>
      </w:r>
      <w:r w:rsidR="00F65011">
        <w:rPr>
          <w:rFonts w:ascii="Times New Roman" w:hAnsi="Times New Roman" w:cs="Times New Roman"/>
          <w:bCs/>
          <w:sz w:val="24"/>
          <w:szCs w:val="24"/>
        </w:rPr>
        <w:t>Per</w:t>
      </w:r>
      <w:r w:rsidRPr="00F359CC">
        <w:rPr>
          <w:rFonts w:ascii="Times New Roman" w:hAnsi="Times New Roman" w:cs="Times New Roman"/>
          <w:bCs/>
          <w:sz w:val="24"/>
          <w:szCs w:val="24"/>
        </w:rPr>
        <w:t xml:space="preserve">formance term is also used as a general measure of a firm’s overall financial situation over a given </w:t>
      </w:r>
      <w:r w:rsidR="00F65011">
        <w:rPr>
          <w:rFonts w:ascii="Times New Roman" w:hAnsi="Times New Roman" w:cs="Times New Roman"/>
          <w:bCs/>
          <w:sz w:val="24"/>
          <w:szCs w:val="24"/>
        </w:rPr>
        <w:t>per</w:t>
      </w:r>
      <w:r w:rsidRPr="00F359CC">
        <w:rPr>
          <w:rFonts w:ascii="Times New Roman" w:hAnsi="Times New Roman" w:cs="Times New Roman"/>
          <w:bCs/>
          <w:sz w:val="24"/>
          <w:szCs w:val="24"/>
        </w:rPr>
        <w:t xml:space="preserve">iod of time, and can be used to compare with similar firms across the same industry or to compare industries or sectors in aggregation. Financial </w:t>
      </w:r>
      <w:r w:rsidR="00F65011">
        <w:rPr>
          <w:rFonts w:ascii="Times New Roman" w:hAnsi="Times New Roman" w:cs="Times New Roman"/>
          <w:bCs/>
          <w:sz w:val="24"/>
          <w:szCs w:val="24"/>
        </w:rPr>
        <w:t>Per</w:t>
      </w:r>
      <w:r w:rsidRPr="00F359CC">
        <w:rPr>
          <w:rFonts w:ascii="Times New Roman" w:hAnsi="Times New Roman" w:cs="Times New Roman"/>
          <w:bCs/>
          <w:sz w:val="24"/>
          <w:szCs w:val="24"/>
        </w:rPr>
        <w:t xml:space="preserve">formance Analysis refers to an assessment of the viability, stability and profitability of a business, sub business or project. It is </w:t>
      </w:r>
      <w:r w:rsidR="00F65011">
        <w:rPr>
          <w:rFonts w:ascii="Times New Roman" w:hAnsi="Times New Roman" w:cs="Times New Roman"/>
          <w:bCs/>
          <w:sz w:val="24"/>
          <w:szCs w:val="24"/>
        </w:rPr>
        <w:t>per</w:t>
      </w:r>
      <w:r w:rsidRPr="00F359CC">
        <w:rPr>
          <w:rFonts w:ascii="Times New Roman" w:hAnsi="Times New Roman" w:cs="Times New Roman"/>
          <w:bCs/>
          <w:sz w:val="24"/>
          <w:szCs w:val="24"/>
        </w:rPr>
        <w:t>formed by the professionals who prepare reports using ratios that make use of information taken from financial statements and other reports. These reports are usually presented to top level management as one of t</w:t>
      </w:r>
      <w:r w:rsidR="00A43FA4">
        <w:rPr>
          <w:rFonts w:ascii="Times New Roman" w:hAnsi="Times New Roman" w:cs="Times New Roman"/>
          <w:bCs/>
          <w:sz w:val="24"/>
          <w:szCs w:val="24"/>
        </w:rPr>
        <w:t xml:space="preserve">hese bases in making decisions. </w:t>
      </w:r>
      <w:r w:rsidRPr="00F359CC">
        <w:rPr>
          <w:rFonts w:ascii="Times New Roman" w:hAnsi="Times New Roman" w:cs="Times New Roman"/>
          <w:bCs/>
          <w:sz w:val="24"/>
          <w:szCs w:val="24"/>
        </w:rPr>
        <w:t xml:space="preserve">Based on this reports, management may take decision. Financial </w:t>
      </w:r>
      <w:r w:rsidR="00F65011">
        <w:rPr>
          <w:rFonts w:ascii="Times New Roman" w:hAnsi="Times New Roman" w:cs="Times New Roman"/>
          <w:bCs/>
          <w:sz w:val="24"/>
          <w:szCs w:val="24"/>
        </w:rPr>
        <w:t>Per</w:t>
      </w:r>
      <w:r w:rsidRPr="00F359CC">
        <w:rPr>
          <w:rFonts w:ascii="Times New Roman" w:hAnsi="Times New Roman" w:cs="Times New Roman"/>
          <w:bCs/>
          <w:sz w:val="24"/>
          <w:szCs w:val="24"/>
        </w:rPr>
        <w:t xml:space="preserve">formance Analysis is a vital to get a financial overview about a company. Generally it is consists of the interpretation of balance sheet and income statement. Ratio Analysis and Trend Analysis can be done by using these two statements. These analyses are the major tools for analyzing the company’s financial </w:t>
      </w:r>
      <w:r w:rsidR="00F65011">
        <w:rPr>
          <w:rFonts w:ascii="Times New Roman" w:hAnsi="Times New Roman" w:cs="Times New Roman"/>
          <w:bCs/>
          <w:sz w:val="24"/>
          <w:szCs w:val="24"/>
        </w:rPr>
        <w:t>per</w:t>
      </w:r>
      <w:r w:rsidRPr="00F359CC">
        <w:rPr>
          <w:rFonts w:ascii="Times New Roman" w:hAnsi="Times New Roman" w:cs="Times New Roman"/>
          <w:bCs/>
          <w:sz w:val="24"/>
          <w:szCs w:val="24"/>
        </w:rPr>
        <w:t xml:space="preserve">formance. </w:t>
      </w:r>
    </w:p>
    <w:p w:rsidR="00EA450F" w:rsidRPr="008A592F" w:rsidRDefault="00EA450F" w:rsidP="00EA450F">
      <w:pPr>
        <w:spacing w:before="120"/>
        <w:ind w:left="0"/>
        <w:rPr>
          <w:rFonts w:ascii="Times New Roman" w:hAnsi="Times New Roman" w:cs="Times New Roman"/>
          <w:b/>
          <w:sz w:val="24"/>
          <w:szCs w:val="24"/>
        </w:rPr>
      </w:pPr>
      <w:r>
        <w:rPr>
          <w:rFonts w:ascii="Times New Roman" w:hAnsi="Times New Roman" w:cs="Times New Roman"/>
          <w:b/>
          <w:sz w:val="24"/>
          <w:szCs w:val="24"/>
        </w:rPr>
        <w:t>3.2</w:t>
      </w:r>
      <w:r w:rsidRPr="008A592F">
        <w:rPr>
          <w:rFonts w:ascii="Times New Roman" w:hAnsi="Times New Roman" w:cs="Times New Roman"/>
          <w:b/>
          <w:sz w:val="24"/>
          <w:szCs w:val="24"/>
        </w:rPr>
        <w:t xml:space="preserve"> Importance of Financial Ratio</w:t>
      </w:r>
      <w:r>
        <w:rPr>
          <w:rFonts w:ascii="Times New Roman" w:hAnsi="Times New Roman" w:cs="Times New Roman"/>
          <w:b/>
          <w:sz w:val="24"/>
          <w:szCs w:val="24"/>
        </w:rPr>
        <w:t>s</w:t>
      </w:r>
    </w:p>
    <w:p w:rsidR="00EA450F" w:rsidRPr="00F359CC" w:rsidRDefault="00EA450F" w:rsidP="00EA450F">
      <w:pPr>
        <w:ind w:left="0"/>
        <w:rPr>
          <w:rFonts w:ascii="Times New Roman" w:hAnsi="Times New Roman" w:cs="Times New Roman"/>
          <w:bCs/>
          <w:sz w:val="24"/>
          <w:szCs w:val="24"/>
        </w:rPr>
      </w:pPr>
      <w:r w:rsidRPr="00F359CC">
        <w:rPr>
          <w:rFonts w:ascii="Times New Roman" w:hAnsi="Times New Roman" w:cs="Times New Roman"/>
          <w:bCs/>
          <w:sz w:val="24"/>
          <w:szCs w:val="24"/>
        </w:rPr>
        <w:t>Ratio analysis is very important for every business, because by calculating ratio analysis we can understand the business position, business strength and weakness. By knowing this information, management can takes its necessary steps to organize their goal.</w:t>
      </w:r>
    </w:p>
    <w:p w:rsidR="00B6522B" w:rsidRPr="00383043" w:rsidRDefault="00EA450F" w:rsidP="0077744A">
      <w:pPr>
        <w:spacing w:before="120" w:after="120"/>
        <w:ind w:left="0"/>
        <w:rPr>
          <w:rFonts w:ascii="Times New Roman" w:hAnsi="Times New Roman" w:cs="Times New Roman"/>
          <w:b/>
          <w:sz w:val="24"/>
          <w:szCs w:val="24"/>
        </w:rPr>
      </w:pPr>
      <w:r>
        <w:rPr>
          <w:rFonts w:ascii="Times New Roman" w:hAnsi="Times New Roman" w:cs="Times New Roman"/>
          <w:b/>
          <w:sz w:val="24"/>
          <w:szCs w:val="24"/>
        </w:rPr>
        <w:t>3.3</w:t>
      </w:r>
      <w:r w:rsidR="00B6522B" w:rsidRPr="00383043">
        <w:rPr>
          <w:rFonts w:ascii="Times New Roman" w:hAnsi="Times New Roman" w:cs="Times New Roman"/>
          <w:b/>
          <w:sz w:val="24"/>
          <w:szCs w:val="24"/>
        </w:rPr>
        <w:t xml:space="preserve"> Tools of Financial Statement Analysis</w:t>
      </w:r>
    </w:p>
    <w:p w:rsidR="00CD1C42" w:rsidRPr="00F67F0E" w:rsidRDefault="00D0755A" w:rsidP="00F67F0E">
      <w:pPr>
        <w:pStyle w:val="ListParagraph"/>
        <w:numPr>
          <w:ilvl w:val="1"/>
          <w:numId w:val="40"/>
        </w:numPr>
        <w:ind w:left="720"/>
        <w:rPr>
          <w:rFonts w:ascii="Times New Roman" w:hAnsi="Times New Roman" w:cs="Times New Roman"/>
          <w:bCs/>
          <w:sz w:val="24"/>
          <w:szCs w:val="24"/>
        </w:rPr>
      </w:pPr>
      <w:r w:rsidRPr="00F67F0E">
        <w:rPr>
          <w:rFonts w:ascii="Times New Roman" w:hAnsi="Times New Roman" w:cs="Times New Roman"/>
          <w:bCs/>
          <w:sz w:val="24"/>
          <w:szCs w:val="24"/>
        </w:rPr>
        <w:t>Ratio Analysis</w:t>
      </w:r>
    </w:p>
    <w:p w:rsidR="00CD1C42" w:rsidRPr="00F67F0E" w:rsidRDefault="00D0755A" w:rsidP="00F67F0E">
      <w:pPr>
        <w:pStyle w:val="ListParagraph"/>
        <w:numPr>
          <w:ilvl w:val="1"/>
          <w:numId w:val="40"/>
        </w:numPr>
        <w:ind w:left="720"/>
        <w:rPr>
          <w:rFonts w:ascii="Times New Roman" w:hAnsi="Times New Roman" w:cs="Times New Roman"/>
          <w:bCs/>
          <w:sz w:val="24"/>
          <w:szCs w:val="24"/>
        </w:rPr>
      </w:pPr>
      <w:r w:rsidRPr="00F67F0E">
        <w:rPr>
          <w:rFonts w:ascii="Times New Roman" w:hAnsi="Times New Roman" w:cs="Times New Roman"/>
          <w:bCs/>
          <w:sz w:val="24"/>
          <w:szCs w:val="24"/>
        </w:rPr>
        <w:t>Horizontal/Trend Analysis</w:t>
      </w:r>
    </w:p>
    <w:p w:rsidR="00D0755A" w:rsidRPr="00F67F0E" w:rsidRDefault="00D0755A" w:rsidP="00F67F0E">
      <w:pPr>
        <w:pStyle w:val="ListParagraph"/>
        <w:numPr>
          <w:ilvl w:val="1"/>
          <w:numId w:val="40"/>
        </w:numPr>
        <w:ind w:left="720"/>
        <w:rPr>
          <w:rFonts w:ascii="Times New Roman" w:hAnsi="Times New Roman" w:cs="Times New Roman"/>
          <w:bCs/>
          <w:sz w:val="24"/>
          <w:szCs w:val="24"/>
        </w:rPr>
      </w:pPr>
      <w:r w:rsidRPr="00F67F0E">
        <w:rPr>
          <w:rFonts w:ascii="Times New Roman" w:hAnsi="Times New Roman" w:cs="Times New Roman"/>
          <w:bCs/>
          <w:sz w:val="24"/>
          <w:szCs w:val="24"/>
        </w:rPr>
        <w:t>Vertical Analysis</w:t>
      </w:r>
    </w:p>
    <w:p w:rsidR="00CD1C42" w:rsidRPr="00F359CC" w:rsidRDefault="00CD1C42" w:rsidP="0077744A">
      <w:pPr>
        <w:spacing w:before="120"/>
        <w:ind w:left="0"/>
        <w:rPr>
          <w:rFonts w:ascii="Times New Roman" w:hAnsi="Times New Roman" w:cs="Times New Roman"/>
          <w:bCs/>
          <w:sz w:val="24"/>
          <w:szCs w:val="24"/>
        </w:rPr>
      </w:pPr>
      <w:r w:rsidRPr="00A43FA4">
        <w:rPr>
          <w:rFonts w:ascii="Times New Roman" w:hAnsi="Times New Roman" w:cs="Times New Roman"/>
          <w:b/>
          <w:bCs/>
          <w:sz w:val="24"/>
          <w:szCs w:val="24"/>
        </w:rPr>
        <w:t>Ratio analysis:</w:t>
      </w:r>
      <w:r w:rsidRPr="00F359CC">
        <w:rPr>
          <w:rFonts w:ascii="Times New Roman" w:hAnsi="Times New Roman" w:cs="Times New Roman"/>
          <w:bCs/>
          <w:sz w:val="24"/>
          <w:szCs w:val="24"/>
        </w:rPr>
        <w:t xml:space="preserve"> Ratio analysis is a diagnostic tool that helps to identify problem areas and opportunities within a company. The most frequently used ratios by financial analysts provide insights into a firm’s</w:t>
      </w:r>
    </w:p>
    <w:p w:rsidR="00CD1C42" w:rsidRPr="00F67F0E" w:rsidRDefault="00CD1C42" w:rsidP="00F67F0E">
      <w:pPr>
        <w:pStyle w:val="ListParagraph"/>
        <w:numPr>
          <w:ilvl w:val="0"/>
          <w:numId w:val="41"/>
        </w:numPr>
        <w:rPr>
          <w:rFonts w:ascii="Times New Roman" w:hAnsi="Times New Roman" w:cs="Times New Roman"/>
          <w:bCs/>
          <w:sz w:val="24"/>
          <w:szCs w:val="24"/>
        </w:rPr>
      </w:pPr>
      <w:r w:rsidRPr="00F67F0E">
        <w:rPr>
          <w:rFonts w:ascii="Times New Roman" w:hAnsi="Times New Roman" w:cs="Times New Roman"/>
          <w:bCs/>
          <w:sz w:val="24"/>
          <w:szCs w:val="24"/>
        </w:rPr>
        <w:t>Liquidity</w:t>
      </w:r>
    </w:p>
    <w:p w:rsidR="00CD1C42" w:rsidRPr="00F67F0E" w:rsidRDefault="00CD1C42" w:rsidP="00F67F0E">
      <w:pPr>
        <w:pStyle w:val="ListParagraph"/>
        <w:numPr>
          <w:ilvl w:val="0"/>
          <w:numId w:val="41"/>
        </w:numPr>
        <w:rPr>
          <w:rFonts w:ascii="Times New Roman" w:hAnsi="Times New Roman" w:cs="Times New Roman"/>
          <w:bCs/>
          <w:sz w:val="24"/>
          <w:szCs w:val="24"/>
        </w:rPr>
      </w:pPr>
      <w:r w:rsidRPr="00F67F0E">
        <w:rPr>
          <w:rFonts w:ascii="Times New Roman" w:hAnsi="Times New Roman" w:cs="Times New Roman"/>
          <w:bCs/>
          <w:sz w:val="24"/>
          <w:szCs w:val="24"/>
        </w:rPr>
        <w:t>Degree of financial leverage or debt</w:t>
      </w:r>
    </w:p>
    <w:p w:rsidR="00CD1C42" w:rsidRPr="00F67F0E" w:rsidRDefault="00CD1C42" w:rsidP="00F67F0E">
      <w:pPr>
        <w:pStyle w:val="ListParagraph"/>
        <w:numPr>
          <w:ilvl w:val="0"/>
          <w:numId w:val="41"/>
        </w:numPr>
        <w:rPr>
          <w:rFonts w:ascii="Times New Roman" w:hAnsi="Times New Roman" w:cs="Times New Roman"/>
          <w:bCs/>
          <w:sz w:val="24"/>
          <w:szCs w:val="24"/>
        </w:rPr>
      </w:pPr>
      <w:r w:rsidRPr="00F67F0E">
        <w:rPr>
          <w:rFonts w:ascii="Times New Roman" w:hAnsi="Times New Roman" w:cs="Times New Roman"/>
          <w:bCs/>
          <w:sz w:val="24"/>
          <w:szCs w:val="24"/>
        </w:rPr>
        <w:t>Profitability</w:t>
      </w:r>
    </w:p>
    <w:p w:rsidR="00CD1C42" w:rsidRPr="00F67F0E" w:rsidRDefault="00CD1C42" w:rsidP="00F67F0E">
      <w:pPr>
        <w:pStyle w:val="ListParagraph"/>
        <w:numPr>
          <w:ilvl w:val="0"/>
          <w:numId w:val="41"/>
        </w:numPr>
        <w:rPr>
          <w:rFonts w:ascii="Times New Roman" w:hAnsi="Times New Roman" w:cs="Times New Roman"/>
          <w:bCs/>
          <w:sz w:val="24"/>
          <w:szCs w:val="24"/>
        </w:rPr>
      </w:pPr>
      <w:r w:rsidRPr="00F67F0E">
        <w:rPr>
          <w:rFonts w:ascii="Times New Roman" w:hAnsi="Times New Roman" w:cs="Times New Roman"/>
          <w:bCs/>
          <w:sz w:val="24"/>
          <w:szCs w:val="24"/>
        </w:rPr>
        <w:t>Efficiency</w:t>
      </w:r>
    </w:p>
    <w:p w:rsidR="00CD1C42" w:rsidRPr="00F67F0E" w:rsidRDefault="00CD1C42" w:rsidP="00F67F0E">
      <w:pPr>
        <w:pStyle w:val="ListParagraph"/>
        <w:numPr>
          <w:ilvl w:val="0"/>
          <w:numId w:val="41"/>
        </w:numPr>
        <w:rPr>
          <w:rFonts w:ascii="Times New Roman" w:hAnsi="Times New Roman" w:cs="Times New Roman"/>
          <w:bCs/>
          <w:sz w:val="24"/>
          <w:szCs w:val="24"/>
        </w:rPr>
      </w:pPr>
      <w:r w:rsidRPr="00F67F0E">
        <w:rPr>
          <w:rFonts w:ascii="Times New Roman" w:hAnsi="Times New Roman" w:cs="Times New Roman"/>
          <w:bCs/>
          <w:sz w:val="24"/>
          <w:szCs w:val="24"/>
        </w:rPr>
        <w:t>Value</w:t>
      </w:r>
    </w:p>
    <w:p w:rsidR="009A0FCC" w:rsidRPr="00E84037" w:rsidRDefault="00F7438A" w:rsidP="003D78D5">
      <w:pPr>
        <w:ind w:left="0"/>
        <w:rPr>
          <w:rFonts w:ascii="Times New Roman" w:hAnsi="Times New Roman" w:cs="Times New Roman"/>
          <w:b/>
          <w:sz w:val="24"/>
          <w:szCs w:val="24"/>
        </w:rPr>
      </w:pPr>
      <w:r>
        <w:rPr>
          <w:rFonts w:ascii="Times New Roman" w:hAnsi="Times New Roman" w:cs="Times New Roman"/>
          <w:b/>
          <w:sz w:val="24"/>
          <w:szCs w:val="24"/>
        </w:rPr>
        <w:lastRenderedPageBreak/>
        <w:t>3.4 Group</w:t>
      </w:r>
      <w:r w:rsidR="00084418" w:rsidRPr="00E84037">
        <w:rPr>
          <w:rFonts w:ascii="Times New Roman" w:hAnsi="Times New Roman" w:cs="Times New Roman"/>
          <w:b/>
          <w:sz w:val="24"/>
          <w:szCs w:val="24"/>
        </w:rPr>
        <w:t xml:space="preserve"> of Financial Ratios</w:t>
      </w:r>
    </w:p>
    <w:p w:rsidR="00CD1C42" w:rsidRPr="00F359CC" w:rsidRDefault="00CD1C42" w:rsidP="003D78D5">
      <w:pPr>
        <w:ind w:left="0"/>
        <w:rPr>
          <w:rFonts w:ascii="Times New Roman" w:hAnsi="Times New Roman" w:cs="Times New Roman"/>
          <w:bCs/>
          <w:sz w:val="24"/>
          <w:szCs w:val="24"/>
        </w:rPr>
      </w:pPr>
      <w:r w:rsidRPr="00F359CC">
        <w:rPr>
          <w:rFonts w:ascii="Times New Roman" w:eastAsia="Times New Roman" w:hAnsi="Times New Roman" w:cs="Times New Roman"/>
          <w:bCs/>
          <w:sz w:val="24"/>
          <w:szCs w:val="24"/>
          <w:lang w:bidi="ar-SA"/>
        </w:rPr>
        <w:t xml:space="preserve">Financial ratios can be divided into </w:t>
      </w:r>
      <w:r w:rsidR="00A43FA4">
        <w:rPr>
          <w:rFonts w:ascii="Times New Roman" w:eastAsia="Times New Roman" w:hAnsi="Times New Roman" w:cs="Times New Roman"/>
          <w:bCs/>
          <w:sz w:val="24"/>
          <w:szCs w:val="24"/>
          <w:lang w:bidi="ar-SA"/>
        </w:rPr>
        <w:t>the given</w:t>
      </w:r>
      <w:r w:rsidRPr="00F359CC">
        <w:rPr>
          <w:rFonts w:ascii="Times New Roman" w:eastAsia="Times New Roman" w:hAnsi="Times New Roman" w:cs="Times New Roman"/>
          <w:bCs/>
          <w:sz w:val="24"/>
          <w:szCs w:val="24"/>
          <w:lang w:bidi="ar-SA"/>
        </w:rPr>
        <w:t xml:space="preserve"> groups or categories:</w:t>
      </w:r>
    </w:p>
    <w:p w:rsidR="00CD1C42" w:rsidRPr="008A592F" w:rsidRDefault="008A592F" w:rsidP="00E84037">
      <w:pPr>
        <w:widowControl w:val="0"/>
        <w:autoSpaceDE w:val="0"/>
        <w:autoSpaceDN w:val="0"/>
        <w:adjustRightInd w:val="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sym w:font="Wingdings" w:char="F0FE"/>
      </w:r>
      <w:r w:rsidR="0062190E">
        <w:rPr>
          <w:rFonts w:ascii="Times New Roman" w:eastAsia="Times New Roman" w:hAnsi="Times New Roman" w:cs="Times New Roman"/>
          <w:bCs/>
          <w:sz w:val="24"/>
          <w:szCs w:val="24"/>
          <w:lang w:bidi="ar-SA"/>
        </w:rPr>
        <w:t xml:space="preserve"> </w:t>
      </w:r>
      <w:r w:rsidR="00CD1C42" w:rsidRPr="008A592F">
        <w:rPr>
          <w:rFonts w:ascii="Times New Roman" w:eastAsia="Times New Roman" w:hAnsi="Times New Roman" w:cs="Times New Roman"/>
          <w:bCs/>
          <w:sz w:val="24"/>
          <w:szCs w:val="24"/>
          <w:lang w:bidi="ar-SA"/>
        </w:rPr>
        <w:t>Liquidity ratios</w:t>
      </w:r>
      <w:r w:rsidR="00E84037">
        <w:rPr>
          <w:rFonts w:ascii="Times New Roman" w:eastAsia="Times New Roman" w:hAnsi="Times New Roman" w:cs="Times New Roman"/>
          <w:bCs/>
          <w:sz w:val="24"/>
          <w:szCs w:val="24"/>
          <w:lang w:bidi="ar-SA"/>
        </w:rPr>
        <w:tab/>
      </w:r>
      <w:r w:rsidR="00E84037">
        <w:rPr>
          <w:rFonts w:ascii="Times New Roman" w:eastAsia="Times New Roman" w:hAnsi="Times New Roman" w:cs="Times New Roman"/>
          <w:bCs/>
          <w:sz w:val="24"/>
          <w:szCs w:val="24"/>
          <w:lang w:bidi="ar-SA"/>
        </w:rPr>
        <w:tab/>
      </w:r>
      <w:r>
        <w:rPr>
          <w:rFonts w:ascii="Times New Roman" w:eastAsia="Times New Roman" w:hAnsi="Times New Roman" w:cs="Times New Roman"/>
          <w:bCs/>
          <w:sz w:val="24"/>
          <w:szCs w:val="24"/>
          <w:lang w:bidi="ar-SA"/>
        </w:rPr>
        <w:sym w:font="Wingdings" w:char="F0FE"/>
      </w:r>
      <w:r w:rsidR="0062190E">
        <w:rPr>
          <w:rFonts w:ascii="Times New Roman" w:eastAsia="Times New Roman" w:hAnsi="Times New Roman" w:cs="Times New Roman"/>
          <w:bCs/>
          <w:sz w:val="24"/>
          <w:szCs w:val="24"/>
          <w:lang w:bidi="ar-SA"/>
        </w:rPr>
        <w:t xml:space="preserve"> </w:t>
      </w:r>
      <w:r w:rsidR="00CD1C42" w:rsidRPr="008A592F">
        <w:rPr>
          <w:rFonts w:ascii="Times New Roman" w:eastAsia="Times New Roman" w:hAnsi="Times New Roman" w:cs="Times New Roman"/>
          <w:bCs/>
          <w:sz w:val="24"/>
          <w:szCs w:val="24"/>
          <w:lang w:bidi="ar-SA"/>
        </w:rPr>
        <w:t>Activity ratios</w:t>
      </w:r>
    </w:p>
    <w:p w:rsidR="00CD1C42" w:rsidRDefault="008A592F" w:rsidP="00E84037">
      <w:pPr>
        <w:widowControl w:val="0"/>
        <w:autoSpaceDE w:val="0"/>
        <w:autoSpaceDN w:val="0"/>
        <w:adjustRightInd w:val="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sym w:font="Wingdings" w:char="F0FE"/>
      </w:r>
      <w:r w:rsidR="0062190E">
        <w:rPr>
          <w:rFonts w:ascii="Times New Roman" w:eastAsia="Times New Roman" w:hAnsi="Times New Roman" w:cs="Times New Roman"/>
          <w:bCs/>
          <w:sz w:val="24"/>
          <w:szCs w:val="24"/>
          <w:lang w:bidi="ar-SA"/>
        </w:rPr>
        <w:t xml:space="preserve"> </w:t>
      </w:r>
      <w:r w:rsidR="00E84037">
        <w:rPr>
          <w:rFonts w:ascii="Times New Roman" w:eastAsia="Times New Roman" w:hAnsi="Times New Roman" w:cs="Times New Roman"/>
          <w:bCs/>
          <w:sz w:val="24"/>
          <w:szCs w:val="24"/>
          <w:lang w:bidi="ar-SA"/>
        </w:rPr>
        <w:t>Debt ratios</w:t>
      </w:r>
      <w:r w:rsidR="00E84037">
        <w:rPr>
          <w:rFonts w:ascii="Times New Roman" w:eastAsia="Times New Roman" w:hAnsi="Times New Roman" w:cs="Times New Roman"/>
          <w:bCs/>
          <w:sz w:val="24"/>
          <w:szCs w:val="24"/>
          <w:lang w:bidi="ar-SA"/>
        </w:rPr>
        <w:tab/>
      </w:r>
      <w:r w:rsidR="00E84037">
        <w:rPr>
          <w:rFonts w:ascii="Times New Roman" w:eastAsia="Times New Roman" w:hAnsi="Times New Roman" w:cs="Times New Roman"/>
          <w:bCs/>
          <w:sz w:val="24"/>
          <w:szCs w:val="24"/>
          <w:lang w:bidi="ar-SA"/>
        </w:rPr>
        <w:tab/>
      </w:r>
      <w:r>
        <w:rPr>
          <w:rFonts w:ascii="Times New Roman" w:eastAsia="Times New Roman" w:hAnsi="Times New Roman" w:cs="Times New Roman"/>
          <w:bCs/>
          <w:sz w:val="24"/>
          <w:szCs w:val="24"/>
          <w:lang w:bidi="ar-SA"/>
        </w:rPr>
        <w:sym w:font="Wingdings" w:char="F0FE"/>
      </w:r>
      <w:r w:rsidR="0062190E">
        <w:rPr>
          <w:rFonts w:ascii="Times New Roman" w:eastAsia="Times New Roman" w:hAnsi="Times New Roman" w:cs="Times New Roman"/>
          <w:bCs/>
          <w:sz w:val="24"/>
          <w:szCs w:val="24"/>
          <w:lang w:bidi="ar-SA"/>
        </w:rPr>
        <w:t xml:space="preserve"> </w:t>
      </w:r>
      <w:r w:rsidR="00CD1C42" w:rsidRPr="008A592F">
        <w:rPr>
          <w:rFonts w:ascii="Times New Roman" w:eastAsia="Times New Roman" w:hAnsi="Times New Roman" w:cs="Times New Roman"/>
          <w:bCs/>
          <w:sz w:val="24"/>
          <w:szCs w:val="24"/>
          <w:lang w:bidi="ar-SA"/>
        </w:rPr>
        <w:t>Profitability ratios</w:t>
      </w:r>
    </w:p>
    <w:p w:rsidR="006054B5" w:rsidRDefault="006054B5" w:rsidP="00E84037">
      <w:pPr>
        <w:widowControl w:val="0"/>
        <w:autoSpaceDE w:val="0"/>
        <w:autoSpaceDN w:val="0"/>
        <w:adjustRightInd w:val="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sym w:font="Wingdings" w:char="F0FE"/>
      </w:r>
      <w:r>
        <w:rPr>
          <w:rFonts w:ascii="Times New Roman" w:eastAsia="Times New Roman" w:hAnsi="Times New Roman" w:cs="Times New Roman"/>
          <w:bCs/>
          <w:sz w:val="24"/>
          <w:szCs w:val="24"/>
          <w:lang w:bidi="ar-SA"/>
        </w:rPr>
        <w:t xml:space="preserve"> Market Ratios</w:t>
      </w:r>
    </w:p>
    <w:p w:rsidR="00A501C2" w:rsidRPr="00A501C2" w:rsidRDefault="00223E2D" w:rsidP="00B42145">
      <w:pPr>
        <w:widowControl w:val="0"/>
        <w:autoSpaceDE w:val="0"/>
        <w:autoSpaceDN w:val="0"/>
        <w:adjustRightInd w:val="0"/>
        <w:spacing w:before="120" w:after="120"/>
        <w:ind w:left="0"/>
        <w:jc w:val="center"/>
        <w:rPr>
          <w:rFonts w:ascii="Times New Roman" w:eastAsia="Times New Roman" w:hAnsi="Times New Roman" w:cs="Times New Roman"/>
          <w:b/>
          <w:bCs/>
          <w:sz w:val="24"/>
          <w:szCs w:val="24"/>
          <w:lang w:bidi="ar-SA"/>
        </w:rPr>
      </w:pPr>
      <w:r>
        <w:rPr>
          <w:rFonts w:ascii="Times New Roman" w:eastAsia="Times New Roman" w:hAnsi="Times New Roman" w:cs="Times New Roman"/>
          <w:b/>
          <w:bCs/>
          <w:noProof/>
          <w:sz w:val="24"/>
          <w:szCs w:val="24"/>
          <w:lang w:bidi="ar-SA"/>
        </w:rPr>
        <w:pict>
          <v:group id="_x0000_s1333" style="position:absolute;left:0;text-align:left;margin-left:-3.45pt;margin-top:31.8pt;width:452.35pt;height:459.25pt;z-index:252114944" coordorigin="2091,4160" coordsize="9047,9185">
            <v:roundrect id="Rounded Rectangle 37" o:spid="_x0000_s1082" style="position:absolute;left:5117;top:4160;width:2541;height:10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" fillcolor="#a7bfde [1620]" strokecolor="#4f81bd [3204]">
              <v:fill color2="#e4ecf5 [500]" rotate="t" angle="180" colors="0 #a3c4ff;22938f #bfd5ff;1 #e5eeff" focus="100%" type="gradient"/>
              <v:shadow on="t" color="black" opacity="24903f" origin=",.5" offset="0,.55556mm"/>
              <v:path arrowok="t"/>
              <v:textbox style="mso-next-textbox:#Rounded Rectangle 37">
                <w:txbxContent>
                  <w:p w:rsidR="00AD3910" w:rsidRPr="00B53C7F" w:rsidRDefault="00AD3910" w:rsidP="007D4A0A">
                    <w:pPr>
                      <w:spacing w:line="240" w:lineRule="auto"/>
                      <w:ind w:left="0"/>
                      <w:jc w:val="center"/>
                      <w:rPr>
                        <w:rFonts w:ascii="Times New Roman" w:hAnsi="Times New Roman" w:cs="Times New Roman"/>
                        <w:b/>
                        <w:bCs/>
                        <w:iCs/>
                        <w:sz w:val="24"/>
                        <w:szCs w:val="32"/>
                      </w:rPr>
                    </w:pPr>
                    <w:r w:rsidRPr="00B53C7F">
                      <w:rPr>
                        <w:rFonts w:ascii="Times New Roman" w:hAnsi="Times New Roman" w:cs="Times New Roman"/>
                        <w:b/>
                        <w:bCs/>
                        <w:iCs/>
                        <w:sz w:val="24"/>
                        <w:szCs w:val="32"/>
                      </w:rPr>
                      <w:t>Financial Ratios</w:t>
                    </w:r>
                  </w:p>
                </w:txbxContent>
              </v:textbox>
            </v:roundrect>
            <v:shape id="Left-Right-Up Arrow 38" o:spid="_x0000_s1083" style="position:absolute;left:2609;top:5213;width:7539;height:379;visibility:visible;mso-wrap-style:square;mso-height-percent:0;mso-wrap-distance-left:9pt;mso-wrap-distance-top:0;mso-wrap-distance-right:9pt;mso-wrap-distance-bottom:0;mso-position-horizontal-relative:text;mso-position-vertical-relative:text;mso-height-percent:0;mso-width-relative:margin;mso-height-relative:margin;v-text-anchor:middle" coordsize="6802120,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" path="m,192881l64294,128588r,32146l3368913,160734r,-96440l3336766,64294,3401060,r64294,64294l3433207,64294r,96440l6737826,160734r,-32146l6802120,192881r-64294,64294l6737826,225028r-6673532,l64294,257175,,192881xe" fillcolor="#a7bfde [1620]" strokecolor="#4579b8 [3044]">
              <v:fill opacity="58982f" color2="#e4ecf5 [500]" rotate="t" angle="180" colors="0 #a3c4ff;22938f #bfd5ff;1 #e5eeff" focus="100%" type="gradient"/>
              <v:shadow on="t" color="black" opacity="24903f" origin=",.5" offset="0,.55556mm"/>
              <v:path arrowok="t" o:connecttype="custom" o:connectlocs="0,192881;64294,128588;64294,160734;3368913,160734;3368913,64294;3336766,64294;3401060,0;3465354,64294;3433207,64294;3433207,160734;6737826,160734;6737826,128588;6802120,192881;6737826,257175;6737826,225028;64294,225028;64294,257175;0,192881" o:connectangles="0,0,0,0,0,0,0,0,0,0,0,0,0,0,0,0,0,0"/>
            </v:shape>
            <v:roundrect id="Rounded Rectangle 44" o:spid="_x0000_s1088" style="position:absolute;left:2091;top:6029;width:1622;height:74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" fillcolor="white [3201]" strokecolor="#4bacc6 [3208]" strokeweight="2pt">
              <v:fill opacity="58982f"/>
              <v:path arrowok="t"/>
              <v:textbox style="mso-next-textbox:#Rounded Rectangle 44">
                <w:txbxContent>
                  <w:p w:rsidR="00AD3910" w:rsidRPr="00EC0F62" w:rsidRDefault="00AD3910" w:rsidP="00A90C20">
                    <w:pPr>
                      <w:spacing w:line="240" w:lineRule="auto"/>
                      <w:ind w:left="0"/>
                      <w:jc w:val="center"/>
                      <w:rPr>
                        <w:rFonts w:ascii="Times New Roman" w:hAnsi="Times New Roman" w:cs="Times New Roman"/>
                        <w:b/>
                        <w:bCs/>
                        <w:iCs/>
                        <w:sz w:val="18"/>
                        <w:szCs w:val="18"/>
                      </w:rPr>
                    </w:pPr>
                    <w:r w:rsidRPr="00EC0F62">
                      <w:rPr>
                        <w:rFonts w:ascii="Times New Roman" w:hAnsi="Times New Roman" w:cs="Times New Roman"/>
                        <w:b/>
                        <w:bCs/>
                        <w:iCs/>
                        <w:sz w:val="18"/>
                        <w:szCs w:val="18"/>
                      </w:rPr>
                      <w:t>Liquidity Ratio</w:t>
                    </w:r>
                  </w:p>
                </w:txbxContent>
              </v:textbox>
            </v:roundrect>
            <v:roundrect id="Rounded Rectangle 45" o:spid="_x0000_s1089" style="position:absolute;left:3981;top:6028;width:1535;height:739;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" fillcolor="white [3201]" strokecolor="#4bacc6 [3208]" strokeweight="2pt">
              <v:fill opacity="58982f"/>
              <v:path arrowok="t"/>
              <v:textbox style="mso-next-textbox:#Rounded Rectangle 45">
                <w:txbxContent>
                  <w:p w:rsidR="00AD3910" w:rsidRPr="00EC0F62" w:rsidRDefault="00AD3910" w:rsidP="00A90C20">
                    <w:pPr>
                      <w:spacing w:line="240" w:lineRule="auto"/>
                      <w:ind w:left="0"/>
                      <w:jc w:val="center"/>
                      <w:rPr>
                        <w:rFonts w:ascii="Times New Roman" w:hAnsi="Times New Roman" w:cs="Times New Roman"/>
                        <w:b/>
                        <w:bCs/>
                        <w:iCs/>
                        <w:sz w:val="18"/>
                        <w:szCs w:val="18"/>
                      </w:rPr>
                    </w:pPr>
                    <w:r w:rsidRPr="00EC0F62">
                      <w:rPr>
                        <w:rFonts w:ascii="Times New Roman" w:hAnsi="Times New Roman" w:cs="Times New Roman"/>
                        <w:b/>
                        <w:bCs/>
                        <w:iCs/>
                        <w:sz w:val="18"/>
                        <w:szCs w:val="18"/>
                      </w:rPr>
                      <w:t>Activity Ratio</w:t>
                    </w:r>
                  </w:p>
                </w:txbxContent>
              </v:textbox>
            </v:roundrect>
            <v:roundrect id="Rounded Rectangle 46" o:spid="_x0000_s1090" style="position:absolute;left:5809;top:6022;width:1520;height:731;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" fillcolor="white [3201]" strokecolor="#4bacc6 [3208]" strokeweight="2pt">
              <v:fill opacity="58982f"/>
              <v:path arrowok="t"/>
              <v:textbox style="mso-next-textbox:#Rounded Rectangle 46">
                <w:txbxContent>
                  <w:p w:rsidR="00AD3910" w:rsidRPr="00EC0F62" w:rsidRDefault="00AD3910" w:rsidP="00A90C20">
                    <w:pPr>
                      <w:spacing w:line="240" w:lineRule="auto"/>
                      <w:ind w:left="0"/>
                      <w:jc w:val="center"/>
                      <w:rPr>
                        <w:rFonts w:ascii="Times New Roman" w:hAnsi="Times New Roman" w:cs="Times New Roman"/>
                        <w:b/>
                        <w:bCs/>
                        <w:iCs/>
                        <w:sz w:val="18"/>
                        <w:szCs w:val="18"/>
                      </w:rPr>
                    </w:pPr>
                    <w:r w:rsidRPr="00EC0F62">
                      <w:rPr>
                        <w:rFonts w:ascii="Times New Roman" w:hAnsi="Times New Roman" w:cs="Times New Roman"/>
                        <w:b/>
                        <w:bCs/>
                        <w:iCs/>
                        <w:sz w:val="18"/>
                        <w:szCs w:val="18"/>
                      </w:rPr>
                      <w:t>Debt Ratio</w:t>
                    </w:r>
                  </w:p>
                </w:txbxContent>
              </v:textbox>
            </v:roundrect>
            <v:roundrect id="Rounded Rectangle 47" o:spid="_x0000_s1091" style="position:absolute;left:7550;top:6022;width:1582;height:731;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" fillcolor="white [3201]" strokecolor="#4bacc6 [3208]" strokeweight="2pt">
              <v:fill opacity="58982f"/>
              <v:path arrowok="t"/>
              <v:textbox style="mso-next-textbox:#Rounded Rectangle 47">
                <w:txbxContent>
                  <w:p w:rsidR="00AD3910" w:rsidRPr="00EC0F62" w:rsidRDefault="00AD3910" w:rsidP="00A90C20">
                    <w:pPr>
                      <w:spacing w:line="240" w:lineRule="auto"/>
                      <w:ind w:left="0"/>
                      <w:jc w:val="center"/>
                      <w:rPr>
                        <w:rFonts w:ascii="Times New Roman" w:hAnsi="Times New Roman" w:cs="Times New Roman"/>
                        <w:b/>
                        <w:bCs/>
                        <w:iCs/>
                        <w:sz w:val="18"/>
                        <w:szCs w:val="18"/>
                      </w:rPr>
                    </w:pPr>
                    <w:r w:rsidRPr="00EC0F62">
                      <w:rPr>
                        <w:rFonts w:ascii="Times New Roman" w:hAnsi="Times New Roman" w:cs="Times New Roman"/>
                        <w:b/>
                        <w:bCs/>
                        <w:iCs/>
                        <w:sz w:val="18"/>
                        <w:szCs w:val="18"/>
                      </w:rPr>
                      <w:t>Profitability Ratio</w:t>
                    </w:r>
                  </w:p>
                </w:txbxContent>
              </v:textbox>
            </v:roundrect>
            <v:rect id="Rectangle 53" o:spid="_x0000_s1095" style="position:absolute;left:2539;top:7089;width:1408;height:87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" fillcolor="#a5d5e2 [1624]" strokecolor="#40a7c2 [3048]">
              <v:fill opacity="58982f" color2="#e4f2f6 [504]" rotate="t" angle="180" colors="0 #9eeaff;22938f #bbefff;1 #e4f9ff" focus="100%" type="gradient"/>
              <v:shadow on="t" color="black" opacity="24903f" origin=",.5" offset="0,.55556mm"/>
              <v:path arrowok="t"/>
              <v:textbox style="mso-next-textbox:#Rectangle 53">
                <w:txbxContent>
                  <w:p w:rsidR="00AD3910" w:rsidRPr="00EC0F62" w:rsidRDefault="00AD3910" w:rsidP="00A90C20">
                    <w:pPr>
                      <w:spacing w:line="240" w:lineRule="auto"/>
                      <w:ind w:left="0"/>
                      <w:jc w:val="center"/>
                      <w:rPr>
                        <w:rFonts w:ascii="Times New Roman" w:hAnsi="Times New Roman" w:cs="Times New Roman"/>
                        <w:b/>
                        <w:bCs/>
                        <w:iCs/>
                        <w:sz w:val="18"/>
                        <w:szCs w:val="18"/>
                      </w:rPr>
                    </w:pPr>
                    <w:r w:rsidRPr="00EC0F62">
                      <w:rPr>
                        <w:rFonts w:ascii="Times New Roman" w:hAnsi="Times New Roman" w:cs="Times New Roman"/>
                        <w:b/>
                        <w:bCs/>
                        <w:iCs/>
                        <w:sz w:val="18"/>
                        <w:szCs w:val="18"/>
                      </w:rPr>
                      <w:t>Current Ratio</w:t>
                    </w:r>
                  </w:p>
                </w:txbxContent>
              </v:textbox>
            </v:rect>
            <v:rect id="Rectangle 56" o:spid="_x0000_s1097" style="position:absolute;left:2539;top:8395;width:1408;height:1061;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" fillcolor="#a5d5e2 [1624]" strokecolor="#40a7c2 [3048]">
              <v:fill opacity="58982f" color2="#e4f2f6 [504]" rotate="t" angle="180" colors="0 #9eeaff;22938f #bbefff;1 #e4f9ff" focus="100%" type="gradient"/>
              <v:shadow on="t" color="black" opacity="24903f" origin=",.5" offset="0,.55556mm"/>
              <v:path arrowok="t"/>
              <v:textbox style="mso-next-textbox:#Rectangle 56">
                <w:txbxContent>
                  <w:p w:rsidR="00AD3910" w:rsidRPr="00EC0F62" w:rsidRDefault="00AD3910" w:rsidP="00A90C20">
                    <w:pPr>
                      <w:spacing w:line="240" w:lineRule="auto"/>
                      <w:ind w:left="0"/>
                      <w:jc w:val="center"/>
                      <w:rPr>
                        <w:rFonts w:ascii="Times New Roman" w:hAnsi="Times New Roman" w:cs="Times New Roman"/>
                        <w:b/>
                        <w:bCs/>
                        <w:iCs/>
                        <w:sz w:val="18"/>
                        <w:szCs w:val="18"/>
                      </w:rPr>
                    </w:pPr>
                    <w:r>
                      <w:rPr>
                        <w:rFonts w:ascii="Times New Roman" w:hAnsi="Times New Roman" w:cs="Times New Roman"/>
                        <w:b/>
                        <w:bCs/>
                        <w:iCs/>
                        <w:sz w:val="18"/>
                        <w:szCs w:val="18"/>
                      </w:rPr>
                      <w:t>Cost Income</w:t>
                    </w:r>
                    <w:r w:rsidRPr="00EC0F62">
                      <w:rPr>
                        <w:rFonts w:ascii="Times New Roman" w:hAnsi="Times New Roman" w:cs="Times New Roman"/>
                        <w:b/>
                        <w:bCs/>
                        <w:iCs/>
                        <w:sz w:val="18"/>
                        <w:szCs w:val="18"/>
                      </w:rPr>
                      <w:t xml:space="preserve"> Ratio</w:t>
                    </w:r>
                  </w:p>
                </w:txbxContent>
              </v:textbox>
            </v:rect>
            <v:rect id="Rectangle 60" o:spid="_x0000_s1099" style="position:absolute;left:4450;top:7085;width:1429;height:87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" fillcolor="#a5d5e2 [1624]" strokecolor="#40a7c2 [3048]">
              <v:fill opacity="58982f" color2="#e4f2f6 [504]" rotate="t" angle="180" colors="0 #9eeaff;22938f #bbefff;1 #e4f9ff" focus="100%" type="gradient"/>
              <v:shadow on="t" color="black" opacity="24903f" origin=",.5" offset="0,.55556mm"/>
              <v:path arrowok="t"/>
              <v:textbox style="mso-next-textbox:#Rectangle 60">
                <w:txbxContent>
                  <w:p w:rsidR="00AD3910" w:rsidRPr="00EC0F62" w:rsidRDefault="00AD3910" w:rsidP="00A90C20">
                    <w:pPr>
                      <w:spacing w:line="240" w:lineRule="auto"/>
                      <w:ind w:left="0"/>
                      <w:jc w:val="center"/>
                      <w:rPr>
                        <w:rFonts w:ascii="Times New Roman" w:hAnsi="Times New Roman" w:cs="Times New Roman"/>
                        <w:b/>
                        <w:bCs/>
                        <w:iCs/>
                        <w:sz w:val="18"/>
                        <w:szCs w:val="18"/>
                      </w:rPr>
                    </w:pPr>
                    <w:r>
                      <w:rPr>
                        <w:rFonts w:ascii="Times New Roman" w:hAnsi="Times New Roman" w:cs="Times New Roman"/>
                        <w:b/>
                        <w:bCs/>
                        <w:iCs/>
                        <w:sz w:val="18"/>
                        <w:szCs w:val="18"/>
                      </w:rPr>
                      <w:t>Investment to Deposit Ratio</w:t>
                    </w:r>
                  </w:p>
                </w:txbxContent>
              </v:textbox>
            </v:rect>
            <v:rect id="Rectangle 61" o:spid="_x0000_s1100" style="position:absolute;left:4466;top:8339;width:1427;height:89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" fillcolor="#a5d5e2 [1624]" strokecolor="#40a7c2 [3048]">
              <v:fill opacity="58982f" color2="#e4f2f6 [504]" rotate="t" angle="180" colors="0 #9eeaff;22938f #bbefff;1 #e4f9ff" focus="100%" type="gradient"/>
              <v:shadow on="t" color="black" opacity="24903f" origin=",.5" offset="0,.55556mm"/>
              <v:path arrowok="t"/>
              <v:textbox style="mso-next-textbox:#Rectangle 61">
                <w:txbxContent>
                  <w:p w:rsidR="00AD3910" w:rsidRPr="00EC0F62" w:rsidRDefault="00AD3910" w:rsidP="00A90C20">
                    <w:pPr>
                      <w:spacing w:line="240" w:lineRule="auto"/>
                      <w:ind w:left="0"/>
                      <w:jc w:val="center"/>
                      <w:rPr>
                        <w:rFonts w:ascii="Times New Roman" w:hAnsi="Times New Roman" w:cs="Times New Roman"/>
                        <w:b/>
                        <w:bCs/>
                        <w:iCs/>
                        <w:sz w:val="18"/>
                        <w:szCs w:val="18"/>
                      </w:rPr>
                    </w:pPr>
                    <w:r>
                      <w:rPr>
                        <w:rFonts w:ascii="Times New Roman" w:hAnsi="Times New Roman" w:cs="Times New Roman"/>
                        <w:b/>
                        <w:bCs/>
                        <w:iCs/>
                        <w:sz w:val="18"/>
                        <w:szCs w:val="18"/>
                      </w:rPr>
                      <w:t>NPL to Total Loan Ratio</w:t>
                    </w:r>
                  </w:p>
                </w:txbxContent>
              </v:textbox>
            </v:rect>
            <v:roundrect id="Rounded Rectangle 77" o:spid="_x0000_s1109" style="position:absolute;left:6364;top:7075;width:1103;height:13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" fillcolor="#a5d5e2 [1624]" strokecolor="#40a7c2 [3048]">
              <v:fill opacity="58982f" color2="#e4f2f6 [504]" rotate="t" angle="180" colors="0 #9eeaff;22938f #bbefff;1 #e4f9ff" focus="100%" type="gradient"/>
              <v:shadow on="t" color="black" opacity="24903f" origin=",.5" offset="0,.55556mm"/>
              <v:path arrowok="t"/>
              <v:textbox style="mso-next-textbox:#Rounded Rectangle 77">
                <w:txbxContent>
                  <w:p w:rsidR="00AD3910" w:rsidRPr="00EC0F62" w:rsidRDefault="00AD3910" w:rsidP="00A90C20">
                    <w:pPr>
                      <w:spacing w:line="240" w:lineRule="auto"/>
                      <w:ind w:left="0"/>
                      <w:jc w:val="center"/>
                      <w:rPr>
                        <w:rFonts w:ascii="Times New Roman" w:hAnsi="Times New Roman" w:cs="Times New Roman"/>
                        <w:b/>
                        <w:bCs/>
                        <w:iCs/>
                        <w:sz w:val="18"/>
                        <w:szCs w:val="18"/>
                      </w:rPr>
                    </w:pPr>
                    <w:r w:rsidRPr="00EC0F62">
                      <w:rPr>
                        <w:rFonts w:ascii="Times New Roman" w:hAnsi="Times New Roman" w:cs="Times New Roman"/>
                        <w:b/>
                        <w:bCs/>
                        <w:iCs/>
                        <w:sz w:val="18"/>
                        <w:szCs w:val="18"/>
                      </w:rPr>
                      <w:t>Debt-Equity Ratio</w:t>
                    </w:r>
                  </w:p>
                </w:txbxContent>
              </v:textbox>
            </v:roundrect>
            <v:roundrect id="Rounded Rectangle 78" o:spid="_x0000_s1110" style="position:absolute;left:6364;top:8833;width:1103;height:1381;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" fillcolor="#a5d5e2 [1624]" strokecolor="#40a7c2 [3048]">
              <v:fill opacity="58982f" color2="#e4f2f6 [504]" rotate="t" angle="180" colors="0 #9eeaff;22938f #bbefff;1 #e4f9ff" focus="100%" type="gradient"/>
              <v:shadow on="t" color="black" opacity="24903f" origin=",.5" offset="0,.55556mm"/>
              <v:path arrowok="t"/>
              <v:textbox style="mso-next-textbox:#Rounded Rectangle 78">
                <w:txbxContent>
                  <w:p w:rsidR="00AD3910" w:rsidRPr="00EC0F62" w:rsidRDefault="00AD3910" w:rsidP="00A90C20">
                    <w:pPr>
                      <w:spacing w:line="240" w:lineRule="auto"/>
                      <w:ind w:left="0"/>
                      <w:jc w:val="center"/>
                      <w:rPr>
                        <w:rFonts w:ascii="Times New Roman" w:hAnsi="Times New Roman" w:cs="Times New Roman"/>
                        <w:b/>
                        <w:bCs/>
                        <w:iCs/>
                        <w:sz w:val="18"/>
                        <w:szCs w:val="18"/>
                      </w:rPr>
                    </w:pPr>
                    <w:r>
                      <w:rPr>
                        <w:rFonts w:ascii="Times New Roman" w:hAnsi="Times New Roman" w:cs="Times New Roman"/>
                        <w:b/>
                        <w:bCs/>
                        <w:iCs/>
                        <w:sz w:val="18"/>
                        <w:szCs w:val="18"/>
                      </w:rPr>
                      <w:t>Equity Capital Ratio</w:t>
                    </w:r>
                  </w:p>
                </w:txbxContent>
              </v:textbox>
            </v:roundrect>
            <v:line id="Straight Connector 85" o:spid="_x0000_s1114" style="position:absolute;flip:x;visibility:visible;mso-width-relative:margin;mso-height-relative:margin" from="7683,6743" to="7683,12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" strokecolor="#4bacc6 [3208]" strokeweight="2pt">
              <v:shadow on="t" color="black" opacity="24903f" origin=",.5" offset="0,.55556mm"/>
              <o:lock v:ext="edit" shapetype="f"/>
            </v:line>
            <v:shape id="Straight Arrow Connector 86" o:spid="_x0000_s1115" type="#_x0000_t32" style="position:absolute;left:7673;top:7455;width:340;height:0;visibility:visible;mso-wrap-distance-top:-3e-5mm;mso-wrap-distance-bottom:-3e-5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" strokecolor="#4bacc6 [3208]" strokeweight="2pt">
              <v:stroke endarrow="open"/>
              <v:shadow on="t" color="black" opacity="24903f" origin=",.5" offset="0,.55556mm"/>
              <o:lock v:ext="edit" shapetype="f"/>
            </v:shape>
            <v:rect id="Rectangle 87" o:spid="_x0000_s1116" style="position:absolute;left:8092;top:12407;width:1320;height:93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" fillcolor="#a5d5e2 [1624]" strokecolor="#40a7c2 [3048]">
              <v:fill opacity="58982f" color2="#e4f2f6 [504]" rotate="t" angle="180" colors="0 #9eeaff;22938f #bbefff;1 #e4f9ff" focus="100%" type="gradient"/>
              <v:shadow on="t" color="black" opacity="24903f" origin=",.5" offset="0,.55556mm"/>
              <v:path arrowok="t"/>
              <v:textbox style="mso-next-textbox:#Rectangle 87">
                <w:txbxContent>
                  <w:p w:rsidR="00AD3910" w:rsidRPr="00EC0F62" w:rsidRDefault="00AD3910" w:rsidP="00A90C20">
                    <w:pPr>
                      <w:spacing w:line="240" w:lineRule="auto"/>
                      <w:ind w:left="0"/>
                      <w:jc w:val="center"/>
                      <w:rPr>
                        <w:rFonts w:ascii="Times New Roman" w:hAnsi="Times New Roman" w:cs="Times New Roman"/>
                        <w:b/>
                        <w:bCs/>
                        <w:iCs/>
                        <w:sz w:val="18"/>
                        <w:szCs w:val="18"/>
                      </w:rPr>
                    </w:pPr>
                    <w:r>
                      <w:rPr>
                        <w:rFonts w:ascii="Times New Roman" w:hAnsi="Times New Roman" w:cs="Times New Roman"/>
                        <w:b/>
                        <w:bCs/>
                        <w:iCs/>
                        <w:sz w:val="18"/>
                        <w:szCs w:val="18"/>
                      </w:rPr>
                      <w:t>Effective Dividend Ratio</w:t>
                    </w:r>
                  </w:p>
                </w:txbxContent>
              </v:textbox>
            </v:rect>
            <v:rect id="Rectangle 88" o:spid="_x0000_s1117" style="position:absolute;left:8056;top:7972;width:1318;height:98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" fillcolor="#a5d5e2 [1624]" strokecolor="#40a7c2 [3048]">
              <v:fill opacity="58982f" color2="#e4f2f6 [504]" rotate="t" angle="180" colors="0 #9eeaff;22938f #bbefff;1 #e4f9ff" focus="100%" type="gradient"/>
              <v:shadow on="t" color="black" opacity="24903f" origin=",.5" offset="0,.55556mm"/>
              <v:path arrowok="t"/>
              <v:textbox style="mso-next-textbox:#Rectangle 88">
                <w:txbxContent>
                  <w:p w:rsidR="00AD3910" w:rsidRPr="00EC0F62" w:rsidRDefault="00AD3910" w:rsidP="00A90C20">
                    <w:pPr>
                      <w:spacing w:line="240" w:lineRule="auto"/>
                      <w:ind w:left="0"/>
                      <w:jc w:val="center"/>
                      <w:rPr>
                        <w:rFonts w:ascii="Times New Roman" w:hAnsi="Times New Roman" w:cs="Times New Roman"/>
                        <w:b/>
                        <w:bCs/>
                        <w:iCs/>
                        <w:sz w:val="18"/>
                        <w:szCs w:val="18"/>
                      </w:rPr>
                    </w:pPr>
                    <w:r w:rsidRPr="00EC0F62">
                      <w:rPr>
                        <w:rFonts w:ascii="Times New Roman" w:hAnsi="Times New Roman" w:cs="Times New Roman"/>
                        <w:b/>
                        <w:bCs/>
                        <w:iCs/>
                        <w:sz w:val="18"/>
                        <w:szCs w:val="18"/>
                      </w:rPr>
                      <w:t>O</w:t>
                    </w:r>
                    <w:r>
                      <w:rPr>
                        <w:rFonts w:ascii="Times New Roman" w:hAnsi="Times New Roman" w:cs="Times New Roman"/>
                        <w:b/>
                        <w:bCs/>
                        <w:iCs/>
                        <w:sz w:val="18"/>
                        <w:szCs w:val="18"/>
                      </w:rPr>
                      <w:t>per</w:t>
                    </w:r>
                    <w:r w:rsidRPr="00EC0F62">
                      <w:rPr>
                        <w:rFonts w:ascii="Times New Roman" w:hAnsi="Times New Roman" w:cs="Times New Roman"/>
                        <w:b/>
                        <w:bCs/>
                        <w:iCs/>
                        <w:sz w:val="18"/>
                        <w:szCs w:val="18"/>
                      </w:rPr>
                      <w:t>ating Profit Margin</w:t>
                    </w:r>
                  </w:p>
                </w:txbxContent>
              </v:textbox>
            </v:rect>
            <v:rect id="Rectangle 89" o:spid="_x0000_s1118" style="position:absolute;left:8042;top:7075;width:1346;height:74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" fillcolor="#a5d5e2 [1624]" strokecolor="#40a7c2 [3048]">
              <v:fill opacity="58982f" color2="#e4f2f6 [504]" rotate="t" angle="180" colors="0 #9eeaff;22938f #bbefff;1 #e4f9ff" focus="100%" type="gradient"/>
              <v:shadow on="t" color="black" opacity="24903f" origin=",.5" offset="0,.55556mm"/>
              <v:path arrowok="t"/>
              <v:textbox style="mso-next-textbox:#Rectangle 89">
                <w:txbxContent>
                  <w:p w:rsidR="00AD3910" w:rsidRPr="00EC0F62" w:rsidRDefault="00AD3910" w:rsidP="00A90C20">
                    <w:pPr>
                      <w:spacing w:line="240" w:lineRule="auto"/>
                      <w:ind w:left="0"/>
                      <w:jc w:val="center"/>
                      <w:rPr>
                        <w:rFonts w:ascii="Times New Roman" w:hAnsi="Times New Roman" w:cs="Times New Roman"/>
                        <w:b/>
                        <w:bCs/>
                        <w:iCs/>
                        <w:sz w:val="18"/>
                        <w:szCs w:val="18"/>
                      </w:rPr>
                    </w:pPr>
                    <w:r w:rsidRPr="00EC0F62">
                      <w:rPr>
                        <w:rFonts w:ascii="Times New Roman" w:hAnsi="Times New Roman" w:cs="Times New Roman"/>
                        <w:b/>
                        <w:bCs/>
                        <w:iCs/>
                        <w:sz w:val="18"/>
                        <w:szCs w:val="18"/>
                      </w:rPr>
                      <w:t>Net Profit Margin</w:t>
                    </w:r>
                  </w:p>
                </w:txbxContent>
              </v:textbox>
            </v:rect>
            <v:rect id="Rectangle 90" o:spid="_x0000_s1119" style="position:absolute;left:8056;top:9123;width:1346;height:96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" fillcolor="#a5d5e2 [1624]" strokecolor="#40a7c2 [3048]">
              <v:fill opacity="58982f" color2="#e4f2f6 [504]" rotate="t" angle="180" colors="0 #9eeaff;22938f #bbefff;1 #e4f9ff" focus="100%" type="gradient"/>
              <v:shadow on="t" color="black" opacity="24903f" origin=",.5" offset="0,.55556mm"/>
              <v:path arrowok="t"/>
              <v:textbox style="mso-next-textbox:#Rectangle 90">
                <w:txbxContent>
                  <w:p w:rsidR="00AD3910" w:rsidRPr="007B55F9" w:rsidRDefault="00AD3910" w:rsidP="007B55F9">
                    <w:pPr>
                      <w:spacing w:line="240" w:lineRule="auto"/>
                      <w:ind w:left="0"/>
                      <w:jc w:val="center"/>
                      <w:rPr>
                        <w:rFonts w:ascii="Times New Roman" w:hAnsi="Times New Roman" w:cs="Times New Roman"/>
                        <w:b/>
                        <w:bCs/>
                        <w:iCs/>
                        <w:sz w:val="18"/>
                        <w:szCs w:val="18"/>
                      </w:rPr>
                    </w:pPr>
                    <w:r>
                      <w:rPr>
                        <w:rFonts w:ascii="Times New Roman" w:hAnsi="Times New Roman" w:cs="Times New Roman"/>
                        <w:b/>
                        <w:bCs/>
                        <w:iCs/>
                        <w:sz w:val="18"/>
                        <w:szCs w:val="18"/>
                      </w:rPr>
                      <w:t>Returns on Asset</w:t>
                    </w:r>
                  </w:p>
                </w:txbxContent>
              </v:textbox>
            </v:rect>
            <v:rect id="Rectangle 91" o:spid="_x0000_s1120" style="position:absolute;left:8082;top:10268;width:1320;height: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" fillcolor="#a5d5e2 [1624]" strokecolor="#40a7c2 [3048]">
              <v:fill opacity="58982f" color2="#e4f2f6 [504]" rotate="t" angle="180" colors="0 #9eeaff;22938f #bbefff;1 #e4f9ff" focus="100%" type="gradient"/>
              <v:shadow on="t" color="black" opacity="24903f" origin=",.5" offset="0,.55556mm"/>
              <v:path arrowok="t"/>
              <v:textbox style="mso-next-textbox:#Rectangle 91">
                <w:txbxContent>
                  <w:p w:rsidR="00AD3910" w:rsidRPr="00EC0F62" w:rsidRDefault="00AD3910" w:rsidP="00A90C20">
                    <w:pPr>
                      <w:spacing w:line="240" w:lineRule="auto"/>
                      <w:ind w:left="0"/>
                      <w:jc w:val="center"/>
                      <w:rPr>
                        <w:rFonts w:ascii="Times New Roman" w:hAnsi="Times New Roman" w:cs="Times New Roman"/>
                        <w:b/>
                        <w:bCs/>
                        <w:iCs/>
                        <w:sz w:val="18"/>
                        <w:szCs w:val="18"/>
                      </w:rPr>
                    </w:pPr>
                    <w:r w:rsidRPr="00EC0F62">
                      <w:rPr>
                        <w:rFonts w:ascii="Times New Roman" w:hAnsi="Times New Roman" w:cs="Times New Roman"/>
                        <w:b/>
                        <w:bCs/>
                        <w:iCs/>
                        <w:sz w:val="18"/>
                        <w:szCs w:val="18"/>
                      </w:rPr>
                      <w:t>Return on Equity</w:t>
                    </w:r>
                  </w:p>
                </w:txbxContent>
              </v:textbox>
            </v:rect>
            <v:rect id="Rectangle 92" o:spid="_x0000_s1121" style="position:absolute;left:8092;top:11282;width:1310;height:91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" fillcolor="#a5d5e2 [1624]" strokecolor="#40a7c2 [3048]">
              <v:fill opacity="58982f" color2="#e4f2f6 [504]" rotate="t" angle="180" colors="0 #9eeaff;22938f #bbefff;1 #e4f9ff" focus="100%" type="gradient"/>
              <v:shadow on="t" color="black" opacity="24903f" origin=",.5" offset="0,.55556mm"/>
              <v:path arrowok="t"/>
              <v:textbox style="mso-next-textbox:#Rectangle 92">
                <w:txbxContent>
                  <w:p w:rsidR="00AD3910" w:rsidRPr="00EC0F62" w:rsidRDefault="00AD3910" w:rsidP="00A90C20">
                    <w:pPr>
                      <w:spacing w:line="240" w:lineRule="auto"/>
                      <w:ind w:left="0"/>
                      <w:jc w:val="center"/>
                      <w:rPr>
                        <w:rFonts w:ascii="Times New Roman" w:hAnsi="Times New Roman" w:cs="Times New Roman"/>
                        <w:b/>
                        <w:bCs/>
                        <w:iCs/>
                        <w:sz w:val="18"/>
                        <w:szCs w:val="18"/>
                      </w:rPr>
                    </w:pPr>
                    <w:r w:rsidRPr="00EC0F62">
                      <w:rPr>
                        <w:rFonts w:ascii="Times New Roman" w:hAnsi="Times New Roman" w:cs="Times New Roman"/>
                        <w:b/>
                        <w:bCs/>
                        <w:iCs/>
                        <w:sz w:val="18"/>
                        <w:szCs w:val="18"/>
                      </w:rPr>
                      <w:t xml:space="preserve">Earnings </w:t>
                    </w:r>
                    <w:r>
                      <w:rPr>
                        <w:rFonts w:ascii="Times New Roman" w:hAnsi="Times New Roman" w:cs="Times New Roman"/>
                        <w:b/>
                        <w:bCs/>
                        <w:iCs/>
                        <w:sz w:val="18"/>
                        <w:szCs w:val="18"/>
                      </w:rPr>
                      <w:t>per</w:t>
                    </w:r>
                    <w:r w:rsidRPr="00EC0F62">
                      <w:rPr>
                        <w:rFonts w:ascii="Times New Roman" w:hAnsi="Times New Roman" w:cs="Times New Roman"/>
                        <w:b/>
                        <w:bCs/>
                        <w:iCs/>
                        <w:sz w:val="18"/>
                        <w:szCs w:val="18"/>
                      </w:rPr>
                      <w:t xml:space="preserve"> Share</w:t>
                    </w:r>
                  </w:p>
                </w:txbxContent>
              </v:textbox>
            </v:rect>
            <v:shape id="_x0000_s1122" type="#_x0000_t32" style="position:absolute;left:7698;top:8494;width:306;height: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" strokecolor="#4bacc6 [3208]" strokeweight="2pt">
              <v:stroke endarrow="open"/>
              <v:shadow on="t" color="black" opacity="24903f" origin=",.5" offset="0,.55556mm"/>
              <o:lock v:ext="edit" shapetype="f"/>
            </v:shape>
            <v:shape id="Straight Arrow Connector 95" o:spid="_x0000_s1123" type="#_x0000_t32" style="position:absolute;left:7698;top:9661;width:306;height: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" strokecolor="#4bacc6 [3208]" strokeweight="2pt">
              <v:stroke endarrow="open"/>
              <v:shadow on="t" color="black" opacity="24903f" origin=",.5" offset="0,.55556mm"/>
              <o:lock v:ext="edit" shapetype="f"/>
            </v:shape>
            <v:shape id="Straight Arrow Connector 97" o:spid="_x0000_s1125" type="#_x0000_t32" style="position:absolute;left:7689;top:10719;width:330;height: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" strokecolor="#4bacc6 [3208]" strokeweight="2pt">
              <v:stroke endarrow="open"/>
              <v:shadow on="t" color="black" opacity="24903f" origin=",.5" offset="0,.55556mm"/>
              <o:lock v:ext="edit" shapetype="f"/>
            </v:shape>
            <v:shape id="Straight Arrow Connector 98" o:spid="_x0000_s1126" type="#_x0000_t32" style="position:absolute;left:7673;top:11782;width:369;height: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" adj="-412273,-1,-412273" strokecolor="#4bacc6 [3208]" strokeweight="2pt">
              <v:stroke endarrow="open"/>
              <v:shadow on="t" color="black" opacity="24903f" origin=",.5" offset="0,.55556mm"/>
              <o:lock v:ext="edit" shapetype="f"/>
            </v:shape>
            <v:roundrect id="Rounded Rectangle 54" o:spid="_x0000_s1128" style="position:absolute;left:9389;top:6008;width:1278;height:745;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" fillcolor="white [3201]" strokecolor="#4bacc6 [3208]" strokeweight="2pt">
              <v:fill opacity="58982f"/>
              <v:path arrowok="t"/>
              <v:textbox style="mso-next-textbox:#Rounded Rectangle 54">
                <w:txbxContent>
                  <w:p w:rsidR="00AD3910" w:rsidRPr="00EC0F62" w:rsidRDefault="00AD3910" w:rsidP="00A90C20">
                    <w:pPr>
                      <w:spacing w:line="240" w:lineRule="auto"/>
                      <w:ind w:left="0"/>
                      <w:jc w:val="center"/>
                      <w:rPr>
                        <w:rFonts w:ascii="Times New Roman" w:hAnsi="Times New Roman" w:cs="Times New Roman"/>
                        <w:b/>
                        <w:bCs/>
                        <w:iCs/>
                        <w:sz w:val="18"/>
                        <w:szCs w:val="18"/>
                      </w:rPr>
                    </w:pPr>
                    <w:r w:rsidRPr="00EC0F62">
                      <w:rPr>
                        <w:rFonts w:ascii="Times New Roman" w:hAnsi="Times New Roman" w:cs="Times New Roman"/>
                        <w:b/>
                        <w:bCs/>
                        <w:iCs/>
                        <w:sz w:val="18"/>
                        <w:szCs w:val="18"/>
                      </w:rPr>
                      <w:t>Market Ratio</w:t>
                    </w:r>
                  </w:p>
                </w:txbxContent>
              </v:textbox>
            </v:roundrect>
            <v:rect id="Rectangle 100" o:spid="_x0000_s1129" style="position:absolute;left:9913;top:7099;width:1194;height:1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" fillcolor="#a5d5e2 [1624]" strokecolor="#40a7c2 [3048]">
              <v:fill opacity="58982f" color2="#e4f2f6 [504]" rotate="t" angle="180" colors="0 #9eeaff;22938f #bbefff;1 #e4f9ff" focus="100%" type="gradient"/>
              <v:shadow on="t" color="black" opacity="24903f" origin=",.5" offset="0,.55556mm"/>
              <v:path arrowok="t"/>
              <v:textbox style="mso-next-textbox:#Rectangle 100">
                <w:txbxContent>
                  <w:p w:rsidR="00AD3910" w:rsidRPr="00EC0F62" w:rsidRDefault="00AD3910" w:rsidP="00A90C20">
                    <w:pPr>
                      <w:spacing w:line="240" w:lineRule="auto"/>
                      <w:ind w:left="0"/>
                      <w:jc w:val="center"/>
                      <w:rPr>
                        <w:rFonts w:ascii="Times New Roman" w:hAnsi="Times New Roman" w:cs="Times New Roman"/>
                        <w:sz w:val="18"/>
                        <w:szCs w:val="18"/>
                      </w:rPr>
                    </w:pPr>
                    <w:r>
                      <w:rPr>
                        <w:rFonts w:ascii="Times New Roman" w:hAnsi="Times New Roman" w:cs="Times New Roman"/>
                        <w:b/>
                        <w:bCs/>
                        <w:sz w:val="18"/>
                        <w:szCs w:val="18"/>
                      </w:rPr>
                      <w:t>Price or Earning</w:t>
                    </w:r>
                    <w:r w:rsidRPr="00EC0F62">
                      <w:rPr>
                        <w:rFonts w:ascii="Times New Roman" w:hAnsi="Times New Roman" w:cs="Times New Roman"/>
                        <w:b/>
                        <w:bCs/>
                        <w:sz w:val="18"/>
                        <w:szCs w:val="18"/>
                      </w:rPr>
                      <w:t xml:space="preserve"> Ratio</w:t>
                    </w:r>
                  </w:p>
                </w:txbxContent>
              </v:textbox>
            </v:rect>
            <v:rect id="Rectangle 101" o:spid="_x0000_s1130" style="position:absolute;left:9944;top:8749;width:1194;height:1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" fillcolor="#a5d5e2 [1624]" strokecolor="#40a7c2 [3048]">
              <v:fill opacity="58982f" color2="#e4f2f6 [504]" rotate="t" angle="180" colors="0 #9eeaff;22938f #bbefff;1 #e4f9ff" focus="100%" type="gradient"/>
              <v:shadow on="t" color="black" opacity="24903f" origin=",.5" offset="0,.55556mm"/>
              <v:path arrowok="t"/>
              <v:textbox style="mso-next-textbox:#Rectangle 101">
                <w:txbxContent>
                  <w:p w:rsidR="00AD3910" w:rsidRPr="00EC0F62" w:rsidRDefault="00AD3910" w:rsidP="00A90C20">
                    <w:pPr>
                      <w:spacing w:line="240" w:lineRule="auto"/>
                      <w:ind w:left="0"/>
                      <w:jc w:val="center"/>
                      <w:rPr>
                        <w:rFonts w:ascii="Times New Roman" w:hAnsi="Times New Roman" w:cs="Times New Roman"/>
                        <w:b/>
                        <w:bCs/>
                        <w:sz w:val="18"/>
                        <w:szCs w:val="18"/>
                      </w:rPr>
                    </w:pPr>
                    <w:r>
                      <w:rPr>
                        <w:rFonts w:ascii="Times New Roman" w:hAnsi="Times New Roman" w:cs="Times New Roman"/>
                        <w:b/>
                        <w:bCs/>
                        <w:sz w:val="18"/>
                        <w:szCs w:val="18"/>
                      </w:rPr>
                      <w:t>Market or B</w:t>
                    </w:r>
                    <w:r w:rsidRPr="00EC0F62">
                      <w:rPr>
                        <w:rFonts w:ascii="Times New Roman" w:hAnsi="Times New Roman" w:cs="Times New Roman"/>
                        <w:b/>
                        <w:bCs/>
                        <w:sz w:val="18"/>
                        <w:szCs w:val="18"/>
                      </w:rPr>
                      <w:t>ook Ratio</w:t>
                    </w:r>
                  </w:p>
                </w:txbxContent>
              </v:textbox>
            </v:rect>
            <v:rect id="Rectangle 69" o:spid="_x0000_s1135" style="position:absolute;left:4469;top:9580;width:1429;height:103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" fillcolor="#a5d5e2 [1624]" strokecolor="#40a7c2 [3048]">
              <v:fill opacity="58982f" color2="#e4f2f6 [504]" rotate="t" angle="180" colors="0 #9eeaff;22938f #bbefff;1 #e4f9ff" focus="100%" type="gradient"/>
              <v:shadow on="t" color="black" opacity="24903f" origin=",.5" offset="0,.55556mm"/>
              <v:path arrowok="t"/>
              <v:textbox style="mso-next-textbox:#Rectangle 69">
                <w:txbxContent>
                  <w:p w:rsidR="00AD3910" w:rsidRPr="00EC0F62" w:rsidRDefault="00AD3910" w:rsidP="00A90C20">
                    <w:pPr>
                      <w:spacing w:line="240" w:lineRule="auto"/>
                      <w:ind w:left="0"/>
                      <w:jc w:val="center"/>
                      <w:rPr>
                        <w:rFonts w:ascii="Times New Roman" w:hAnsi="Times New Roman" w:cs="Times New Roman"/>
                        <w:b/>
                        <w:bCs/>
                        <w:iCs/>
                        <w:sz w:val="18"/>
                        <w:szCs w:val="18"/>
                      </w:rPr>
                    </w:pPr>
                    <w:r w:rsidRPr="00EC0F62">
                      <w:rPr>
                        <w:rFonts w:ascii="Times New Roman" w:hAnsi="Times New Roman" w:cs="Times New Roman"/>
                        <w:b/>
                        <w:bCs/>
                        <w:iCs/>
                        <w:sz w:val="18"/>
                        <w:szCs w:val="18"/>
                      </w:rPr>
                      <w:t>Total Asset Turnover</w:t>
                    </w:r>
                  </w:p>
                </w:txbxContent>
              </v:textbox>
            </v:rect>
            <v:shape id="Down Arrow 41" o:spid="_x0000_s1137" type="#_x0000_t67" style="position:absolute;left:2619;top:5560;width:204;height:45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" adj="15525" fillcolor="#a5d5e2 [1624]" strokecolor="#40a7c2 [3048]">
              <v:fill opacity="58982f" color2="#e4f2f6 [504]" rotate="t" angle="180" colors="0 #9eeaff;22938f #bbefff;1 #e4f9ff" focus="100%" type="gradient"/>
              <v:shadow on="t" color="black" opacity="24903f" origin=",.5" offset="0,.55556mm"/>
              <v:path arrowok="t"/>
            </v:shape>
            <v:shape id="_x0000_s1148" type="#_x0000_t67" style="position:absolute;left:4574;top:5560;width:204;height:45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" adj="15525" fillcolor="#a5d5e2 [1624]" strokecolor="#40a7c2 [3048]">
              <v:fill opacity="58982f" color2="#e4f2f6 [504]" rotate="t" angle="180" colors="0 #9eeaff;22938f #bbefff;1 #e4f9ff" focus="100%" type="gradient"/>
              <v:shadow on="t" color="black" opacity="24903f" origin=",.5" offset="0,.55556mm"/>
              <v:path arrowok="t"/>
            </v:shape>
            <v:shape id="_x0000_s1149" type="#_x0000_t67" style="position:absolute;left:6448;top:5560;width:204;height:45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" adj="15525" fillcolor="#a5d5e2 [1624]" strokecolor="#40a7c2 [3048]">
              <v:fill opacity="58982f" color2="#e4f2f6 [504]" rotate="t" angle="180" colors="0 #9eeaff;22938f #bbefff;1 #e4f9ff" focus="100%" type="gradient"/>
              <v:shadow on="t" color="black" opacity="24903f" origin=",.5" offset="0,.55556mm"/>
              <v:path arrowok="t"/>
            </v:shape>
            <v:shape id="_x0000_s1150" type="#_x0000_t67" style="position:absolute;left:8221;top:5560;width:204;height:45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" adj="15525" fillcolor="#a5d5e2 [1624]" strokecolor="#40a7c2 [3048]">
              <v:fill opacity="58982f" color2="#e4f2f6 [504]" rotate="t" angle="180" colors="0 #9eeaff;22938f #bbefff;1 #e4f9ff" focus="100%" type="gradient"/>
              <v:shadow on="t" color="black" opacity="24903f" origin=",.5" offset="0,.55556mm"/>
              <v:path arrowok="t"/>
            </v:shape>
            <v:shape id="_x0000_s1151" type="#_x0000_t67" style="position:absolute;left:9944;top:5560;width:204;height:45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" adj="15525" fillcolor="#a5d5e2 [1624]" strokecolor="#40a7c2 [3048]">
              <v:fill opacity="58982f" color2="#e4f2f6 [504]" rotate="t" angle="180" colors="0 #9eeaff;22938f #bbefff;1 #e4f9ff" focus="100%" type="gradient"/>
              <v:shadow on="t" color="black" opacity="24903f" origin=",.5" offset="0,.55556mm"/>
              <v:path arrowok="t"/>
            </v:shape>
            <v:shape id="_x0000_s1304" type="#_x0000_t32" style="position:absolute;left:7708;top:12891;width:306;height: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" strokecolor="#4bacc6 [3208]" strokeweight="2pt">
              <v:stroke endarrow="open"/>
              <v:shadow on="t" color="black" opacity="24903f" origin=",.5" offset="0,.55556mm"/>
              <o:lock v:ext="edit" shapetype="f"/>
            </v:shape>
            <v:line id="_x0000_s1308" style="position:absolute;flip:x;visibility:visible;mso-width-relative:margin;mso-height-relative:margin" from="2227,6747" to="2227,8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" strokecolor="#4bacc6 [3208]" strokeweight="2pt">
              <v:shadow on="t" color="black" opacity="24903f" origin=",.5" offset="0,.55556mm"/>
              <o:lock v:ext="edit" shapetype="f"/>
            </v:line>
            <v:shape id="_x0000_s1310" type="#_x0000_t32" style="position:absolute;left:2227;top:8941;width:306;height: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" strokecolor="#4bacc6 [3208]" strokeweight="2pt">
              <v:stroke endarrow="open"/>
              <v:shadow on="t" color="black" opacity="24903f" origin=",.5" offset="0,.55556mm"/>
              <o:lock v:ext="edit" shapetype="f"/>
            </v:shape>
            <v:shape id="_x0000_s1315" type="#_x0000_t32" style="position:absolute;left:2229;top:7529;width:306;height: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" strokecolor="#4bacc6 [3208]" strokeweight="2pt">
              <v:stroke endarrow="open"/>
              <v:shadow on="t" color="black" opacity="24903f" origin=",.5" offset="0,.55556mm"/>
              <o:lock v:ext="edit" shapetype="f"/>
            </v:shape>
            <v:line id="_x0000_s1322" style="position:absolute;visibility:visible;mso-width-relative:margin;mso-height-relative:margin" from="4119,6749" to="4119,10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" strokecolor="#4bacc6 [3208]" strokeweight="2pt">
              <v:shadow on="t" color="black" opacity="24903f" origin=",.5" offset="0,.55556mm"/>
              <o:lock v:ext="edit" shapetype="f"/>
            </v:line>
            <v:shape id="_x0000_s1323" type="#_x0000_t32" style="position:absolute;left:4119;top:8775;width:306;height: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" strokecolor="#4bacc6 [3208]" strokeweight="2pt">
              <v:stroke endarrow="open"/>
              <v:shadow on="t" color="black" opacity="24903f" origin=",.5" offset="0,.55556mm"/>
              <o:lock v:ext="edit" shapetype="f"/>
            </v:shape>
            <v:shape id="_x0000_s1324" type="#_x0000_t32" style="position:absolute;left:4121;top:7531;width:306;height: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" strokecolor="#4bacc6 [3208]" strokeweight="2pt">
              <v:stroke endarrow="open"/>
              <v:shadow on="t" color="black" opacity="24903f" origin=",.5" offset="0,.55556mm"/>
              <o:lock v:ext="edit" shapetype="f"/>
            </v:shape>
            <v:shape id="_x0000_s1325" type="#_x0000_t32" style="position:absolute;left:4135;top:10065;width:306;height: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" strokecolor="#4bacc6 [3208]" strokeweight="2pt">
              <v:stroke endarrow="open"/>
              <v:shadow on="t" color="black" opacity="24903f" origin=",.5" offset="0,.55556mm"/>
              <o:lock v:ext="edit" shapetype="f"/>
            </v:shape>
            <v:line id="_x0000_s1326" style="position:absolute;visibility:visible;mso-width-relative:margin;mso-height-relative:margin" from="6023,6763" to="6025,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" strokecolor="#4bacc6 [3208]" strokeweight="2pt">
              <v:shadow on="t" color="black" opacity="24903f" origin=",.5" offset="0,.55556mm"/>
              <o:lock v:ext="edit" shapetype="f"/>
            </v:line>
            <v:shape id="_x0000_s1327" type="#_x0000_t32" style="position:absolute;left:6023;top:9559;width:306;height: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" strokecolor="#4bacc6 [3208]" strokeweight="2pt">
              <v:stroke endarrow="open"/>
              <v:shadow on="t" color="black" opacity="24903f" origin=",.5" offset="0,.55556mm"/>
              <o:lock v:ext="edit" shapetype="f"/>
            </v:shape>
            <v:shape id="_x0000_s1328" type="#_x0000_t32" style="position:absolute;left:6025;top:7727;width:306;height: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" strokecolor="#4bacc6 [3208]" strokeweight="2pt">
              <v:stroke endarrow="open"/>
              <v:shadow on="t" color="black" opacity="24903f" origin=",.5" offset="0,.55556mm"/>
              <o:lock v:ext="edit" shapetype="f"/>
            </v:shape>
            <v:line id="_x0000_s1329" style="position:absolute;flip:x;visibility:visible;mso-width-relative:margin;mso-height-relative:margin" from="9565,6763" to="9565,9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" strokecolor="#4bacc6 [3208]" strokeweight="2pt">
              <v:shadow on="t" color="black" opacity="24903f" origin=",.5" offset="0,.55556mm"/>
              <o:lock v:ext="edit" shapetype="f"/>
            </v:line>
            <v:shape id="_x0000_s1330" type="#_x0000_t32" style="position:absolute;left:9579;top:9456;width:306;height: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" strokecolor="#4bacc6 [3208]" strokeweight="2pt">
              <v:stroke endarrow="open"/>
              <v:shadow on="t" color="black" opacity="24903f" origin=",.5" offset="0,.55556mm"/>
              <o:lock v:ext="edit" shapetype="f"/>
            </v:shape>
            <v:shape id="_x0000_s1331" type="#_x0000_t32" style="position:absolute;left:9567;top:7783;width:306;height: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" strokecolor="#4bacc6 [3208]" strokeweight="2pt">
              <v:stroke endarrow="open"/>
              <v:shadow on="t" color="black" opacity="24903f" origin=",.5" offset="0,.55556mm"/>
              <o:lock v:ext="edit" shapetype="f"/>
            </v:shape>
          </v:group>
        </w:pict>
      </w:r>
      <w:r w:rsidR="00A501C2" w:rsidRPr="00A501C2">
        <w:rPr>
          <w:rFonts w:ascii="Times New Roman" w:eastAsia="Times New Roman" w:hAnsi="Times New Roman" w:cs="Times New Roman"/>
          <w:b/>
          <w:bCs/>
          <w:sz w:val="24"/>
          <w:szCs w:val="24"/>
          <w:lang w:bidi="ar-SA"/>
        </w:rPr>
        <w:t>Figure 3.1: Groups of Financial Ratios</w:t>
      </w:r>
    </w:p>
    <w:p w:rsidR="00CD1C42" w:rsidRPr="00F359CC" w:rsidRDefault="00CD1C42" w:rsidP="00153B3B">
      <w:pPr>
        <w:widowControl w:val="0"/>
        <w:autoSpaceDE w:val="0"/>
        <w:autoSpaceDN w:val="0"/>
        <w:adjustRightInd w:val="0"/>
        <w:rPr>
          <w:rFonts w:ascii="Times New Roman" w:eastAsia="Times New Roman" w:hAnsi="Times New Roman" w:cs="Times New Roman"/>
          <w:bCs/>
          <w:sz w:val="24"/>
          <w:szCs w:val="24"/>
          <w:lang w:bidi="ar-SA"/>
        </w:rPr>
      </w:pPr>
    </w:p>
    <w:p w:rsidR="00CD1C42" w:rsidRPr="00F359CC" w:rsidRDefault="00CD1C42" w:rsidP="00153B3B">
      <w:pPr>
        <w:widowControl w:val="0"/>
        <w:autoSpaceDE w:val="0"/>
        <w:autoSpaceDN w:val="0"/>
        <w:adjustRightInd w:val="0"/>
        <w:rPr>
          <w:rFonts w:ascii="Times New Roman" w:eastAsia="Times New Roman" w:hAnsi="Times New Roman" w:cs="Times New Roman"/>
          <w:bCs/>
          <w:sz w:val="24"/>
          <w:szCs w:val="24"/>
          <w:lang w:bidi="ar-SA"/>
        </w:rPr>
      </w:pPr>
    </w:p>
    <w:p w:rsidR="00CD1C42" w:rsidRPr="00F359CC" w:rsidRDefault="00CD1C42" w:rsidP="00153B3B">
      <w:pPr>
        <w:widowControl w:val="0"/>
        <w:autoSpaceDE w:val="0"/>
        <w:autoSpaceDN w:val="0"/>
        <w:adjustRightInd w:val="0"/>
        <w:rPr>
          <w:rFonts w:ascii="Times New Roman" w:eastAsia="Times New Roman" w:hAnsi="Times New Roman" w:cs="Times New Roman"/>
          <w:bCs/>
          <w:sz w:val="24"/>
          <w:szCs w:val="24"/>
          <w:lang w:bidi="ar-SA"/>
        </w:rPr>
      </w:pPr>
      <w:r w:rsidRPr="00F359CC">
        <w:rPr>
          <w:rFonts w:ascii="Times New Roman" w:eastAsia="Times New Roman" w:hAnsi="Times New Roman" w:cs="Times New Roman"/>
          <w:bCs/>
          <w:sz w:val="24"/>
          <w:szCs w:val="24"/>
          <w:lang w:bidi="ar-SA"/>
        </w:rPr>
        <w:tab/>
      </w:r>
      <w:r w:rsidRPr="00F359CC">
        <w:rPr>
          <w:rFonts w:ascii="Times New Roman" w:eastAsia="Times New Roman" w:hAnsi="Times New Roman" w:cs="Times New Roman"/>
          <w:bCs/>
          <w:sz w:val="24"/>
          <w:szCs w:val="24"/>
          <w:lang w:bidi="ar-SA"/>
        </w:rPr>
        <w:tab/>
      </w:r>
      <w:r w:rsidRPr="00F359CC">
        <w:rPr>
          <w:rFonts w:ascii="Times New Roman" w:eastAsia="Times New Roman" w:hAnsi="Times New Roman" w:cs="Times New Roman"/>
          <w:bCs/>
          <w:sz w:val="24"/>
          <w:szCs w:val="24"/>
          <w:lang w:bidi="ar-SA"/>
        </w:rPr>
        <w:tab/>
      </w:r>
      <w:r w:rsidRPr="00F359CC">
        <w:rPr>
          <w:rFonts w:ascii="Times New Roman" w:eastAsia="Times New Roman" w:hAnsi="Times New Roman" w:cs="Times New Roman"/>
          <w:bCs/>
          <w:sz w:val="24"/>
          <w:szCs w:val="24"/>
          <w:lang w:bidi="ar-SA"/>
        </w:rPr>
        <w:tab/>
      </w:r>
      <w:r w:rsidRPr="00F359CC">
        <w:rPr>
          <w:rFonts w:ascii="Times New Roman" w:eastAsia="Times New Roman" w:hAnsi="Times New Roman" w:cs="Times New Roman"/>
          <w:bCs/>
          <w:sz w:val="24"/>
          <w:szCs w:val="24"/>
          <w:lang w:bidi="ar-SA"/>
        </w:rPr>
        <w:tab/>
      </w:r>
      <w:r w:rsidRPr="00F359CC">
        <w:rPr>
          <w:rFonts w:ascii="Times New Roman" w:eastAsia="Times New Roman" w:hAnsi="Times New Roman" w:cs="Times New Roman"/>
          <w:bCs/>
          <w:sz w:val="24"/>
          <w:szCs w:val="24"/>
          <w:lang w:bidi="ar-SA"/>
        </w:rPr>
        <w:tab/>
      </w:r>
      <w:r w:rsidRPr="00F359CC">
        <w:rPr>
          <w:rFonts w:ascii="Times New Roman" w:eastAsia="Times New Roman" w:hAnsi="Times New Roman" w:cs="Times New Roman"/>
          <w:bCs/>
          <w:sz w:val="24"/>
          <w:szCs w:val="24"/>
          <w:lang w:bidi="ar-SA"/>
        </w:rPr>
        <w:tab/>
      </w:r>
      <w:r w:rsidRPr="00F359CC">
        <w:rPr>
          <w:rFonts w:ascii="Times New Roman" w:eastAsia="Times New Roman" w:hAnsi="Times New Roman" w:cs="Times New Roman"/>
          <w:bCs/>
          <w:sz w:val="24"/>
          <w:szCs w:val="24"/>
          <w:lang w:bidi="ar-SA"/>
        </w:rPr>
        <w:tab/>
      </w:r>
      <w:r w:rsidRPr="00F359CC">
        <w:rPr>
          <w:rFonts w:ascii="Times New Roman" w:eastAsia="Times New Roman" w:hAnsi="Times New Roman" w:cs="Times New Roman"/>
          <w:bCs/>
          <w:sz w:val="24"/>
          <w:szCs w:val="24"/>
          <w:lang w:bidi="ar-SA"/>
        </w:rPr>
        <w:tab/>
      </w:r>
      <w:r w:rsidRPr="00F359CC">
        <w:rPr>
          <w:rFonts w:ascii="Times New Roman" w:eastAsia="Times New Roman" w:hAnsi="Times New Roman" w:cs="Times New Roman"/>
          <w:bCs/>
          <w:sz w:val="24"/>
          <w:szCs w:val="24"/>
          <w:lang w:bidi="ar-SA"/>
        </w:rPr>
        <w:tab/>
      </w:r>
      <w:r w:rsidRPr="00F359CC">
        <w:rPr>
          <w:rFonts w:ascii="Times New Roman" w:eastAsia="Times New Roman" w:hAnsi="Times New Roman" w:cs="Times New Roman"/>
          <w:bCs/>
          <w:sz w:val="24"/>
          <w:szCs w:val="24"/>
          <w:lang w:bidi="ar-SA"/>
        </w:rPr>
        <w:tab/>
      </w:r>
      <w:r w:rsidRPr="00F359CC">
        <w:rPr>
          <w:rFonts w:ascii="Times New Roman" w:eastAsia="Times New Roman" w:hAnsi="Times New Roman" w:cs="Times New Roman"/>
          <w:bCs/>
          <w:sz w:val="24"/>
          <w:szCs w:val="24"/>
          <w:lang w:bidi="ar-SA"/>
        </w:rPr>
        <w:tab/>
      </w:r>
      <w:r w:rsidRPr="00F359CC">
        <w:rPr>
          <w:rFonts w:ascii="Times New Roman" w:eastAsia="Times New Roman" w:hAnsi="Times New Roman" w:cs="Times New Roman"/>
          <w:bCs/>
          <w:sz w:val="24"/>
          <w:szCs w:val="24"/>
          <w:lang w:bidi="ar-SA"/>
        </w:rPr>
        <w:tab/>
      </w:r>
      <w:r w:rsidRPr="00F359CC">
        <w:rPr>
          <w:rFonts w:ascii="Times New Roman" w:eastAsia="Times New Roman" w:hAnsi="Times New Roman" w:cs="Times New Roman"/>
          <w:bCs/>
          <w:sz w:val="24"/>
          <w:szCs w:val="24"/>
          <w:lang w:bidi="ar-SA"/>
        </w:rPr>
        <w:tab/>
      </w:r>
      <w:r w:rsidRPr="00F359CC">
        <w:rPr>
          <w:rFonts w:ascii="Times New Roman" w:eastAsia="Times New Roman" w:hAnsi="Times New Roman" w:cs="Times New Roman"/>
          <w:bCs/>
          <w:sz w:val="24"/>
          <w:szCs w:val="24"/>
          <w:lang w:bidi="ar-SA"/>
        </w:rPr>
        <w:tab/>
      </w:r>
      <w:r w:rsidRPr="00F359CC">
        <w:rPr>
          <w:rFonts w:ascii="Times New Roman" w:eastAsia="Times New Roman" w:hAnsi="Times New Roman" w:cs="Times New Roman"/>
          <w:bCs/>
          <w:sz w:val="24"/>
          <w:szCs w:val="24"/>
          <w:lang w:bidi="ar-SA"/>
        </w:rPr>
        <w:tab/>
      </w:r>
      <w:r w:rsidRPr="00F359CC">
        <w:rPr>
          <w:rFonts w:ascii="Times New Roman" w:eastAsia="Times New Roman" w:hAnsi="Times New Roman" w:cs="Times New Roman"/>
          <w:bCs/>
          <w:sz w:val="24"/>
          <w:szCs w:val="24"/>
          <w:lang w:bidi="ar-SA"/>
        </w:rPr>
        <w:tab/>
      </w:r>
      <w:r w:rsidRPr="00F359CC">
        <w:rPr>
          <w:rFonts w:ascii="Times New Roman" w:eastAsia="Times New Roman" w:hAnsi="Times New Roman" w:cs="Times New Roman"/>
          <w:bCs/>
          <w:sz w:val="24"/>
          <w:szCs w:val="24"/>
          <w:lang w:bidi="ar-SA"/>
        </w:rPr>
        <w:tab/>
      </w:r>
      <w:r w:rsidRPr="00F359CC">
        <w:rPr>
          <w:rFonts w:ascii="Times New Roman" w:eastAsia="Times New Roman" w:hAnsi="Times New Roman" w:cs="Times New Roman"/>
          <w:bCs/>
          <w:sz w:val="24"/>
          <w:szCs w:val="24"/>
          <w:lang w:bidi="ar-SA"/>
        </w:rPr>
        <w:tab/>
      </w:r>
      <w:r w:rsidRPr="00F359CC">
        <w:rPr>
          <w:rFonts w:ascii="Times New Roman" w:eastAsia="Times New Roman" w:hAnsi="Times New Roman" w:cs="Times New Roman"/>
          <w:bCs/>
          <w:sz w:val="24"/>
          <w:szCs w:val="24"/>
          <w:lang w:bidi="ar-SA"/>
        </w:rPr>
        <w:tab/>
      </w:r>
      <w:r w:rsidRPr="00F359CC">
        <w:rPr>
          <w:rFonts w:ascii="Times New Roman" w:eastAsia="Times New Roman" w:hAnsi="Times New Roman" w:cs="Times New Roman"/>
          <w:bCs/>
          <w:sz w:val="24"/>
          <w:szCs w:val="24"/>
          <w:lang w:bidi="ar-SA"/>
        </w:rPr>
        <w:tab/>
      </w:r>
      <w:r w:rsidRPr="00F359CC">
        <w:rPr>
          <w:rFonts w:ascii="Times New Roman" w:eastAsia="Times New Roman" w:hAnsi="Times New Roman" w:cs="Times New Roman"/>
          <w:bCs/>
          <w:sz w:val="24"/>
          <w:szCs w:val="24"/>
          <w:lang w:bidi="ar-SA"/>
        </w:rPr>
        <w:tab/>
      </w:r>
      <w:r w:rsidRPr="00F359CC">
        <w:rPr>
          <w:rFonts w:ascii="Times New Roman" w:eastAsia="Times New Roman" w:hAnsi="Times New Roman" w:cs="Times New Roman"/>
          <w:bCs/>
          <w:sz w:val="24"/>
          <w:szCs w:val="24"/>
          <w:lang w:bidi="ar-SA"/>
        </w:rPr>
        <w:tab/>
      </w:r>
      <w:r w:rsidRPr="00F359CC">
        <w:rPr>
          <w:rFonts w:ascii="Times New Roman" w:eastAsia="Times New Roman" w:hAnsi="Times New Roman" w:cs="Times New Roman"/>
          <w:bCs/>
          <w:sz w:val="24"/>
          <w:szCs w:val="24"/>
          <w:lang w:bidi="ar-SA"/>
        </w:rPr>
        <w:tab/>
      </w:r>
      <w:r w:rsidRPr="00F359CC">
        <w:rPr>
          <w:rFonts w:ascii="Times New Roman" w:eastAsia="Times New Roman" w:hAnsi="Times New Roman" w:cs="Times New Roman"/>
          <w:bCs/>
          <w:sz w:val="24"/>
          <w:szCs w:val="24"/>
          <w:lang w:bidi="ar-SA"/>
        </w:rPr>
        <w:tab/>
      </w:r>
      <w:r w:rsidRPr="00F359CC">
        <w:rPr>
          <w:rFonts w:ascii="Times New Roman" w:eastAsia="Times New Roman" w:hAnsi="Times New Roman" w:cs="Times New Roman"/>
          <w:bCs/>
          <w:sz w:val="24"/>
          <w:szCs w:val="24"/>
          <w:lang w:bidi="ar-SA"/>
        </w:rPr>
        <w:tab/>
      </w:r>
      <w:r w:rsidRPr="00F359CC">
        <w:rPr>
          <w:rFonts w:ascii="Times New Roman" w:eastAsia="Times New Roman" w:hAnsi="Times New Roman" w:cs="Times New Roman"/>
          <w:bCs/>
          <w:sz w:val="24"/>
          <w:szCs w:val="24"/>
          <w:lang w:bidi="ar-SA"/>
        </w:rPr>
        <w:tab/>
      </w:r>
      <w:r w:rsidRPr="00F359CC">
        <w:rPr>
          <w:rFonts w:ascii="Times New Roman" w:eastAsia="Times New Roman" w:hAnsi="Times New Roman" w:cs="Times New Roman"/>
          <w:bCs/>
          <w:sz w:val="24"/>
          <w:szCs w:val="24"/>
          <w:lang w:bidi="ar-SA"/>
        </w:rPr>
        <w:tab/>
      </w:r>
    </w:p>
    <w:p w:rsidR="00CD1C42" w:rsidRPr="00F359CC" w:rsidRDefault="00CD1C42" w:rsidP="00153B3B">
      <w:pPr>
        <w:widowControl w:val="0"/>
        <w:autoSpaceDE w:val="0"/>
        <w:autoSpaceDN w:val="0"/>
        <w:adjustRightInd w:val="0"/>
        <w:rPr>
          <w:rFonts w:ascii="Times New Roman" w:eastAsia="Times New Roman" w:hAnsi="Times New Roman" w:cs="Times New Roman"/>
          <w:bCs/>
          <w:sz w:val="24"/>
          <w:szCs w:val="24"/>
          <w:lang w:bidi="ar-SA"/>
        </w:rPr>
      </w:pPr>
    </w:p>
    <w:p w:rsidR="00CD1C42" w:rsidRPr="00F359CC" w:rsidRDefault="00CD1C42" w:rsidP="00153B3B">
      <w:pPr>
        <w:widowControl w:val="0"/>
        <w:autoSpaceDE w:val="0"/>
        <w:autoSpaceDN w:val="0"/>
        <w:adjustRightInd w:val="0"/>
        <w:rPr>
          <w:rFonts w:ascii="Times New Roman" w:eastAsia="Times New Roman" w:hAnsi="Times New Roman" w:cs="Times New Roman"/>
          <w:bCs/>
          <w:sz w:val="24"/>
          <w:szCs w:val="24"/>
          <w:lang w:bidi="ar-SA"/>
        </w:rPr>
      </w:pPr>
    </w:p>
    <w:p w:rsidR="00CD1C42" w:rsidRPr="00F359CC" w:rsidRDefault="00CD1C42" w:rsidP="00153B3B">
      <w:pPr>
        <w:widowControl w:val="0"/>
        <w:autoSpaceDE w:val="0"/>
        <w:autoSpaceDN w:val="0"/>
        <w:adjustRightInd w:val="0"/>
        <w:rPr>
          <w:rFonts w:ascii="Times New Roman" w:eastAsia="Times New Roman" w:hAnsi="Times New Roman" w:cs="Times New Roman"/>
          <w:bCs/>
          <w:sz w:val="24"/>
          <w:szCs w:val="24"/>
          <w:lang w:bidi="ar-SA"/>
        </w:rPr>
      </w:pPr>
    </w:p>
    <w:p w:rsidR="00CD1C42" w:rsidRPr="00F359CC" w:rsidRDefault="00CD1C42" w:rsidP="00153B3B">
      <w:pPr>
        <w:widowControl w:val="0"/>
        <w:autoSpaceDE w:val="0"/>
        <w:autoSpaceDN w:val="0"/>
        <w:adjustRightInd w:val="0"/>
        <w:rPr>
          <w:rFonts w:ascii="Times New Roman" w:eastAsia="Times New Roman" w:hAnsi="Times New Roman" w:cs="Times New Roman"/>
          <w:bCs/>
          <w:sz w:val="24"/>
          <w:szCs w:val="24"/>
          <w:lang w:bidi="ar-SA"/>
        </w:rPr>
      </w:pPr>
    </w:p>
    <w:p w:rsidR="00CD1C42" w:rsidRPr="00F359CC" w:rsidRDefault="00CD1C42" w:rsidP="00153B3B">
      <w:pPr>
        <w:widowControl w:val="0"/>
        <w:autoSpaceDE w:val="0"/>
        <w:autoSpaceDN w:val="0"/>
        <w:adjustRightInd w:val="0"/>
        <w:rPr>
          <w:rFonts w:ascii="Times New Roman" w:eastAsia="Times New Roman" w:hAnsi="Times New Roman" w:cs="Times New Roman"/>
          <w:bCs/>
          <w:sz w:val="24"/>
          <w:szCs w:val="24"/>
          <w:lang w:bidi="ar-SA"/>
        </w:rPr>
      </w:pPr>
    </w:p>
    <w:p w:rsidR="00CD1C42" w:rsidRPr="00F359CC" w:rsidRDefault="00CD1C42" w:rsidP="00153B3B">
      <w:pPr>
        <w:widowControl w:val="0"/>
        <w:autoSpaceDE w:val="0"/>
        <w:autoSpaceDN w:val="0"/>
        <w:adjustRightInd w:val="0"/>
        <w:rPr>
          <w:rFonts w:ascii="Times New Roman" w:eastAsia="Times New Roman" w:hAnsi="Times New Roman" w:cs="Times New Roman"/>
          <w:bCs/>
          <w:sz w:val="24"/>
          <w:szCs w:val="24"/>
          <w:lang w:bidi="ar-SA"/>
        </w:rPr>
      </w:pPr>
    </w:p>
    <w:p w:rsidR="00CD1C42" w:rsidRPr="00F359CC" w:rsidRDefault="00CD1C42" w:rsidP="00153B3B">
      <w:pPr>
        <w:widowControl w:val="0"/>
        <w:autoSpaceDE w:val="0"/>
        <w:autoSpaceDN w:val="0"/>
        <w:adjustRightInd w:val="0"/>
        <w:rPr>
          <w:rFonts w:ascii="Times New Roman" w:eastAsia="Times New Roman" w:hAnsi="Times New Roman" w:cs="Times New Roman"/>
          <w:bCs/>
          <w:sz w:val="24"/>
          <w:szCs w:val="24"/>
          <w:lang w:bidi="ar-SA"/>
        </w:rPr>
      </w:pPr>
    </w:p>
    <w:p w:rsidR="00CD1C42" w:rsidRPr="00F359CC" w:rsidRDefault="00CD1C42" w:rsidP="00153B3B">
      <w:pPr>
        <w:widowControl w:val="0"/>
        <w:autoSpaceDE w:val="0"/>
        <w:autoSpaceDN w:val="0"/>
        <w:adjustRightInd w:val="0"/>
        <w:rPr>
          <w:rFonts w:ascii="Times New Roman" w:eastAsia="Times New Roman" w:hAnsi="Times New Roman" w:cs="Times New Roman"/>
          <w:bCs/>
          <w:sz w:val="24"/>
          <w:szCs w:val="24"/>
          <w:lang w:bidi="ar-SA"/>
        </w:rPr>
      </w:pPr>
    </w:p>
    <w:p w:rsidR="00CD1C42" w:rsidRPr="00F359CC" w:rsidRDefault="00CD1C42" w:rsidP="00153B3B">
      <w:pPr>
        <w:widowControl w:val="0"/>
        <w:autoSpaceDE w:val="0"/>
        <w:autoSpaceDN w:val="0"/>
        <w:adjustRightInd w:val="0"/>
        <w:rPr>
          <w:rFonts w:ascii="Times New Roman" w:eastAsia="Times New Roman" w:hAnsi="Times New Roman" w:cs="Times New Roman"/>
          <w:bCs/>
          <w:sz w:val="24"/>
          <w:szCs w:val="24"/>
          <w:lang w:bidi="ar-SA"/>
        </w:rPr>
      </w:pPr>
    </w:p>
    <w:p w:rsidR="00CD1C42" w:rsidRPr="00F359CC" w:rsidRDefault="00CD1C42" w:rsidP="00153B3B">
      <w:pPr>
        <w:widowControl w:val="0"/>
        <w:autoSpaceDE w:val="0"/>
        <w:autoSpaceDN w:val="0"/>
        <w:adjustRightInd w:val="0"/>
        <w:rPr>
          <w:rFonts w:ascii="Times New Roman" w:eastAsia="Times New Roman" w:hAnsi="Times New Roman" w:cs="Times New Roman"/>
          <w:bCs/>
          <w:sz w:val="24"/>
          <w:szCs w:val="24"/>
          <w:lang w:bidi="ar-SA"/>
        </w:rPr>
      </w:pPr>
    </w:p>
    <w:p w:rsidR="00CD1C42" w:rsidRPr="00F359CC" w:rsidRDefault="00CD1C42" w:rsidP="00153B3B">
      <w:pPr>
        <w:widowControl w:val="0"/>
        <w:autoSpaceDE w:val="0"/>
        <w:autoSpaceDN w:val="0"/>
        <w:adjustRightInd w:val="0"/>
        <w:rPr>
          <w:rFonts w:ascii="Times New Roman" w:eastAsia="Times New Roman" w:hAnsi="Times New Roman" w:cs="Times New Roman"/>
          <w:bCs/>
          <w:sz w:val="24"/>
          <w:szCs w:val="24"/>
          <w:lang w:bidi="ar-SA"/>
        </w:rPr>
      </w:pPr>
    </w:p>
    <w:p w:rsidR="00CD1C42" w:rsidRPr="00F359CC" w:rsidRDefault="00CD1C42" w:rsidP="00153B3B">
      <w:pPr>
        <w:widowControl w:val="0"/>
        <w:autoSpaceDE w:val="0"/>
        <w:autoSpaceDN w:val="0"/>
        <w:adjustRightInd w:val="0"/>
        <w:rPr>
          <w:rFonts w:ascii="Times New Roman" w:eastAsia="Times New Roman" w:hAnsi="Times New Roman" w:cs="Times New Roman"/>
          <w:bCs/>
          <w:sz w:val="24"/>
          <w:szCs w:val="24"/>
          <w:lang w:bidi="ar-SA"/>
        </w:rPr>
      </w:pPr>
    </w:p>
    <w:p w:rsidR="00CD1C42" w:rsidRPr="00F359CC" w:rsidRDefault="00CD1C42" w:rsidP="00153B3B">
      <w:pPr>
        <w:widowControl w:val="0"/>
        <w:autoSpaceDE w:val="0"/>
        <w:autoSpaceDN w:val="0"/>
        <w:adjustRightInd w:val="0"/>
        <w:rPr>
          <w:rFonts w:ascii="Times New Roman" w:eastAsia="Times New Roman" w:hAnsi="Times New Roman" w:cs="Times New Roman"/>
          <w:bCs/>
          <w:sz w:val="24"/>
          <w:szCs w:val="24"/>
          <w:lang w:bidi="ar-SA"/>
        </w:rPr>
      </w:pPr>
    </w:p>
    <w:p w:rsidR="0079736F" w:rsidRDefault="0079736F" w:rsidP="00662240">
      <w:pPr>
        <w:ind w:left="0"/>
        <w:rPr>
          <w:rFonts w:ascii="Times New Roman" w:eastAsia="Times New Roman" w:hAnsi="Times New Roman" w:cs="Times New Roman"/>
          <w:bCs/>
          <w:sz w:val="24"/>
          <w:szCs w:val="24"/>
          <w:lang w:bidi="ar-SA"/>
        </w:rPr>
      </w:pPr>
    </w:p>
    <w:p w:rsidR="0079736F" w:rsidRDefault="0079736F" w:rsidP="00662240">
      <w:pPr>
        <w:ind w:left="0"/>
        <w:rPr>
          <w:rFonts w:ascii="Times New Roman" w:eastAsia="Times New Roman" w:hAnsi="Times New Roman" w:cs="Times New Roman"/>
          <w:bCs/>
          <w:sz w:val="24"/>
          <w:szCs w:val="24"/>
          <w:lang w:bidi="ar-SA"/>
        </w:rPr>
      </w:pPr>
    </w:p>
    <w:p w:rsidR="0079736F" w:rsidRDefault="0079736F" w:rsidP="00662240">
      <w:pPr>
        <w:ind w:left="0"/>
        <w:rPr>
          <w:rFonts w:ascii="Times New Roman" w:eastAsia="Times New Roman" w:hAnsi="Times New Roman" w:cs="Times New Roman"/>
          <w:bCs/>
          <w:sz w:val="24"/>
          <w:szCs w:val="24"/>
          <w:lang w:bidi="ar-SA"/>
        </w:rPr>
      </w:pPr>
    </w:p>
    <w:p w:rsidR="0079736F" w:rsidRDefault="0079736F" w:rsidP="00662240">
      <w:pPr>
        <w:ind w:left="0"/>
        <w:rPr>
          <w:rFonts w:ascii="Times New Roman" w:eastAsia="Times New Roman" w:hAnsi="Times New Roman" w:cs="Times New Roman"/>
          <w:bCs/>
          <w:sz w:val="24"/>
          <w:szCs w:val="24"/>
          <w:lang w:bidi="ar-SA"/>
        </w:rPr>
      </w:pPr>
    </w:p>
    <w:p w:rsidR="0079736F" w:rsidRDefault="0079736F" w:rsidP="00662240">
      <w:pPr>
        <w:ind w:left="0"/>
        <w:rPr>
          <w:rFonts w:ascii="Times New Roman" w:eastAsia="Times New Roman" w:hAnsi="Times New Roman" w:cs="Times New Roman"/>
          <w:bCs/>
          <w:sz w:val="24"/>
          <w:szCs w:val="24"/>
          <w:lang w:bidi="ar-SA"/>
        </w:rPr>
      </w:pPr>
    </w:p>
    <w:p w:rsidR="0079736F" w:rsidRDefault="0079736F" w:rsidP="00662240">
      <w:pPr>
        <w:ind w:left="0"/>
        <w:rPr>
          <w:rFonts w:ascii="Times New Roman" w:eastAsia="Times New Roman" w:hAnsi="Times New Roman" w:cs="Times New Roman"/>
          <w:bCs/>
          <w:sz w:val="24"/>
          <w:szCs w:val="24"/>
          <w:lang w:bidi="ar-SA"/>
        </w:rPr>
      </w:pPr>
    </w:p>
    <w:p w:rsidR="0079736F" w:rsidRDefault="0079736F" w:rsidP="00662240">
      <w:pPr>
        <w:ind w:left="0"/>
        <w:rPr>
          <w:rFonts w:ascii="Times New Roman" w:eastAsia="Times New Roman" w:hAnsi="Times New Roman" w:cs="Times New Roman"/>
          <w:bCs/>
          <w:sz w:val="24"/>
          <w:szCs w:val="24"/>
          <w:lang w:bidi="ar-SA"/>
        </w:rPr>
      </w:pPr>
    </w:p>
    <w:p w:rsidR="0079736F" w:rsidRDefault="0079736F" w:rsidP="00662240">
      <w:pPr>
        <w:ind w:left="0"/>
        <w:rPr>
          <w:rFonts w:ascii="Times New Roman" w:eastAsia="Times New Roman" w:hAnsi="Times New Roman" w:cs="Times New Roman"/>
          <w:bCs/>
          <w:sz w:val="24"/>
          <w:szCs w:val="24"/>
          <w:lang w:bidi="ar-SA"/>
        </w:rPr>
      </w:pPr>
    </w:p>
    <w:p w:rsidR="0079736F" w:rsidRDefault="0079736F" w:rsidP="00662240">
      <w:pPr>
        <w:ind w:left="0"/>
        <w:rPr>
          <w:rFonts w:ascii="Times New Roman" w:eastAsia="Times New Roman" w:hAnsi="Times New Roman" w:cs="Times New Roman"/>
          <w:bCs/>
          <w:sz w:val="24"/>
          <w:szCs w:val="24"/>
          <w:lang w:bidi="ar-SA"/>
        </w:rPr>
      </w:pPr>
    </w:p>
    <w:p w:rsidR="00B67895" w:rsidRPr="00127842" w:rsidRDefault="00B67895" w:rsidP="00662240">
      <w:pPr>
        <w:ind w:left="0"/>
        <w:rPr>
          <w:rFonts w:ascii="Times New Roman" w:eastAsia="Times New Roman" w:hAnsi="Times New Roman" w:cs="Times New Roman"/>
          <w:b/>
          <w:sz w:val="24"/>
          <w:szCs w:val="24"/>
          <w:lang w:bidi="ar-SA"/>
        </w:rPr>
      </w:pPr>
      <w:r w:rsidRPr="00127842">
        <w:rPr>
          <w:rFonts w:ascii="Times New Roman" w:eastAsia="Times New Roman" w:hAnsi="Times New Roman" w:cs="Times New Roman"/>
          <w:b/>
          <w:sz w:val="24"/>
          <w:szCs w:val="24"/>
          <w:lang w:bidi="ar-SA"/>
        </w:rPr>
        <w:lastRenderedPageBreak/>
        <w:t>3.5 Analyzing Liquidity</w:t>
      </w:r>
    </w:p>
    <w:p w:rsidR="00CD1C42" w:rsidRPr="00F359CC" w:rsidRDefault="00CD1C42" w:rsidP="00662240">
      <w:pPr>
        <w:widowControl w:val="0"/>
        <w:autoSpaceDE w:val="0"/>
        <w:autoSpaceDN w:val="0"/>
        <w:adjustRightInd w:val="0"/>
        <w:ind w:left="0"/>
        <w:rPr>
          <w:rFonts w:ascii="Times New Roman" w:eastAsia="Times New Roman" w:hAnsi="Times New Roman" w:cs="Times New Roman"/>
          <w:bCs/>
          <w:sz w:val="24"/>
          <w:szCs w:val="24"/>
          <w:lang w:bidi="ar-SA"/>
        </w:rPr>
      </w:pPr>
      <w:r w:rsidRPr="00F359CC">
        <w:rPr>
          <w:rFonts w:ascii="Times New Roman" w:eastAsia="Times New Roman" w:hAnsi="Times New Roman" w:cs="Times New Roman"/>
          <w:bCs/>
          <w:sz w:val="24"/>
          <w:szCs w:val="24"/>
          <w:lang w:bidi="ar-SA"/>
        </w:rPr>
        <w:t>The liquidity of a business firm is measured by its ability to satisfy its short term obligations as they come due. Liquidity refers to the solvency of the firm’s overall financial position. The three basic measures of liquidity are-</w:t>
      </w:r>
    </w:p>
    <w:p w:rsidR="00CD1C42" w:rsidRPr="00127842" w:rsidRDefault="00373A0F" w:rsidP="004809BC">
      <w:pPr>
        <w:widowControl w:val="0"/>
        <w:autoSpaceDE w:val="0"/>
        <w:autoSpaceDN w:val="0"/>
        <w:adjustRightInd w:val="0"/>
        <w:ind w:left="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3.5.1. a</w:t>
      </w:r>
      <w:r w:rsidR="00CD1C42" w:rsidRPr="00127842">
        <w:rPr>
          <w:rFonts w:ascii="Times New Roman" w:eastAsia="Times New Roman" w:hAnsi="Times New Roman" w:cs="Times New Roman"/>
          <w:b/>
          <w:sz w:val="24"/>
          <w:szCs w:val="24"/>
          <w:lang w:bidi="ar-SA"/>
        </w:rPr>
        <w:t>. Current Ratio:</w:t>
      </w:r>
    </w:p>
    <w:p w:rsidR="00CD1C42" w:rsidRPr="00F359CC" w:rsidRDefault="00CD1C42" w:rsidP="00662240">
      <w:pPr>
        <w:widowControl w:val="0"/>
        <w:autoSpaceDE w:val="0"/>
        <w:autoSpaceDN w:val="0"/>
        <w:adjustRightInd w:val="0"/>
        <w:ind w:left="0"/>
        <w:rPr>
          <w:rFonts w:ascii="Times New Roman" w:eastAsia="Times New Roman" w:hAnsi="Times New Roman" w:cs="Times New Roman"/>
          <w:bCs/>
          <w:sz w:val="24"/>
          <w:szCs w:val="24"/>
          <w:lang w:bidi="ar-SA"/>
        </w:rPr>
      </w:pPr>
      <w:r w:rsidRPr="00F359CC">
        <w:rPr>
          <w:rFonts w:ascii="Times New Roman" w:eastAsia="Times New Roman" w:hAnsi="Times New Roman" w:cs="Times New Roman"/>
          <w:bCs/>
          <w:sz w:val="24"/>
          <w:szCs w:val="24"/>
          <w:lang w:bidi="ar-SA"/>
        </w:rPr>
        <w:t>One of the most general and frequently used of these liquidity ratios is the current ratio. Organizations use current ratio to measure the firm’s ability to meet short-term obligations. It shows the banks’ ability to cover its current liabilities with its current assets.</w:t>
      </w:r>
      <w:r w:rsidR="00127842">
        <w:rPr>
          <w:rFonts w:ascii="Times New Roman" w:eastAsia="Times New Roman" w:hAnsi="Times New Roman" w:cs="Times New Roman"/>
          <w:bCs/>
          <w:sz w:val="24"/>
          <w:szCs w:val="24"/>
          <w:lang w:bidi="ar-SA"/>
        </w:rPr>
        <w:t xml:space="preserve"> Standard ratio: 2:1</w:t>
      </w:r>
    </w:p>
    <w:p w:rsidR="00CD1C42" w:rsidRPr="00EC663B" w:rsidRDefault="00CD1C42" w:rsidP="000C6261">
      <w:pPr>
        <w:widowControl w:val="0"/>
        <w:autoSpaceDE w:val="0"/>
        <w:autoSpaceDN w:val="0"/>
        <w:adjustRightInd w:val="0"/>
        <w:ind w:left="0"/>
        <w:jc w:val="center"/>
        <w:rPr>
          <w:rFonts w:ascii="Times New Roman" w:eastAsia="Times New Roman" w:hAnsi="Times New Roman" w:cs="Times New Roman"/>
          <w:b/>
          <w:bCs/>
          <w:i/>
          <w:iCs/>
          <w:color w:val="7030A0"/>
          <w:szCs w:val="22"/>
          <w:lang w:bidi="ar-SA"/>
        </w:rPr>
      </w:pPr>
      <w:r w:rsidRPr="00EC663B">
        <w:rPr>
          <w:rFonts w:ascii="Times New Roman" w:eastAsia="Times New Roman" w:hAnsi="Times New Roman" w:cs="Times New Roman"/>
          <w:b/>
          <w:bCs/>
          <w:i/>
          <w:iCs/>
          <w:color w:val="7030A0"/>
          <w:szCs w:val="22"/>
          <w:lang w:bidi="ar-SA"/>
        </w:rPr>
        <w:t>Current Ratio = Current Asset/Current Liabilities</w:t>
      </w:r>
    </w:p>
    <w:p w:rsidR="00CD1C42" w:rsidRPr="00127842" w:rsidRDefault="00CD1C42" w:rsidP="004809BC">
      <w:pPr>
        <w:widowControl w:val="0"/>
        <w:autoSpaceDE w:val="0"/>
        <w:autoSpaceDN w:val="0"/>
        <w:adjustRightInd w:val="0"/>
        <w:ind w:left="0"/>
        <w:rPr>
          <w:rFonts w:ascii="Times New Roman" w:eastAsia="Times New Roman" w:hAnsi="Times New Roman" w:cs="Times New Roman"/>
          <w:b/>
          <w:sz w:val="24"/>
          <w:szCs w:val="24"/>
          <w:lang w:bidi="ar-SA"/>
        </w:rPr>
      </w:pPr>
      <w:r w:rsidRPr="00127842">
        <w:rPr>
          <w:rFonts w:ascii="Times New Roman" w:eastAsia="Times New Roman" w:hAnsi="Times New Roman" w:cs="Times New Roman"/>
          <w:b/>
          <w:sz w:val="24"/>
          <w:szCs w:val="24"/>
          <w:lang w:bidi="ar-SA"/>
        </w:rPr>
        <w:t>3.5.1.</w:t>
      </w:r>
      <w:r w:rsidR="00734D01">
        <w:rPr>
          <w:rFonts w:ascii="Times New Roman" w:eastAsia="Times New Roman" w:hAnsi="Times New Roman" w:cs="Times New Roman"/>
          <w:b/>
          <w:sz w:val="24"/>
          <w:szCs w:val="24"/>
          <w:lang w:bidi="ar-SA"/>
        </w:rPr>
        <w:t xml:space="preserve"> </w:t>
      </w:r>
      <w:r w:rsidR="00373A0F">
        <w:rPr>
          <w:rFonts w:ascii="Times New Roman" w:eastAsia="Times New Roman" w:hAnsi="Times New Roman" w:cs="Times New Roman"/>
          <w:b/>
          <w:sz w:val="24"/>
          <w:szCs w:val="24"/>
          <w:lang w:bidi="ar-SA"/>
        </w:rPr>
        <w:t>b</w:t>
      </w:r>
      <w:r w:rsidRPr="00127842">
        <w:rPr>
          <w:rFonts w:ascii="Times New Roman" w:eastAsia="Times New Roman" w:hAnsi="Times New Roman" w:cs="Times New Roman"/>
          <w:b/>
          <w:sz w:val="24"/>
          <w:szCs w:val="24"/>
          <w:lang w:bidi="ar-SA"/>
        </w:rPr>
        <w:t xml:space="preserve">. </w:t>
      </w:r>
      <w:r w:rsidR="00392320">
        <w:rPr>
          <w:rFonts w:ascii="Times New Roman" w:eastAsia="Times New Roman" w:hAnsi="Times New Roman" w:cs="Times New Roman"/>
          <w:b/>
          <w:sz w:val="24"/>
          <w:szCs w:val="24"/>
          <w:lang w:bidi="ar-SA"/>
        </w:rPr>
        <w:t>Cost</w:t>
      </w:r>
      <w:r w:rsidRPr="00127842">
        <w:rPr>
          <w:rFonts w:ascii="Times New Roman" w:eastAsia="Times New Roman" w:hAnsi="Times New Roman" w:cs="Times New Roman"/>
          <w:b/>
          <w:sz w:val="24"/>
          <w:szCs w:val="24"/>
          <w:lang w:bidi="ar-SA"/>
        </w:rPr>
        <w:t xml:space="preserve"> Income Ratio:</w:t>
      </w:r>
    </w:p>
    <w:p w:rsidR="00CD1C42" w:rsidRPr="00F359CC" w:rsidRDefault="00CD1C42" w:rsidP="00662240">
      <w:pPr>
        <w:widowControl w:val="0"/>
        <w:autoSpaceDE w:val="0"/>
        <w:autoSpaceDN w:val="0"/>
        <w:adjustRightInd w:val="0"/>
        <w:ind w:left="0"/>
        <w:rPr>
          <w:rFonts w:ascii="Times New Roman" w:eastAsia="Times New Roman" w:hAnsi="Times New Roman" w:cs="Times New Roman"/>
          <w:bCs/>
          <w:sz w:val="24"/>
          <w:szCs w:val="24"/>
          <w:lang w:bidi="ar-SA"/>
        </w:rPr>
      </w:pPr>
      <w:r w:rsidRPr="00F359CC">
        <w:rPr>
          <w:rFonts w:ascii="Times New Roman" w:eastAsia="Times New Roman" w:hAnsi="Times New Roman" w:cs="Times New Roman"/>
          <w:bCs/>
          <w:sz w:val="24"/>
          <w:szCs w:val="24"/>
          <w:lang w:bidi="ar-SA"/>
        </w:rPr>
        <w:t>It measures a particular Bank’s o</w:t>
      </w:r>
      <w:r w:rsidR="00F65011">
        <w:rPr>
          <w:rFonts w:ascii="Times New Roman" w:eastAsia="Times New Roman" w:hAnsi="Times New Roman" w:cs="Times New Roman"/>
          <w:bCs/>
          <w:sz w:val="24"/>
          <w:szCs w:val="24"/>
          <w:lang w:bidi="ar-SA"/>
        </w:rPr>
        <w:t>per</w:t>
      </w:r>
      <w:r w:rsidRPr="00F359CC">
        <w:rPr>
          <w:rFonts w:ascii="Times New Roman" w:eastAsia="Times New Roman" w:hAnsi="Times New Roman" w:cs="Times New Roman"/>
          <w:bCs/>
          <w:sz w:val="24"/>
          <w:szCs w:val="24"/>
          <w:lang w:bidi="ar-SA"/>
        </w:rPr>
        <w:t xml:space="preserve">ating efficiency by measuring the </w:t>
      </w:r>
      <w:r w:rsidR="00F65011">
        <w:rPr>
          <w:rFonts w:ascii="Times New Roman" w:eastAsia="Times New Roman" w:hAnsi="Times New Roman" w:cs="Times New Roman"/>
          <w:bCs/>
          <w:sz w:val="24"/>
          <w:szCs w:val="24"/>
          <w:lang w:bidi="ar-SA"/>
        </w:rPr>
        <w:t>per</w:t>
      </w:r>
      <w:r w:rsidRPr="00F359CC">
        <w:rPr>
          <w:rFonts w:ascii="Times New Roman" w:eastAsia="Times New Roman" w:hAnsi="Times New Roman" w:cs="Times New Roman"/>
          <w:bCs/>
          <w:sz w:val="24"/>
          <w:szCs w:val="24"/>
          <w:lang w:bidi="ar-SA"/>
        </w:rPr>
        <w:t>cent of the total o</w:t>
      </w:r>
      <w:r w:rsidR="00F65011">
        <w:rPr>
          <w:rFonts w:ascii="Times New Roman" w:eastAsia="Times New Roman" w:hAnsi="Times New Roman" w:cs="Times New Roman"/>
          <w:bCs/>
          <w:sz w:val="24"/>
          <w:szCs w:val="24"/>
          <w:lang w:bidi="ar-SA"/>
        </w:rPr>
        <w:t>per</w:t>
      </w:r>
      <w:r w:rsidRPr="00F359CC">
        <w:rPr>
          <w:rFonts w:ascii="Times New Roman" w:eastAsia="Times New Roman" w:hAnsi="Times New Roman" w:cs="Times New Roman"/>
          <w:bCs/>
          <w:sz w:val="24"/>
          <w:szCs w:val="24"/>
          <w:lang w:bidi="ar-SA"/>
        </w:rPr>
        <w:t>ating income that the Bank spends to o</w:t>
      </w:r>
      <w:r w:rsidR="00F65011">
        <w:rPr>
          <w:rFonts w:ascii="Times New Roman" w:eastAsia="Times New Roman" w:hAnsi="Times New Roman" w:cs="Times New Roman"/>
          <w:bCs/>
          <w:sz w:val="24"/>
          <w:szCs w:val="24"/>
          <w:lang w:bidi="ar-SA"/>
        </w:rPr>
        <w:t>per</w:t>
      </w:r>
      <w:r w:rsidRPr="00F359CC">
        <w:rPr>
          <w:rFonts w:ascii="Times New Roman" w:eastAsia="Times New Roman" w:hAnsi="Times New Roman" w:cs="Times New Roman"/>
          <w:bCs/>
          <w:sz w:val="24"/>
          <w:szCs w:val="24"/>
          <w:lang w:bidi="ar-SA"/>
        </w:rPr>
        <w:t>ate its daily activiti</w:t>
      </w:r>
      <w:r w:rsidR="00ED56BE">
        <w:rPr>
          <w:rFonts w:ascii="Times New Roman" w:eastAsia="Times New Roman" w:hAnsi="Times New Roman" w:cs="Times New Roman"/>
          <w:bCs/>
          <w:sz w:val="24"/>
          <w:szCs w:val="24"/>
          <w:lang w:bidi="ar-SA"/>
        </w:rPr>
        <w:t>es. It is calculated as-</w:t>
      </w:r>
    </w:p>
    <w:p w:rsidR="007E1965" w:rsidRPr="00EC663B" w:rsidRDefault="00CD1C42" w:rsidP="00DC772D">
      <w:pPr>
        <w:widowControl w:val="0"/>
        <w:autoSpaceDE w:val="0"/>
        <w:autoSpaceDN w:val="0"/>
        <w:adjustRightInd w:val="0"/>
        <w:jc w:val="center"/>
        <w:rPr>
          <w:rFonts w:ascii="Times New Roman" w:eastAsia="Times New Roman" w:hAnsi="Times New Roman" w:cs="Times New Roman"/>
          <w:b/>
          <w:bCs/>
          <w:i/>
          <w:iCs/>
          <w:color w:val="7030A0"/>
          <w:szCs w:val="22"/>
          <w:lang w:bidi="ar-SA"/>
        </w:rPr>
      </w:pPr>
      <w:r w:rsidRPr="00EC663B">
        <w:rPr>
          <w:rFonts w:ascii="Times New Roman" w:eastAsia="Times New Roman" w:hAnsi="Times New Roman" w:cs="Times New Roman"/>
          <w:b/>
          <w:bCs/>
          <w:i/>
          <w:iCs/>
          <w:color w:val="7030A0"/>
          <w:szCs w:val="22"/>
          <w:lang w:bidi="ar-SA"/>
        </w:rPr>
        <w:t>Cost Income Ratio = Total O</w:t>
      </w:r>
      <w:r w:rsidR="00F65011">
        <w:rPr>
          <w:rFonts w:ascii="Times New Roman" w:eastAsia="Times New Roman" w:hAnsi="Times New Roman" w:cs="Times New Roman"/>
          <w:b/>
          <w:bCs/>
          <w:i/>
          <w:iCs/>
          <w:color w:val="7030A0"/>
          <w:szCs w:val="22"/>
          <w:lang w:bidi="ar-SA"/>
        </w:rPr>
        <w:t>per</w:t>
      </w:r>
      <w:r w:rsidRPr="00EC663B">
        <w:rPr>
          <w:rFonts w:ascii="Times New Roman" w:eastAsia="Times New Roman" w:hAnsi="Times New Roman" w:cs="Times New Roman"/>
          <w:b/>
          <w:bCs/>
          <w:i/>
          <w:iCs/>
          <w:color w:val="7030A0"/>
          <w:szCs w:val="22"/>
          <w:lang w:bidi="ar-SA"/>
        </w:rPr>
        <w:t>ating E</w:t>
      </w:r>
      <w:r w:rsidR="007E1965" w:rsidRPr="00EC663B">
        <w:rPr>
          <w:rFonts w:ascii="Times New Roman" w:eastAsia="Times New Roman" w:hAnsi="Times New Roman" w:cs="Times New Roman"/>
          <w:b/>
          <w:bCs/>
          <w:i/>
          <w:iCs/>
          <w:color w:val="7030A0"/>
          <w:szCs w:val="22"/>
          <w:lang w:bidi="ar-SA"/>
        </w:rPr>
        <w:t>xpenses / Total O</w:t>
      </w:r>
      <w:r w:rsidR="00F65011">
        <w:rPr>
          <w:rFonts w:ascii="Times New Roman" w:eastAsia="Times New Roman" w:hAnsi="Times New Roman" w:cs="Times New Roman"/>
          <w:b/>
          <w:bCs/>
          <w:i/>
          <w:iCs/>
          <w:color w:val="7030A0"/>
          <w:szCs w:val="22"/>
          <w:lang w:bidi="ar-SA"/>
        </w:rPr>
        <w:t>per</w:t>
      </w:r>
      <w:r w:rsidR="007E1965" w:rsidRPr="00EC663B">
        <w:rPr>
          <w:rFonts w:ascii="Times New Roman" w:eastAsia="Times New Roman" w:hAnsi="Times New Roman" w:cs="Times New Roman"/>
          <w:b/>
          <w:bCs/>
          <w:i/>
          <w:iCs/>
          <w:color w:val="7030A0"/>
          <w:szCs w:val="22"/>
          <w:lang w:bidi="ar-SA"/>
        </w:rPr>
        <w:t>ating Income</w:t>
      </w:r>
      <w:r w:rsidR="00734D01">
        <w:rPr>
          <w:rFonts w:ascii="Times New Roman" w:eastAsia="Times New Roman" w:hAnsi="Times New Roman" w:cs="Times New Roman"/>
          <w:b/>
          <w:bCs/>
          <w:i/>
          <w:iCs/>
          <w:color w:val="7030A0"/>
          <w:szCs w:val="22"/>
          <w:lang w:bidi="ar-SA"/>
        </w:rPr>
        <w:t xml:space="preserve"> </w:t>
      </w:r>
      <w:r w:rsidR="00FF29CB" w:rsidRPr="00EC663B">
        <w:rPr>
          <w:rFonts w:ascii="Times New Roman" w:eastAsia="Times New Roman" w:hAnsi="Times New Roman" w:cs="Times New Roman"/>
          <w:b/>
          <w:bCs/>
          <w:i/>
          <w:iCs/>
          <w:color w:val="7030A0"/>
          <w:szCs w:val="22"/>
          <w:lang w:bidi="ar-SA"/>
        </w:rPr>
        <w:sym w:font="Symbol" w:char="F0B4"/>
      </w:r>
      <w:r w:rsidR="00FF29CB" w:rsidRPr="00EC663B">
        <w:rPr>
          <w:rFonts w:ascii="Times New Roman" w:eastAsia="Times New Roman" w:hAnsi="Times New Roman" w:cs="Times New Roman"/>
          <w:b/>
          <w:bCs/>
          <w:i/>
          <w:iCs/>
          <w:color w:val="7030A0"/>
          <w:szCs w:val="22"/>
          <w:lang w:bidi="ar-SA"/>
        </w:rPr>
        <w:t xml:space="preserve"> 100</w:t>
      </w:r>
    </w:p>
    <w:p w:rsidR="007E1965" w:rsidRPr="00DC772D" w:rsidRDefault="007E1965" w:rsidP="004809BC">
      <w:pPr>
        <w:widowControl w:val="0"/>
        <w:autoSpaceDE w:val="0"/>
        <w:autoSpaceDN w:val="0"/>
        <w:adjustRightInd w:val="0"/>
        <w:ind w:left="0"/>
        <w:rPr>
          <w:rFonts w:ascii="Times New Roman" w:eastAsia="Times New Roman" w:hAnsi="Times New Roman" w:cs="Times New Roman"/>
          <w:b/>
          <w:sz w:val="24"/>
          <w:szCs w:val="24"/>
          <w:lang w:bidi="ar-SA"/>
        </w:rPr>
      </w:pPr>
      <w:r w:rsidRPr="00DC772D">
        <w:rPr>
          <w:rFonts w:ascii="Times New Roman" w:eastAsia="Times New Roman" w:hAnsi="Times New Roman" w:cs="Times New Roman"/>
          <w:b/>
          <w:sz w:val="24"/>
          <w:szCs w:val="24"/>
          <w:lang w:bidi="ar-SA"/>
        </w:rPr>
        <w:t>3.5.2 Analyzing Activity</w:t>
      </w:r>
    </w:p>
    <w:p w:rsidR="00CD1C42" w:rsidRPr="00F359CC" w:rsidRDefault="00CD1C42" w:rsidP="00662240">
      <w:pPr>
        <w:widowControl w:val="0"/>
        <w:autoSpaceDE w:val="0"/>
        <w:autoSpaceDN w:val="0"/>
        <w:adjustRightInd w:val="0"/>
        <w:ind w:left="0"/>
        <w:rPr>
          <w:rFonts w:ascii="Times New Roman" w:eastAsia="Times New Roman" w:hAnsi="Times New Roman" w:cs="Times New Roman"/>
          <w:bCs/>
          <w:sz w:val="24"/>
          <w:szCs w:val="24"/>
          <w:lang w:bidi="ar-SA"/>
        </w:rPr>
      </w:pPr>
      <w:r w:rsidRPr="00F359CC">
        <w:rPr>
          <w:rFonts w:ascii="Times New Roman" w:eastAsia="Times New Roman" w:hAnsi="Times New Roman" w:cs="Times New Roman"/>
          <w:bCs/>
          <w:sz w:val="24"/>
          <w:szCs w:val="24"/>
          <w:lang w:bidi="ar-SA"/>
        </w:rPr>
        <w:t>Activity ratios measure the speed with which accounts are converted into sale or cash. With regard to current accounts measures of liquidity are generally inadequate because differences in the composition of a firm’s current accounts can significantly affects its true liquidity.</w:t>
      </w:r>
    </w:p>
    <w:p w:rsidR="00CD1C42" w:rsidRPr="00F359CC" w:rsidRDefault="00CD1C42" w:rsidP="00001840">
      <w:pPr>
        <w:widowControl w:val="0"/>
        <w:autoSpaceDE w:val="0"/>
        <w:autoSpaceDN w:val="0"/>
        <w:adjustRightInd w:val="0"/>
        <w:spacing w:before="120"/>
        <w:ind w:left="0"/>
        <w:rPr>
          <w:rFonts w:ascii="Times New Roman" w:eastAsia="Times New Roman" w:hAnsi="Times New Roman" w:cs="Times New Roman"/>
          <w:bCs/>
          <w:sz w:val="24"/>
          <w:szCs w:val="24"/>
          <w:lang w:bidi="ar-SA"/>
        </w:rPr>
      </w:pPr>
      <w:r w:rsidRPr="00F359CC">
        <w:rPr>
          <w:rFonts w:ascii="Times New Roman" w:eastAsia="Times New Roman" w:hAnsi="Times New Roman" w:cs="Times New Roman"/>
          <w:bCs/>
          <w:sz w:val="24"/>
          <w:szCs w:val="24"/>
          <w:lang w:bidi="ar-SA"/>
        </w:rPr>
        <w:t>A number of ratios are available for measuring the activity of the important current accounts which includes inventory, accounts receivable, and account payable. The activity (efficiency of utilization) of total assets can also be assessed.</w:t>
      </w:r>
    </w:p>
    <w:p w:rsidR="00CD1C42" w:rsidRPr="00DC772D" w:rsidRDefault="00CD1C42" w:rsidP="002231B0">
      <w:pPr>
        <w:widowControl w:val="0"/>
        <w:autoSpaceDE w:val="0"/>
        <w:autoSpaceDN w:val="0"/>
        <w:adjustRightInd w:val="0"/>
        <w:spacing w:before="120"/>
        <w:ind w:left="0"/>
        <w:rPr>
          <w:rFonts w:ascii="Times New Roman" w:eastAsia="Times New Roman" w:hAnsi="Times New Roman" w:cs="Times New Roman"/>
          <w:b/>
          <w:sz w:val="24"/>
          <w:szCs w:val="24"/>
          <w:lang w:bidi="ar-SA"/>
        </w:rPr>
      </w:pPr>
      <w:r w:rsidRPr="00DC772D">
        <w:rPr>
          <w:rFonts w:ascii="Times New Roman" w:eastAsia="Times New Roman" w:hAnsi="Times New Roman" w:cs="Times New Roman"/>
          <w:b/>
          <w:sz w:val="24"/>
          <w:szCs w:val="24"/>
          <w:lang w:bidi="ar-SA"/>
        </w:rPr>
        <w:t>3.5.2. a. Total Asset Turnover:</w:t>
      </w:r>
    </w:p>
    <w:p w:rsidR="00CD1C42" w:rsidRPr="00F359CC" w:rsidRDefault="00CD1C42" w:rsidP="00662240">
      <w:pPr>
        <w:widowControl w:val="0"/>
        <w:autoSpaceDE w:val="0"/>
        <w:autoSpaceDN w:val="0"/>
        <w:adjustRightInd w:val="0"/>
        <w:ind w:left="0"/>
        <w:rPr>
          <w:rFonts w:ascii="Times New Roman" w:eastAsia="Times New Roman" w:hAnsi="Times New Roman" w:cs="Times New Roman"/>
          <w:bCs/>
          <w:sz w:val="24"/>
          <w:szCs w:val="24"/>
          <w:lang w:bidi="ar-SA"/>
        </w:rPr>
      </w:pPr>
      <w:r w:rsidRPr="00F359CC">
        <w:rPr>
          <w:rFonts w:ascii="Times New Roman" w:eastAsia="Times New Roman" w:hAnsi="Times New Roman" w:cs="Times New Roman"/>
          <w:bCs/>
          <w:sz w:val="24"/>
          <w:szCs w:val="24"/>
          <w:lang w:bidi="ar-SA"/>
        </w:rPr>
        <w:t>The total asset turnover indicates the efficiency with which the firm is able to use all its assets to generate sales.</w:t>
      </w:r>
    </w:p>
    <w:p w:rsidR="00CD1C42" w:rsidRPr="00EC663B" w:rsidRDefault="00CD1C42" w:rsidP="00DC772D">
      <w:pPr>
        <w:widowControl w:val="0"/>
        <w:autoSpaceDE w:val="0"/>
        <w:autoSpaceDN w:val="0"/>
        <w:adjustRightInd w:val="0"/>
        <w:jc w:val="center"/>
        <w:rPr>
          <w:rFonts w:ascii="Times New Roman" w:eastAsia="Times New Roman" w:hAnsi="Times New Roman" w:cs="Times New Roman"/>
          <w:b/>
          <w:bCs/>
          <w:i/>
          <w:iCs/>
          <w:color w:val="7030A0"/>
          <w:szCs w:val="22"/>
          <w:lang w:bidi="ar-SA"/>
        </w:rPr>
      </w:pPr>
      <w:r w:rsidRPr="00EC663B">
        <w:rPr>
          <w:rFonts w:ascii="Times New Roman" w:eastAsia="Times New Roman" w:hAnsi="Times New Roman" w:cs="Times New Roman"/>
          <w:b/>
          <w:bCs/>
          <w:i/>
          <w:iCs/>
          <w:color w:val="7030A0"/>
          <w:szCs w:val="22"/>
          <w:lang w:bidi="ar-SA"/>
        </w:rPr>
        <w:t>Total Asset Turnover = Sales</w:t>
      </w:r>
      <w:r w:rsidR="00734D01">
        <w:rPr>
          <w:rFonts w:ascii="Times New Roman" w:eastAsia="Times New Roman" w:hAnsi="Times New Roman" w:cs="Times New Roman"/>
          <w:b/>
          <w:bCs/>
          <w:i/>
          <w:iCs/>
          <w:color w:val="7030A0"/>
          <w:szCs w:val="22"/>
          <w:lang w:bidi="ar-SA"/>
        </w:rPr>
        <w:t xml:space="preserve"> </w:t>
      </w:r>
      <w:r w:rsidRPr="00EC663B">
        <w:rPr>
          <w:rFonts w:ascii="Times New Roman" w:eastAsia="Times New Roman" w:hAnsi="Times New Roman" w:cs="Times New Roman"/>
          <w:b/>
          <w:bCs/>
          <w:i/>
          <w:iCs/>
          <w:color w:val="7030A0"/>
          <w:szCs w:val="22"/>
          <w:lang w:bidi="ar-SA"/>
        </w:rPr>
        <w:t>/ Total Asset</w:t>
      </w:r>
    </w:p>
    <w:p w:rsidR="00CD1C42" w:rsidRPr="00DC772D" w:rsidRDefault="00CD1C42" w:rsidP="00D95450">
      <w:pPr>
        <w:widowControl w:val="0"/>
        <w:autoSpaceDE w:val="0"/>
        <w:autoSpaceDN w:val="0"/>
        <w:adjustRightInd w:val="0"/>
        <w:spacing w:before="120"/>
        <w:ind w:left="0"/>
        <w:rPr>
          <w:rFonts w:ascii="Times New Roman" w:eastAsia="Times New Roman" w:hAnsi="Times New Roman" w:cs="Times New Roman"/>
          <w:b/>
          <w:sz w:val="24"/>
          <w:szCs w:val="24"/>
          <w:lang w:bidi="ar-SA"/>
        </w:rPr>
      </w:pPr>
      <w:r w:rsidRPr="00DC772D">
        <w:rPr>
          <w:rFonts w:ascii="Times New Roman" w:eastAsia="Times New Roman" w:hAnsi="Times New Roman" w:cs="Times New Roman"/>
          <w:b/>
          <w:sz w:val="24"/>
          <w:szCs w:val="24"/>
          <w:lang w:bidi="ar-SA"/>
        </w:rPr>
        <w:t>3.5.2.</w:t>
      </w:r>
      <w:r w:rsidR="00734D01">
        <w:rPr>
          <w:rFonts w:ascii="Times New Roman" w:eastAsia="Times New Roman" w:hAnsi="Times New Roman" w:cs="Times New Roman"/>
          <w:b/>
          <w:sz w:val="24"/>
          <w:szCs w:val="24"/>
          <w:lang w:bidi="ar-SA"/>
        </w:rPr>
        <w:t xml:space="preserve"> </w:t>
      </w:r>
      <w:r w:rsidRPr="00DC772D">
        <w:rPr>
          <w:rFonts w:ascii="Times New Roman" w:eastAsia="Times New Roman" w:hAnsi="Times New Roman" w:cs="Times New Roman"/>
          <w:b/>
          <w:sz w:val="24"/>
          <w:szCs w:val="24"/>
          <w:lang w:bidi="ar-SA"/>
        </w:rPr>
        <w:t>b</w:t>
      </w:r>
      <w:r w:rsidR="00A5529D">
        <w:rPr>
          <w:rFonts w:ascii="Times New Roman" w:eastAsia="Times New Roman" w:hAnsi="Times New Roman" w:cs="Times New Roman"/>
          <w:b/>
          <w:sz w:val="24"/>
          <w:szCs w:val="24"/>
          <w:lang w:bidi="ar-SA"/>
        </w:rPr>
        <w:t>.</w:t>
      </w:r>
      <w:r w:rsidRPr="00DC772D">
        <w:rPr>
          <w:rFonts w:ascii="Times New Roman" w:eastAsia="Times New Roman" w:hAnsi="Times New Roman" w:cs="Times New Roman"/>
          <w:b/>
          <w:sz w:val="24"/>
          <w:szCs w:val="24"/>
          <w:lang w:bidi="ar-SA"/>
        </w:rPr>
        <w:t xml:space="preserve"> Investment to deposit ratio:</w:t>
      </w:r>
    </w:p>
    <w:p w:rsidR="00CD1C42" w:rsidRPr="00F359CC" w:rsidRDefault="00CD1C42" w:rsidP="00662240">
      <w:pPr>
        <w:widowControl w:val="0"/>
        <w:autoSpaceDE w:val="0"/>
        <w:autoSpaceDN w:val="0"/>
        <w:adjustRightInd w:val="0"/>
        <w:ind w:left="0"/>
        <w:rPr>
          <w:rFonts w:ascii="Times New Roman" w:eastAsia="Times New Roman" w:hAnsi="Times New Roman" w:cs="Times New Roman"/>
          <w:bCs/>
          <w:sz w:val="24"/>
          <w:szCs w:val="24"/>
          <w:lang w:bidi="ar-SA"/>
        </w:rPr>
      </w:pPr>
      <w:r w:rsidRPr="00F359CC">
        <w:rPr>
          <w:rFonts w:ascii="Times New Roman" w:eastAsia="Times New Roman" w:hAnsi="Times New Roman" w:cs="Times New Roman"/>
          <w:bCs/>
          <w:sz w:val="24"/>
          <w:szCs w:val="24"/>
          <w:lang w:bidi="ar-SA"/>
        </w:rPr>
        <w:t>Investment to Deposit Ratio shows the o</w:t>
      </w:r>
      <w:r w:rsidR="00F65011">
        <w:rPr>
          <w:rFonts w:ascii="Times New Roman" w:eastAsia="Times New Roman" w:hAnsi="Times New Roman" w:cs="Times New Roman"/>
          <w:bCs/>
          <w:sz w:val="24"/>
          <w:szCs w:val="24"/>
          <w:lang w:bidi="ar-SA"/>
        </w:rPr>
        <w:t>per</w:t>
      </w:r>
      <w:r w:rsidRPr="00F359CC">
        <w:rPr>
          <w:rFonts w:ascii="Times New Roman" w:eastAsia="Times New Roman" w:hAnsi="Times New Roman" w:cs="Times New Roman"/>
          <w:bCs/>
          <w:sz w:val="24"/>
          <w:szCs w:val="24"/>
          <w:lang w:bidi="ar-SA"/>
        </w:rPr>
        <w:t xml:space="preserve">ating efficiency of a particular Bank in promoting its investment product by measuring the </w:t>
      </w:r>
      <w:r w:rsidR="00F65011">
        <w:rPr>
          <w:rFonts w:ascii="Times New Roman" w:eastAsia="Times New Roman" w:hAnsi="Times New Roman" w:cs="Times New Roman"/>
          <w:bCs/>
          <w:sz w:val="24"/>
          <w:szCs w:val="24"/>
          <w:lang w:bidi="ar-SA"/>
        </w:rPr>
        <w:t>per</w:t>
      </w:r>
      <w:r w:rsidRPr="00F359CC">
        <w:rPr>
          <w:rFonts w:ascii="Times New Roman" w:eastAsia="Times New Roman" w:hAnsi="Times New Roman" w:cs="Times New Roman"/>
          <w:bCs/>
          <w:sz w:val="24"/>
          <w:szCs w:val="24"/>
          <w:lang w:bidi="ar-SA"/>
        </w:rPr>
        <w:t>centage of the total deposit disbursed by the Bank as long &amp; advance or as investment. The ratio is calculated as follows:</w:t>
      </w:r>
    </w:p>
    <w:p w:rsidR="00CD1C42" w:rsidRPr="00EC663B" w:rsidRDefault="00CD1C42" w:rsidP="00010CAD">
      <w:pPr>
        <w:widowControl w:val="0"/>
        <w:autoSpaceDE w:val="0"/>
        <w:autoSpaceDN w:val="0"/>
        <w:adjustRightInd w:val="0"/>
        <w:jc w:val="center"/>
        <w:rPr>
          <w:rFonts w:ascii="Times New Roman" w:eastAsia="Times New Roman" w:hAnsi="Times New Roman" w:cs="Times New Roman"/>
          <w:b/>
          <w:bCs/>
          <w:i/>
          <w:iCs/>
          <w:color w:val="7030A0"/>
          <w:szCs w:val="22"/>
          <w:lang w:bidi="ar-SA"/>
        </w:rPr>
      </w:pPr>
      <w:r w:rsidRPr="00EC663B">
        <w:rPr>
          <w:rFonts w:ascii="Times New Roman" w:eastAsia="Times New Roman" w:hAnsi="Times New Roman" w:cs="Times New Roman"/>
          <w:b/>
          <w:bCs/>
          <w:i/>
          <w:iCs/>
          <w:color w:val="7030A0"/>
          <w:szCs w:val="22"/>
          <w:lang w:bidi="ar-SA"/>
        </w:rPr>
        <w:t>Investment to Deposit Ratio = Total Investments / Total Deposits</w:t>
      </w:r>
    </w:p>
    <w:p w:rsidR="00AD3910" w:rsidRDefault="00AD3910" w:rsidP="00AD3910">
      <w:pPr>
        <w:ind w:left="0"/>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lastRenderedPageBreak/>
        <w:t xml:space="preserve">3.5.2. c. </w:t>
      </w:r>
      <w:r w:rsidR="00920E33">
        <w:rPr>
          <w:rFonts w:ascii="Times New Roman" w:eastAsia="Times New Roman" w:hAnsi="Times New Roman" w:cs="Times New Roman"/>
          <w:b/>
          <w:bCs/>
          <w:sz w:val="24"/>
          <w:szCs w:val="24"/>
          <w:lang w:bidi="ar-SA"/>
        </w:rPr>
        <w:t>Non-Performing</w:t>
      </w:r>
      <w:r>
        <w:rPr>
          <w:rFonts w:ascii="Times New Roman" w:eastAsia="Times New Roman" w:hAnsi="Times New Roman" w:cs="Times New Roman"/>
          <w:b/>
          <w:bCs/>
          <w:sz w:val="24"/>
          <w:szCs w:val="24"/>
          <w:lang w:bidi="ar-SA"/>
        </w:rPr>
        <w:t xml:space="preserve"> Loan to Total Loan Ratio</w:t>
      </w:r>
    </w:p>
    <w:p w:rsidR="00AD3910" w:rsidRDefault="00AD3910" w:rsidP="00AD3910">
      <w:pPr>
        <w:ind w:left="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 xml:space="preserve">The </w:t>
      </w:r>
      <w:r w:rsidR="00920E33">
        <w:rPr>
          <w:rFonts w:ascii="Times New Roman" w:eastAsia="Times New Roman" w:hAnsi="Times New Roman" w:cs="Times New Roman"/>
          <w:bCs/>
          <w:sz w:val="24"/>
          <w:szCs w:val="24"/>
          <w:lang w:bidi="ar-SA"/>
        </w:rPr>
        <w:t>Non-Performing</w:t>
      </w:r>
      <w:r>
        <w:rPr>
          <w:rFonts w:ascii="Times New Roman" w:eastAsia="Times New Roman" w:hAnsi="Times New Roman" w:cs="Times New Roman"/>
          <w:bCs/>
          <w:sz w:val="24"/>
          <w:szCs w:val="24"/>
          <w:lang w:bidi="ar-SA"/>
        </w:rPr>
        <w:t xml:space="preserve"> Loan to Total Loan Ratio is calculated by the following </w:t>
      </w:r>
      <w:r w:rsidR="00290158">
        <w:rPr>
          <w:rFonts w:ascii="Times New Roman" w:eastAsia="Times New Roman" w:hAnsi="Times New Roman" w:cs="Times New Roman"/>
          <w:bCs/>
          <w:sz w:val="24"/>
          <w:szCs w:val="24"/>
          <w:lang w:bidi="ar-SA"/>
        </w:rPr>
        <w:t>process</w:t>
      </w:r>
      <w:r>
        <w:rPr>
          <w:rFonts w:ascii="Times New Roman" w:eastAsia="Times New Roman" w:hAnsi="Times New Roman" w:cs="Times New Roman"/>
          <w:bCs/>
          <w:sz w:val="24"/>
          <w:szCs w:val="24"/>
          <w:lang w:bidi="ar-SA"/>
        </w:rPr>
        <w:t>:</w:t>
      </w:r>
    </w:p>
    <w:p w:rsidR="00AD3910" w:rsidRPr="00467AEB" w:rsidRDefault="00AD3910" w:rsidP="00AD3910">
      <w:pPr>
        <w:ind w:left="0"/>
        <w:jc w:val="center"/>
        <w:rPr>
          <w:rFonts w:ascii="Times New Roman" w:eastAsia="Times New Roman" w:hAnsi="Times New Roman" w:cs="Times New Roman"/>
          <w:b/>
          <w:bCs/>
          <w:i/>
          <w:iCs/>
          <w:color w:val="7030A0"/>
          <w:szCs w:val="22"/>
          <w:lang w:bidi="ar-SA"/>
        </w:rPr>
      </w:pPr>
      <w:r w:rsidRPr="00467AEB">
        <w:rPr>
          <w:rFonts w:ascii="Times New Roman" w:eastAsia="Times New Roman" w:hAnsi="Times New Roman" w:cs="Times New Roman"/>
          <w:b/>
          <w:bCs/>
          <w:i/>
          <w:iCs/>
          <w:color w:val="7030A0"/>
          <w:szCs w:val="22"/>
          <w:lang w:bidi="ar-SA"/>
        </w:rPr>
        <w:t xml:space="preserve">NPL to Total Ratio = Non-performing Loan / Total Loan </w:t>
      </w:r>
      <w:r w:rsidRPr="00467AEB">
        <w:rPr>
          <w:rFonts w:ascii="Times New Roman" w:eastAsia="Times New Roman" w:hAnsi="Times New Roman" w:cs="Times New Roman"/>
          <w:b/>
          <w:bCs/>
          <w:i/>
          <w:iCs/>
          <w:color w:val="7030A0"/>
          <w:szCs w:val="22"/>
          <w:lang w:bidi="ar-SA"/>
        </w:rPr>
        <w:sym w:font="Symbol" w:char="F0B4"/>
      </w:r>
      <w:r w:rsidRPr="00467AEB">
        <w:rPr>
          <w:rFonts w:ascii="Times New Roman" w:eastAsia="Times New Roman" w:hAnsi="Times New Roman" w:cs="Times New Roman"/>
          <w:b/>
          <w:bCs/>
          <w:i/>
          <w:iCs/>
          <w:color w:val="7030A0"/>
          <w:szCs w:val="22"/>
          <w:lang w:bidi="ar-SA"/>
        </w:rPr>
        <w:t xml:space="preserve"> 100</w:t>
      </w:r>
    </w:p>
    <w:p w:rsidR="002D63BF" w:rsidRPr="002D4BF5" w:rsidRDefault="002D63BF" w:rsidP="004809BC">
      <w:pPr>
        <w:widowControl w:val="0"/>
        <w:autoSpaceDE w:val="0"/>
        <w:autoSpaceDN w:val="0"/>
        <w:adjustRightInd w:val="0"/>
        <w:ind w:left="0"/>
        <w:rPr>
          <w:rFonts w:ascii="Times New Roman" w:eastAsia="Times New Roman" w:hAnsi="Times New Roman" w:cs="Times New Roman"/>
          <w:b/>
          <w:sz w:val="24"/>
          <w:szCs w:val="24"/>
          <w:lang w:bidi="ar-SA"/>
        </w:rPr>
      </w:pPr>
      <w:r w:rsidRPr="002D4BF5">
        <w:rPr>
          <w:rFonts w:ascii="Times New Roman" w:eastAsia="Times New Roman" w:hAnsi="Times New Roman" w:cs="Times New Roman"/>
          <w:b/>
          <w:sz w:val="24"/>
          <w:szCs w:val="24"/>
          <w:lang w:bidi="ar-SA"/>
        </w:rPr>
        <w:t>3.5.3 Analyzing Debt:</w:t>
      </w:r>
    </w:p>
    <w:p w:rsidR="00CD1C42" w:rsidRPr="00F359CC" w:rsidRDefault="00CD1C42" w:rsidP="00662240">
      <w:pPr>
        <w:widowControl w:val="0"/>
        <w:autoSpaceDE w:val="0"/>
        <w:autoSpaceDN w:val="0"/>
        <w:adjustRightInd w:val="0"/>
        <w:ind w:left="0"/>
        <w:rPr>
          <w:rFonts w:ascii="Times New Roman" w:eastAsia="Times New Roman" w:hAnsi="Times New Roman" w:cs="Times New Roman"/>
          <w:bCs/>
          <w:sz w:val="24"/>
          <w:szCs w:val="24"/>
          <w:lang w:bidi="ar-SA"/>
        </w:rPr>
      </w:pPr>
      <w:r w:rsidRPr="00F359CC">
        <w:rPr>
          <w:rFonts w:ascii="Times New Roman" w:eastAsia="Times New Roman" w:hAnsi="Times New Roman" w:cs="Times New Roman"/>
          <w:bCs/>
          <w:sz w:val="24"/>
          <w:szCs w:val="24"/>
          <w:lang w:bidi="ar-SA"/>
        </w:rPr>
        <w:t>The debt position of that indicates the amount of other people’s money being used in attempting to generate profits. In general, the more debt a firm uses in relation to its total assets, the greater its financial leverage, a term use to describe the magnification of risk and return introduced through the use of fixed-cost financing such as debt and preferred stock.</w:t>
      </w:r>
    </w:p>
    <w:p w:rsidR="00CD1C42" w:rsidRPr="002D4BF5" w:rsidRDefault="00CD1C42" w:rsidP="004809BC">
      <w:pPr>
        <w:widowControl w:val="0"/>
        <w:autoSpaceDE w:val="0"/>
        <w:autoSpaceDN w:val="0"/>
        <w:adjustRightInd w:val="0"/>
        <w:ind w:left="0"/>
        <w:rPr>
          <w:rFonts w:ascii="Times New Roman" w:eastAsia="Times New Roman" w:hAnsi="Times New Roman" w:cs="Times New Roman"/>
          <w:b/>
          <w:sz w:val="24"/>
          <w:szCs w:val="24"/>
          <w:lang w:bidi="ar-SA"/>
        </w:rPr>
      </w:pPr>
      <w:r w:rsidRPr="002D4BF5">
        <w:rPr>
          <w:rFonts w:ascii="Times New Roman" w:eastAsia="Times New Roman" w:hAnsi="Times New Roman" w:cs="Times New Roman"/>
          <w:b/>
          <w:sz w:val="24"/>
          <w:szCs w:val="24"/>
          <w:lang w:bidi="ar-SA"/>
        </w:rPr>
        <w:t>3.5.3. a. Debt</w:t>
      </w:r>
      <w:r w:rsidR="00CF1518">
        <w:rPr>
          <w:rFonts w:ascii="Times New Roman" w:eastAsia="Times New Roman" w:hAnsi="Times New Roman" w:cs="Times New Roman"/>
          <w:b/>
          <w:sz w:val="24"/>
          <w:szCs w:val="24"/>
          <w:lang w:bidi="ar-SA"/>
        </w:rPr>
        <w:t xml:space="preserve"> Equity</w:t>
      </w:r>
      <w:r w:rsidRPr="002D4BF5">
        <w:rPr>
          <w:rFonts w:ascii="Times New Roman" w:eastAsia="Times New Roman" w:hAnsi="Times New Roman" w:cs="Times New Roman"/>
          <w:b/>
          <w:sz w:val="24"/>
          <w:szCs w:val="24"/>
          <w:lang w:bidi="ar-SA"/>
        </w:rPr>
        <w:t xml:space="preserve"> Ratio:</w:t>
      </w:r>
    </w:p>
    <w:p w:rsidR="00CD1C42" w:rsidRPr="00F359CC" w:rsidRDefault="00CD1C42" w:rsidP="00662240">
      <w:pPr>
        <w:widowControl w:val="0"/>
        <w:autoSpaceDE w:val="0"/>
        <w:autoSpaceDN w:val="0"/>
        <w:adjustRightInd w:val="0"/>
        <w:ind w:left="0"/>
        <w:rPr>
          <w:rFonts w:ascii="Times New Roman" w:eastAsia="Times New Roman" w:hAnsi="Times New Roman" w:cs="Times New Roman"/>
          <w:bCs/>
          <w:sz w:val="24"/>
          <w:szCs w:val="24"/>
          <w:lang w:bidi="ar-SA"/>
        </w:rPr>
      </w:pPr>
      <w:r w:rsidRPr="00F359CC">
        <w:rPr>
          <w:rFonts w:ascii="Times New Roman" w:eastAsia="Times New Roman" w:hAnsi="Times New Roman" w:cs="Times New Roman"/>
          <w:bCs/>
          <w:sz w:val="24"/>
          <w:szCs w:val="24"/>
          <w:lang w:bidi="ar-SA"/>
        </w:rPr>
        <w:t>The debt ratio measures the proportion of total assets provided by the firm’s creditors.</w:t>
      </w:r>
    </w:p>
    <w:p w:rsidR="00CD1C42" w:rsidRPr="00EC663B" w:rsidRDefault="00CD1C42" w:rsidP="00010CAD">
      <w:pPr>
        <w:widowControl w:val="0"/>
        <w:autoSpaceDE w:val="0"/>
        <w:autoSpaceDN w:val="0"/>
        <w:adjustRightInd w:val="0"/>
        <w:jc w:val="center"/>
        <w:rPr>
          <w:rFonts w:ascii="Times New Roman" w:eastAsia="Times New Roman" w:hAnsi="Times New Roman" w:cs="Times New Roman"/>
          <w:b/>
          <w:bCs/>
          <w:i/>
          <w:iCs/>
          <w:color w:val="7030A0"/>
          <w:szCs w:val="22"/>
          <w:lang w:bidi="ar-SA"/>
        </w:rPr>
      </w:pPr>
      <w:r w:rsidRPr="00EC663B">
        <w:rPr>
          <w:rFonts w:ascii="Times New Roman" w:eastAsia="Times New Roman" w:hAnsi="Times New Roman" w:cs="Times New Roman"/>
          <w:b/>
          <w:bCs/>
          <w:i/>
          <w:iCs/>
          <w:color w:val="7030A0"/>
          <w:szCs w:val="22"/>
          <w:lang w:bidi="ar-SA"/>
        </w:rPr>
        <w:t>Debt Ratio = Total Liabilities / Total Assets</w:t>
      </w:r>
    </w:p>
    <w:p w:rsidR="00CD1C42" w:rsidRPr="002D4BF5" w:rsidRDefault="00CD1C42" w:rsidP="004809BC">
      <w:pPr>
        <w:widowControl w:val="0"/>
        <w:autoSpaceDE w:val="0"/>
        <w:autoSpaceDN w:val="0"/>
        <w:adjustRightInd w:val="0"/>
        <w:ind w:left="0"/>
        <w:rPr>
          <w:rFonts w:ascii="Times New Roman" w:eastAsia="Times New Roman" w:hAnsi="Times New Roman" w:cs="Times New Roman"/>
          <w:b/>
          <w:sz w:val="24"/>
          <w:szCs w:val="24"/>
          <w:lang w:bidi="ar-SA"/>
        </w:rPr>
      </w:pPr>
      <w:r w:rsidRPr="002D4BF5">
        <w:rPr>
          <w:rFonts w:ascii="Times New Roman" w:eastAsia="Times New Roman" w:hAnsi="Times New Roman" w:cs="Times New Roman"/>
          <w:b/>
          <w:sz w:val="24"/>
          <w:szCs w:val="24"/>
          <w:lang w:bidi="ar-SA"/>
        </w:rPr>
        <w:t>3.5.3. b. Equity Capital Ratio:</w:t>
      </w:r>
    </w:p>
    <w:p w:rsidR="00CD1C42" w:rsidRPr="00F359CC" w:rsidRDefault="00CD1C42" w:rsidP="00662240">
      <w:pPr>
        <w:widowControl w:val="0"/>
        <w:autoSpaceDE w:val="0"/>
        <w:autoSpaceDN w:val="0"/>
        <w:adjustRightInd w:val="0"/>
        <w:ind w:left="0"/>
        <w:rPr>
          <w:rFonts w:ascii="Times New Roman" w:eastAsia="Times New Roman" w:hAnsi="Times New Roman" w:cs="Times New Roman"/>
          <w:bCs/>
          <w:sz w:val="24"/>
          <w:szCs w:val="24"/>
          <w:lang w:bidi="ar-SA"/>
        </w:rPr>
      </w:pPr>
      <w:r w:rsidRPr="00F359CC">
        <w:rPr>
          <w:rFonts w:ascii="Times New Roman" w:eastAsia="Times New Roman" w:hAnsi="Times New Roman" w:cs="Times New Roman"/>
          <w:bCs/>
          <w:sz w:val="24"/>
          <w:szCs w:val="24"/>
          <w:lang w:bidi="ar-SA"/>
        </w:rPr>
        <w:t>The ratio shows the position of the Bank’s owner’s equity by measuring the portion of total asset financed by the shareholders invested funds and it is calculated as follows:</w:t>
      </w:r>
    </w:p>
    <w:p w:rsidR="00CD1C42" w:rsidRPr="00EC663B" w:rsidRDefault="00CD1C42" w:rsidP="002D4BF5">
      <w:pPr>
        <w:widowControl w:val="0"/>
        <w:autoSpaceDE w:val="0"/>
        <w:autoSpaceDN w:val="0"/>
        <w:adjustRightInd w:val="0"/>
        <w:jc w:val="center"/>
        <w:rPr>
          <w:rFonts w:ascii="Times New Roman" w:eastAsia="Times New Roman" w:hAnsi="Times New Roman" w:cs="Times New Roman"/>
          <w:b/>
          <w:bCs/>
          <w:i/>
          <w:iCs/>
          <w:color w:val="7030A0"/>
          <w:szCs w:val="22"/>
          <w:lang w:bidi="ar-SA"/>
        </w:rPr>
      </w:pPr>
      <w:r w:rsidRPr="00EC663B">
        <w:rPr>
          <w:rFonts w:ascii="Times New Roman" w:eastAsia="Times New Roman" w:hAnsi="Times New Roman" w:cs="Times New Roman"/>
          <w:b/>
          <w:bCs/>
          <w:i/>
          <w:iCs/>
          <w:color w:val="7030A0"/>
          <w:szCs w:val="22"/>
          <w:lang w:bidi="ar-SA"/>
        </w:rPr>
        <w:t>Equity Capital Ratio = Total Shareholder’s Equity / Total Assets</w:t>
      </w:r>
    </w:p>
    <w:p w:rsidR="006674CD" w:rsidRPr="002D4BF5" w:rsidRDefault="006674CD" w:rsidP="004809BC">
      <w:pPr>
        <w:widowControl w:val="0"/>
        <w:autoSpaceDE w:val="0"/>
        <w:autoSpaceDN w:val="0"/>
        <w:adjustRightInd w:val="0"/>
        <w:ind w:left="0"/>
        <w:rPr>
          <w:rFonts w:ascii="Times New Roman" w:eastAsia="Times New Roman" w:hAnsi="Times New Roman" w:cs="Times New Roman"/>
          <w:b/>
          <w:sz w:val="24"/>
          <w:szCs w:val="24"/>
          <w:lang w:bidi="ar-SA"/>
        </w:rPr>
      </w:pPr>
      <w:r w:rsidRPr="002D4BF5">
        <w:rPr>
          <w:rFonts w:ascii="Times New Roman" w:eastAsia="Times New Roman" w:hAnsi="Times New Roman" w:cs="Times New Roman"/>
          <w:b/>
          <w:sz w:val="24"/>
          <w:szCs w:val="24"/>
          <w:lang w:bidi="ar-SA"/>
        </w:rPr>
        <w:t>3.5.4 Analyzing Profitability</w:t>
      </w:r>
    </w:p>
    <w:p w:rsidR="00CD1C42" w:rsidRPr="00F359CC" w:rsidRDefault="00CD1C42" w:rsidP="00662240">
      <w:pPr>
        <w:widowControl w:val="0"/>
        <w:autoSpaceDE w:val="0"/>
        <w:autoSpaceDN w:val="0"/>
        <w:adjustRightInd w:val="0"/>
        <w:ind w:left="0"/>
        <w:rPr>
          <w:rFonts w:ascii="Times New Roman" w:eastAsia="Times New Roman" w:hAnsi="Times New Roman" w:cs="Times New Roman"/>
          <w:bCs/>
          <w:sz w:val="24"/>
          <w:szCs w:val="24"/>
          <w:lang w:bidi="ar-SA"/>
        </w:rPr>
      </w:pPr>
      <w:r w:rsidRPr="00F359CC">
        <w:rPr>
          <w:rFonts w:ascii="Times New Roman" w:eastAsia="Times New Roman" w:hAnsi="Times New Roman" w:cs="Times New Roman"/>
          <w:bCs/>
          <w:sz w:val="24"/>
          <w:szCs w:val="24"/>
          <w:lang w:bidi="ar-SA"/>
        </w:rPr>
        <w:t>These measures evaluate the bank’s earnings with respect to a given level of sales, a certain level of assets, the owner’s investment, or share value. Without profits, a firm could not attract outside capital. Moreover, present owners and creditors would become concerned about the company’s future and attempt to recover their funds. Owners, creditors, and management pay close attention to boosting profits due to the great importance placed on earnings in the marketplace.</w:t>
      </w:r>
    </w:p>
    <w:p w:rsidR="003104E1" w:rsidRPr="00FA4591" w:rsidRDefault="00DF2E2E" w:rsidP="003104E1">
      <w:pPr>
        <w:widowControl w:val="0"/>
        <w:autoSpaceDE w:val="0"/>
        <w:autoSpaceDN w:val="0"/>
        <w:adjustRightInd w:val="0"/>
        <w:ind w:left="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3.5.4. a</w:t>
      </w:r>
      <w:r w:rsidR="003104E1" w:rsidRPr="00FA4591">
        <w:rPr>
          <w:rFonts w:ascii="Times New Roman" w:eastAsia="Times New Roman" w:hAnsi="Times New Roman" w:cs="Times New Roman"/>
          <w:b/>
          <w:sz w:val="24"/>
          <w:szCs w:val="24"/>
          <w:lang w:bidi="ar-SA"/>
        </w:rPr>
        <w:t>. Net profit Margin:</w:t>
      </w:r>
    </w:p>
    <w:p w:rsidR="003104E1" w:rsidRPr="00F359CC" w:rsidRDefault="003104E1" w:rsidP="003104E1">
      <w:pPr>
        <w:widowControl w:val="0"/>
        <w:autoSpaceDE w:val="0"/>
        <w:autoSpaceDN w:val="0"/>
        <w:adjustRightInd w:val="0"/>
        <w:ind w:left="0"/>
        <w:rPr>
          <w:rFonts w:ascii="Times New Roman" w:eastAsia="Times New Roman" w:hAnsi="Times New Roman" w:cs="Times New Roman"/>
          <w:bCs/>
          <w:sz w:val="24"/>
          <w:szCs w:val="24"/>
          <w:lang w:bidi="ar-SA"/>
        </w:rPr>
      </w:pPr>
      <w:r w:rsidRPr="00F359CC">
        <w:rPr>
          <w:rFonts w:ascii="Times New Roman" w:eastAsia="Times New Roman" w:hAnsi="Times New Roman" w:cs="Times New Roman"/>
          <w:bCs/>
          <w:sz w:val="24"/>
          <w:szCs w:val="24"/>
          <w:lang w:bidi="ar-SA"/>
        </w:rPr>
        <w:t xml:space="preserve">The net profit margin measures the </w:t>
      </w:r>
      <w:r>
        <w:rPr>
          <w:rFonts w:ascii="Times New Roman" w:eastAsia="Times New Roman" w:hAnsi="Times New Roman" w:cs="Times New Roman"/>
          <w:bCs/>
          <w:sz w:val="24"/>
          <w:szCs w:val="24"/>
          <w:lang w:bidi="ar-SA"/>
        </w:rPr>
        <w:t>per</w:t>
      </w:r>
      <w:r w:rsidRPr="00F359CC">
        <w:rPr>
          <w:rFonts w:ascii="Times New Roman" w:eastAsia="Times New Roman" w:hAnsi="Times New Roman" w:cs="Times New Roman"/>
          <w:bCs/>
          <w:sz w:val="24"/>
          <w:szCs w:val="24"/>
          <w:lang w:bidi="ar-SA"/>
        </w:rPr>
        <w:t>centage of each sales dollar remaining after all expenses, including taxes, have deducted. The higher the net profit margin is better. The net profit margin is calculated as follows:</w:t>
      </w:r>
    </w:p>
    <w:p w:rsidR="003104E1" w:rsidRPr="00EC663B" w:rsidRDefault="003104E1" w:rsidP="003104E1">
      <w:pPr>
        <w:widowControl w:val="0"/>
        <w:autoSpaceDE w:val="0"/>
        <w:autoSpaceDN w:val="0"/>
        <w:adjustRightInd w:val="0"/>
        <w:jc w:val="center"/>
        <w:rPr>
          <w:rFonts w:ascii="Times New Roman" w:eastAsia="Times New Roman" w:hAnsi="Times New Roman" w:cs="Times New Roman"/>
          <w:b/>
          <w:bCs/>
          <w:i/>
          <w:iCs/>
          <w:color w:val="7030A0"/>
          <w:szCs w:val="22"/>
          <w:lang w:bidi="ar-SA"/>
        </w:rPr>
      </w:pPr>
      <w:r w:rsidRPr="00EC663B">
        <w:rPr>
          <w:rFonts w:ascii="Times New Roman" w:eastAsia="Times New Roman" w:hAnsi="Times New Roman" w:cs="Times New Roman"/>
          <w:b/>
          <w:bCs/>
          <w:i/>
          <w:iCs/>
          <w:color w:val="7030A0"/>
          <w:szCs w:val="22"/>
          <w:lang w:bidi="ar-SA"/>
        </w:rPr>
        <w:t>Net profit Margin = Net profit after Taxes / Sales</w:t>
      </w:r>
    </w:p>
    <w:p w:rsidR="00CD1C42" w:rsidRPr="00FA4591" w:rsidRDefault="00DF2E2E" w:rsidP="004809BC">
      <w:pPr>
        <w:widowControl w:val="0"/>
        <w:autoSpaceDE w:val="0"/>
        <w:autoSpaceDN w:val="0"/>
        <w:adjustRightInd w:val="0"/>
        <w:ind w:left="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3.5.4. b</w:t>
      </w:r>
      <w:r w:rsidR="00CD1C42" w:rsidRPr="00FA4591">
        <w:rPr>
          <w:rFonts w:ascii="Times New Roman" w:eastAsia="Times New Roman" w:hAnsi="Times New Roman" w:cs="Times New Roman"/>
          <w:b/>
          <w:sz w:val="24"/>
          <w:szCs w:val="24"/>
          <w:lang w:bidi="ar-SA"/>
        </w:rPr>
        <w:t>. O</w:t>
      </w:r>
      <w:r w:rsidR="00F65011">
        <w:rPr>
          <w:rFonts w:ascii="Times New Roman" w:eastAsia="Times New Roman" w:hAnsi="Times New Roman" w:cs="Times New Roman"/>
          <w:b/>
          <w:sz w:val="24"/>
          <w:szCs w:val="24"/>
          <w:lang w:bidi="ar-SA"/>
        </w:rPr>
        <w:t>per</w:t>
      </w:r>
      <w:r w:rsidR="00CD1C42" w:rsidRPr="00FA4591">
        <w:rPr>
          <w:rFonts w:ascii="Times New Roman" w:eastAsia="Times New Roman" w:hAnsi="Times New Roman" w:cs="Times New Roman"/>
          <w:b/>
          <w:sz w:val="24"/>
          <w:szCs w:val="24"/>
          <w:lang w:bidi="ar-SA"/>
        </w:rPr>
        <w:t>ating Profit Margin:</w:t>
      </w:r>
    </w:p>
    <w:p w:rsidR="00CD1C42" w:rsidRPr="00F359CC" w:rsidRDefault="00CD1C42" w:rsidP="00662240">
      <w:pPr>
        <w:widowControl w:val="0"/>
        <w:autoSpaceDE w:val="0"/>
        <w:autoSpaceDN w:val="0"/>
        <w:adjustRightInd w:val="0"/>
        <w:ind w:left="0"/>
        <w:rPr>
          <w:rFonts w:ascii="Times New Roman" w:eastAsia="Times New Roman" w:hAnsi="Times New Roman" w:cs="Times New Roman"/>
          <w:bCs/>
          <w:sz w:val="24"/>
          <w:szCs w:val="24"/>
          <w:lang w:bidi="ar-SA"/>
        </w:rPr>
      </w:pPr>
      <w:r w:rsidRPr="00F359CC">
        <w:rPr>
          <w:rFonts w:ascii="Times New Roman" w:eastAsia="Times New Roman" w:hAnsi="Times New Roman" w:cs="Times New Roman"/>
          <w:bCs/>
          <w:sz w:val="24"/>
          <w:szCs w:val="24"/>
          <w:lang w:bidi="ar-SA"/>
        </w:rPr>
        <w:t>The O</w:t>
      </w:r>
      <w:r w:rsidR="00F65011">
        <w:rPr>
          <w:rFonts w:ascii="Times New Roman" w:eastAsia="Times New Roman" w:hAnsi="Times New Roman" w:cs="Times New Roman"/>
          <w:bCs/>
          <w:sz w:val="24"/>
          <w:szCs w:val="24"/>
          <w:lang w:bidi="ar-SA"/>
        </w:rPr>
        <w:t>per</w:t>
      </w:r>
      <w:r w:rsidRPr="00F359CC">
        <w:rPr>
          <w:rFonts w:ascii="Times New Roman" w:eastAsia="Times New Roman" w:hAnsi="Times New Roman" w:cs="Times New Roman"/>
          <w:bCs/>
          <w:sz w:val="24"/>
          <w:szCs w:val="24"/>
          <w:lang w:bidi="ar-SA"/>
        </w:rPr>
        <w:t>ating Profit Margin represents what are often called the pure profits earned on each sales dollar. A high o</w:t>
      </w:r>
      <w:r w:rsidR="00F65011">
        <w:rPr>
          <w:rFonts w:ascii="Times New Roman" w:eastAsia="Times New Roman" w:hAnsi="Times New Roman" w:cs="Times New Roman"/>
          <w:bCs/>
          <w:sz w:val="24"/>
          <w:szCs w:val="24"/>
          <w:lang w:bidi="ar-SA"/>
        </w:rPr>
        <w:t>per</w:t>
      </w:r>
      <w:r w:rsidRPr="00F359CC">
        <w:rPr>
          <w:rFonts w:ascii="Times New Roman" w:eastAsia="Times New Roman" w:hAnsi="Times New Roman" w:cs="Times New Roman"/>
          <w:bCs/>
          <w:sz w:val="24"/>
          <w:szCs w:val="24"/>
          <w:lang w:bidi="ar-SA"/>
        </w:rPr>
        <w:t>ating profit margin is preferred. The o</w:t>
      </w:r>
      <w:r w:rsidR="00F65011">
        <w:rPr>
          <w:rFonts w:ascii="Times New Roman" w:eastAsia="Times New Roman" w:hAnsi="Times New Roman" w:cs="Times New Roman"/>
          <w:bCs/>
          <w:sz w:val="24"/>
          <w:szCs w:val="24"/>
          <w:lang w:bidi="ar-SA"/>
        </w:rPr>
        <w:t>per</w:t>
      </w:r>
      <w:r w:rsidRPr="00F359CC">
        <w:rPr>
          <w:rFonts w:ascii="Times New Roman" w:eastAsia="Times New Roman" w:hAnsi="Times New Roman" w:cs="Times New Roman"/>
          <w:bCs/>
          <w:sz w:val="24"/>
          <w:szCs w:val="24"/>
          <w:lang w:bidi="ar-SA"/>
        </w:rPr>
        <w:t>ating profit margin is calculated as follows:</w:t>
      </w:r>
    </w:p>
    <w:p w:rsidR="00CD1C42" w:rsidRPr="00EC663B" w:rsidRDefault="00CD1C42" w:rsidP="00FA4591">
      <w:pPr>
        <w:widowControl w:val="0"/>
        <w:autoSpaceDE w:val="0"/>
        <w:autoSpaceDN w:val="0"/>
        <w:adjustRightInd w:val="0"/>
        <w:jc w:val="center"/>
        <w:rPr>
          <w:rFonts w:ascii="Times New Roman" w:eastAsia="Times New Roman" w:hAnsi="Times New Roman" w:cs="Times New Roman"/>
          <w:b/>
          <w:bCs/>
          <w:i/>
          <w:iCs/>
          <w:color w:val="7030A0"/>
          <w:szCs w:val="22"/>
          <w:lang w:bidi="ar-SA"/>
        </w:rPr>
      </w:pPr>
      <w:r w:rsidRPr="00EC663B">
        <w:rPr>
          <w:rFonts w:ascii="Times New Roman" w:eastAsia="Times New Roman" w:hAnsi="Times New Roman" w:cs="Times New Roman"/>
          <w:b/>
          <w:bCs/>
          <w:i/>
          <w:iCs/>
          <w:color w:val="7030A0"/>
          <w:szCs w:val="22"/>
          <w:lang w:bidi="ar-SA"/>
        </w:rPr>
        <w:t>O</w:t>
      </w:r>
      <w:r w:rsidR="00F65011">
        <w:rPr>
          <w:rFonts w:ascii="Times New Roman" w:eastAsia="Times New Roman" w:hAnsi="Times New Roman" w:cs="Times New Roman"/>
          <w:b/>
          <w:bCs/>
          <w:i/>
          <w:iCs/>
          <w:color w:val="7030A0"/>
          <w:szCs w:val="22"/>
          <w:lang w:bidi="ar-SA"/>
        </w:rPr>
        <w:t>per</w:t>
      </w:r>
      <w:r w:rsidRPr="00EC663B">
        <w:rPr>
          <w:rFonts w:ascii="Times New Roman" w:eastAsia="Times New Roman" w:hAnsi="Times New Roman" w:cs="Times New Roman"/>
          <w:b/>
          <w:bCs/>
          <w:i/>
          <w:iCs/>
          <w:color w:val="7030A0"/>
          <w:szCs w:val="22"/>
          <w:lang w:bidi="ar-SA"/>
        </w:rPr>
        <w:t>ating Profit Margin = O</w:t>
      </w:r>
      <w:r w:rsidR="00F65011">
        <w:rPr>
          <w:rFonts w:ascii="Times New Roman" w:eastAsia="Times New Roman" w:hAnsi="Times New Roman" w:cs="Times New Roman"/>
          <w:b/>
          <w:bCs/>
          <w:i/>
          <w:iCs/>
          <w:color w:val="7030A0"/>
          <w:szCs w:val="22"/>
          <w:lang w:bidi="ar-SA"/>
        </w:rPr>
        <w:t>per</w:t>
      </w:r>
      <w:r w:rsidRPr="00EC663B">
        <w:rPr>
          <w:rFonts w:ascii="Times New Roman" w:eastAsia="Times New Roman" w:hAnsi="Times New Roman" w:cs="Times New Roman"/>
          <w:b/>
          <w:bCs/>
          <w:i/>
          <w:iCs/>
          <w:color w:val="7030A0"/>
          <w:szCs w:val="22"/>
          <w:lang w:bidi="ar-SA"/>
        </w:rPr>
        <w:t>ating Profit / Sales</w:t>
      </w:r>
    </w:p>
    <w:p w:rsidR="00DF2E2E" w:rsidRDefault="00DF2E2E" w:rsidP="004809BC">
      <w:pPr>
        <w:widowControl w:val="0"/>
        <w:autoSpaceDE w:val="0"/>
        <w:autoSpaceDN w:val="0"/>
        <w:adjustRightInd w:val="0"/>
        <w:ind w:left="0"/>
        <w:rPr>
          <w:rFonts w:ascii="Times New Roman" w:eastAsia="Times New Roman" w:hAnsi="Times New Roman" w:cs="Times New Roman"/>
          <w:b/>
          <w:sz w:val="24"/>
          <w:szCs w:val="24"/>
          <w:lang w:bidi="ar-SA"/>
        </w:rPr>
      </w:pPr>
    </w:p>
    <w:p w:rsidR="00CD1C42" w:rsidRPr="00E41486" w:rsidRDefault="00CD1C42" w:rsidP="004809BC">
      <w:pPr>
        <w:widowControl w:val="0"/>
        <w:autoSpaceDE w:val="0"/>
        <w:autoSpaceDN w:val="0"/>
        <w:adjustRightInd w:val="0"/>
        <w:ind w:left="0"/>
        <w:rPr>
          <w:rFonts w:ascii="Times New Roman" w:eastAsia="Times New Roman" w:hAnsi="Times New Roman" w:cs="Times New Roman"/>
          <w:b/>
          <w:sz w:val="24"/>
          <w:szCs w:val="24"/>
          <w:lang w:bidi="ar-SA"/>
        </w:rPr>
      </w:pPr>
      <w:r w:rsidRPr="00E41486">
        <w:rPr>
          <w:rFonts w:ascii="Times New Roman" w:eastAsia="Times New Roman" w:hAnsi="Times New Roman" w:cs="Times New Roman"/>
          <w:b/>
          <w:sz w:val="24"/>
          <w:szCs w:val="24"/>
          <w:lang w:bidi="ar-SA"/>
        </w:rPr>
        <w:lastRenderedPageBreak/>
        <w:t>3.5.4. c. Return on Asset (ROA):</w:t>
      </w:r>
    </w:p>
    <w:p w:rsidR="00CD1C42" w:rsidRPr="00F359CC" w:rsidRDefault="00CD1C42" w:rsidP="00662240">
      <w:pPr>
        <w:widowControl w:val="0"/>
        <w:autoSpaceDE w:val="0"/>
        <w:autoSpaceDN w:val="0"/>
        <w:adjustRightInd w:val="0"/>
        <w:ind w:left="0"/>
        <w:rPr>
          <w:rFonts w:ascii="Times New Roman" w:eastAsia="Times New Roman" w:hAnsi="Times New Roman" w:cs="Times New Roman"/>
          <w:bCs/>
          <w:sz w:val="24"/>
          <w:szCs w:val="24"/>
          <w:lang w:bidi="ar-SA"/>
        </w:rPr>
      </w:pPr>
      <w:r w:rsidRPr="00F359CC">
        <w:rPr>
          <w:rFonts w:ascii="Times New Roman" w:eastAsia="Times New Roman" w:hAnsi="Times New Roman" w:cs="Times New Roman"/>
          <w:bCs/>
          <w:sz w:val="24"/>
          <w:szCs w:val="24"/>
          <w:lang w:bidi="ar-SA"/>
        </w:rPr>
        <w:t>Return on asset (ROA), which is often called the firms return on total assets, measures the overall effectiveness of management in generating profits with its available assets. The higher ratio is better.</w:t>
      </w:r>
    </w:p>
    <w:p w:rsidR="00CD1C42" w:rsidRPr="00EC663B" w:rsidRDefault="00CD1C42" w:rsidP="00E41486">
      <w:pPr>
        <w:widowControl w:val="0"/>
        <w:autoSpaceDE w:val="0"/>
        <w:autoSpaceDN w:val="0"/>
        <w:adjustRightInd w:val="0"/>
        <w:jc w:val="center"/>
        <w:rPr>
          <w:rFonts w:ascii="Times New Roman" w:eastAsia="Times New Roman" w:hAnsi="Times New Roman" w:cs="Times New Roman"/>
          <w:b/>
          <w:bCs/>
          <w:i/>
          <w:iCs/>
          <w:color w:val="7030A0"/>
          <w:szCs w:val="22"/>
          <w:lang w:bidi="ar-SA"/>
        </w:rPr>
      </w:pPr>
      <w:r w:rsidRPr="00EC663B">
        <w:rPr>
          <w:rFonts w:ascii="Times New Roman" w:eastAsia="Times New Roman" w:hAnsi="Times New Roman" w:cs="Times New Roman"/>
          <w:b/>
          <w:bCs/>
          <w:i/>
          <w:iCs/>
          <w:color w:val="7030A0"/>
          <w:szCs w:val="22"/>
          <w:lang w:bidi="ar-SA"/>
        </w:rPr>
        <w:t>Return on Asset (ROA) = Net profit after Taxes / Total Assets</w:t>
      </w:r>
    </w:p>
    <w:p w:rsidR="00CD1C42" w:rsidRPr="00EE321C" w:rsidRDefault="00CD1C42" w:rsidP="004809BC">
      <w:pPr>
        <w:widowControl w:val="0"/>
        <w:autoSpaceDE w:val="0"/>
        <w:autoSpaceDN w:val="0"/>
        <w:adjustRightInd w:val="0"/>
        <w:ind w:left="0"/>
        <w:rPr>
          <w:rFonts w:ascii="Times New Roman" w:eastAsia="Times New Roman" w:hAnsi="Times New Roman" w:cs="Times New Roman"/>
          <w:b/>
          <w:sz w:val="24"/>
          <w:szCs w:val="24"/>
          <w:lang w:bidi="ar-SA"/>
        </w:rPr>
      </w:pPr>
      <w:r w:rsidRPr="00EE321C">
        <w:rPr>
          <w:rFonts w:ascii="Times New Roman" w:eastAsia="Times New Roman" w:hAnsi="Times New Roman" w:cs="Times New Roman"/>
          <w:b/>
          <w:sz w:val="24"/>
          <w:szCs w:val="24"/>
          <w:lang w:bidi="ar-SA"/>
        </w:rPr>
        <w:t>3.5.4. d. Return on Equity (ROE):</w:t>
      </w:r>
    </w:p>
    <w:p w:rsidR="00CD1C42" w:rsidRPr="00F359CC" w:rsidRDefault="00CD1C42" w:rsidP="00662240">
      <w:pPr>
        <w:widowControl w:val="0"/>
        <w:autoSpaceDE w:val="0"/>
        <w:autoSpaceDN w:val="0"/>
        <w:adjustRightInd w:val="0"/>
        <w:ind w:left="0"/>
        <w:rPr>
          <w:rFonts w:ascii="Times New Roman" w:eastAsia="Times New Roman" w:hAnsi="Times New Roman" w:cs="Times New Roman"/>
          <w:bCs/>
          <w:sz w:val="24"/>
          <w:szCs w:val="24"/>
          <w:lang w:bidi="ar-SA"/>
        </w:rPr>
      </w:pPr>
      <w:r w:rsidRPr="00F359CC">
        <w:rPr>
          <w:rFonts w:ascii="Times New Roman" w:eastAsia="Times New Roman" w:hAnsi="Times New Roman" w:cs="Times New Roman"/>
          <w:bCs/>
          <w:sz w:val="24"/>
          <w:szCs w:val="24"/>
          <w:lang w:bidi="ar-SA"/>
        </w:rPr>
        <w:t>The Return on Equity (ROE) measures the return earned on the owners (both preferred and common stockholders) investment. Generally, the higher this return, the better off the owners.</w:t>
      </w:r>
    </w:p>
    <w:p w:rsidR="00CD1C42" w:rsidRPr="00EC663B" w:rsidRDefault="00CD1C42" w:rsidP="00010CAD">
      <w:pPr>
        <w:widowControl w:val="0"/>
        <w:tabs>
          <w:tab w:val="left" w:pos="180"/>
        </w:tabs>
        <w:autoSpaceDE w:val="0"/>
        <w:autoSpaceDN w:val="0"/>
        <w:adjustRightInd w:val="0"/>
        <w:jc w:val="center"/>
        <w:rPr>
          <w:rFonts w:ascii="Times New Roman" w:eastAsia="Times New Roman" w:hAnsi="Times New Roman" w:cs="Times New Roman"/>
          <w:b/>
          <w:bCs/>
          <w:i/>
          <w:iCs/>
          <w:color w:val="7030A0"/>
          <w:szCs w:val="22"/>
          <w:lang w:bidi="ar-SA"/>
        </w:rPr>
      </w:pPr>
      <w:r w:rsidRPr="00EC663B">
        <w:rPr>
          <w:rFonts w:ascii="Times New Roman" w:eastAsia="Times New Roman" w:hAnsi="Times New Roman" w:cs="Times New Roman"/>
          <w:b/>
          <w:bCs/>
          <w:i/>
          <w:iCs/>
          <w:color w:val="7030A0"/>
          <w:szCs w:val="22"/>
          <w:lang w:bidi="ar-SA"/>
        </w:rPr>
        <w:t>Return on Equity (ROE) =</w:t>
      </w:r>
      <w:r w:rsidR="00C84E8D">
        <w:rPr>
          <w:rFonts w:ascii="Times New Roman" w:eastAsia="Times New Roman" w:hAnsi="Times New Roman" w:cs="Times New Roman"/>
          <w:b/>
          <w:bCs/>
          <w:i/>
          <w:iCs/>
          <w:color w:val="7030A0"/>
          <w:szCs w:val="22"/>
          <w:lang w:bidi="ar-SA"/>
        </w:rPr>
        <w:t xml:space="preserve"> </w:t>
      </w:r>
      <w:r w:rsidR="00C73961">
        <w:rPr>
          <w:rFonts w:ascii="Times New Roman" w:eastAsia="Times New Roman" w:hAnsi="Times New Roman" w:cs="Times New Roman"/>
          <w:b/>
          <w:bCs/>
          <w:i/>
          <w:iCs/>
          <w:color w:val="7030A0"/>
          <w:szCs w:val="22"/>
          <w:lang w:bidi="ar-SA"/>
        </w:rPr>
        <w:t>Net P</w:t>
      </w:r>
      <w:r w:rsidRPr="00EC663B">
        <w:rPr>
          <w:rFonts w:ascii="Times New Roman" w:eastAsia="Times New Roman" w:hAnsi="Times New Roman" w:cs="Times New Roman"/>
          <w:b/>
          <w:bCs/>
          <w:i/>
          <w:iCs/>
          <w:color w:val="7030A0"/>
          <w:szCs w:val="22"/>
          <w:lang w:bidi="ar-SA"/>
        </w:rPr>
        <w:t>rofit after Taxes / Stockholders Equity</w:t>
      </w:r>
    </w:p>
    <w:p w:rsidR="00CD1C42" w:rsidRPr="00572FBB" w:rsidRDefault="00CD1C42" w:rsidP="004809BC">
      <w:pPr>
        <w:widowControl w:val="0"/>
        <w:autoSpaceDE w:val="0"/>
        <w:autoSpaceDN w:val="0"/>
        <w:adjustRightInd w:val="0"/>
        <w:ind w:left="0"/>
        <w:rPr>
          <w:rFonts w:ascii="Times New Roman" w:eastAsia="Times New Roman" w:hAnsi="Times New Roman" w:cs="Times New Roman"/>
          <w:b/>
          <w:sz w:val="24"/>
          <w:szCs w:val="24"/>
          <w:lang w:bidi="ar-SA"/>
        </w:rPr>
      </w:pPr>
      <w:r w:rsidRPr="00572FBB">
        <w:rPr>
          <w:rFonts w:ascii="Times New Roman" w:eastAsia="Times New Roman" w:hAnsi="Times New Roman" w:cs="Times New Roman"/>
          <w:b/>
          <w:sz w:val="24"/>
          <w:szCs w:val="24"/>
          <w:lang w:bidi="ar-SA"/>
        </w:rPr>
        <w:t>3.5.4.</w:t>
      </w:r>
      <w:r w:rsidR="00C026BF">
        <w:rPr>
          <w:rFonts w:ascii="Times New Roman" w:eastAsia="Times New Roman" w:hAnsi="Times New Roman" w:cs="Times New Roman"/>
          <w:b/>
          <w:sz w:val="24"/>
          <w:szCs w:val="24"/>
          <w:lang w:bidi="ar-SA"/>
        </w:rPr>
        <w:t xml:space="preserve"> </w:t>
      </w:r>
      <w:r w:rsidR="00DF2E2E">
        <w:rPr>
          <w:rFonts w:ascii="Times New Roman" w:eastAsia="Times New Roman" w:hAnsi="Times New Roman" w:cs="Times New Roman"/>
          <w:b/>
          <w:sz w:val="24"/>
          <w:szCs w:val="24"/>
          <w:lang w:bidi="ar-SA"/>
        </w:rPr>
        <w:t xml:space="preserve">e. </w:t>
      </w:r>
      <w:r w:rsidRPr="00572FBB">
        <w:rPr>
          <w:rFonts w:ascii="Times New Roman" w:eastAsia="Times New Roman" w:hAnsi="Times New Roman" w:cs="Times New Roman"/>
          <w:b/>
          <w:sz w:val="24"/>
          <w:szCs w:val="24"/>
          <w:lang w:bidi="ar-SA"/>
        </w:rPr>
        <w:t xml:space="preserve">Earnings </w:t>
      </w:r>
      <w:r w:rsidR="00F65011">
        <w:rPr>
          <w:rFonts w:ascii="Times New Roman" w:eastAsia="Times New Roman" w:hAnsi="Times New Roman" w:cs="Times New Roman"/>
          <w:b/>
          <w:sz w:val="24"/>
          <w:szCs w:val="24"/>
          <w:lang w:bidi="ar-SA"/>
        </w:rPr>
        <w:t>per</w:t>
      </w:r>
      <w:r w:rsidRPr="00572FBB">
        <w:rPr>
          <w:rFonts w:ascii="Times New Roman" w:eastAsia="Times New Roman" w:hAnsi="Times New Roman" w:cs="Times New Roman"/>
          <w:b/>
          <w:sz w:val="24"/>
          <w:szCs w:val="24"/>
          <w:lang w:bidi="ar-SA"/>
        </w:rPr>
        <w:t xml:space="preserve"> share (EPS):</w:t>
      </w:r>
    </w:p>
    <w:p w:rsidR="00CD1C42" w:rsidRPr="00F359CC" w:rsidRDefault="00CD1C42" w:rsidP="00662240">
      <w:pPr>
        <w:widowControl w:val="0"/>
        <w:autoSpaceDE w:val="0"/>
        <w:autoSpaceDN w:val="0"/>
        <w:adjustRightInd w:val="0"/>
        <w:ind w:left="0"/>
        <w:rPr>
          <w:rFonts w:ascii="Times New Roman" w:eastAsia="Times New Roman" w:hAnsi="Times New Roman" w:cs="Times New Roman"/>
          <w:bCs/>
          <w:sz w:val="24"/>
          <w:szCs w:val="24"/>
          <w:lang w:bidi="ar-SA"/>
        </w:rPr>
      </w:pPr>
      <w:r w:rsidRPr="00F359CC">
        <w:rPr>
          <w:rFonts w:ascii="Times New Roman" w:eastAsia="Times New Roman" w:hAnsi="Times New Roman" w:cs="Times New Roman"/>
          <w:bCs/>
          <w:sz w:val="24"/>
          <w:szCs w:val="24"/>
          <w:lang w:bidi="ar-SA"/>
        </w:rPr>
        <w:t xml:space="preserve">Earnings </w:t>
      </w:r>
      <w:r w:rsidR="00F65011">
        <w:rPr>
          <w:rFonts w:ascii="Times New Roman" w:eastAsia="Times New Roman" w:hAnsi="Times New Roman" w:cs="Times New Roman"/>
          <w:bCs/>
          <w:sz w:val="24"/>
          <w:szCs w:val="24"/>
          <w:lang w:bidi="ar-SA"/>
        </w:rPr>
        <w:t>per</w:t>
      </w:r>
      <w:r w:rsidRPr="00F359CC">
        <w:rPr>
          <w:rFonts w:ascii="Times New Roman" w:eastAsia="Times New Roman" w:hAnsi="Times New Roman" w:cs="Times New Roman"/>
          <w:bCs/>
          <w:sz w:val="24"/>
          <w:szCs w:val="24"/>
          <w:lang w:bidi="ar-SA"/>
        </w:rPr>
        <w:t xml:space="preserve"> share (EPS) are the earnings returned on the initial investment amount.</w:t>
      </w:r>
    </w:p>
    <w:p w:rsidR="009966DD" w:rsidRPr="00EC663B" w:rsidRDefault="00FE36A3" w:rsidP="00572FBB">
      <w:pPr>
        <w:widowControl w:val="0"/>
        <w:autoSpaceDE w:val="0"/>
        <w:autoSpaceDN w:val="0"/>
        <w:adjustRightInd w:val="0"/>
        <w:jc w:val="center"/>
        <w:rPr>
          <w:rFonts w:ascii="Times New Roman" w:eastAsia="Times New Roman" w:hAnsi="Times New Roman" w:cs="Times New Roman"/>
          <w:b/>
          <w:bCs/>
          <w:i/>
          <w:iCs/>
          <w:color w:val="7030A0"/>
          <w:szCs w:val="22"/>
          <w:lang w:bidi="ar-SA"/>
        </w:rPr>
      </w:pPr>
      <w:r w:rsidRPr="00EC663B">
        <w:rPr>
          <w:rFonts w:ascii="Times New Roman" w:eastAsia="Times New Roman" w:hAnsi="Times New Roman" w:cs="Times New Roman"/>
          <w:b/>
          <w:bCs/>
          <w:i/>
          <w:iCs/>
          <w:color w:val="7030A0"/>
          <w:szCs w:val="22"/>
          <w:lang w:bidi="ar-SA"/>
        </w:rPr>
        <w:t>EP</w:t>
      </w:r>
      <w:r w:rsidR="00CD1C42" w:rsidRPr="00EC663B">
        <w:rPr>
          <w:rFonts w:ascii="Times New Roman" w:eastAsia="Times New Roman" w:hAnsi="Times New Roman" w:cs="Times New Roman"/>
          <w:b/>
          <w:bCs/>
          <w:i/>
          <w:iCs/>
          <w:color w:val="7030A0"/>
          <w:szCs w:val="22"/>
          <w:lang w:bidi="ar-SA"/>
        </w:rPr>
        <w:t>S</w:t>
      </w:r>
      <w:r w:rsidR="00C84E8D">
        <w:rPr>
          <w:rFonts w:ascii="Times New Roman" w:eastAsia="Times New Roman" w:hAnsi="Times New Roman" w:cs="Times New Roman"/>
          <w:b/>
          <w:bCs/>
          <w:i/>
          <w:iCs/>
          <w:color w:val="7030A0"/>
          <w:szCs w:val="22"/>
          <w:lang w:bidi="ar-SA"/>
        </w:rPr>
        <w:t xml:space="preserve"> </w:t>
      </w:r>
      <w:r w:rsidR="00CD1C42" w:rsidRPr="00EC663B">
        <w:rPr>
          <w:rFonts w:ascii="Times New Roman" w:eastAsia="Times New Roman" w:hAnsi="Times New Roman" w:cs="Times New Roman"/>
          <w:b/>
          <w:bCs/>
          <w:i/>
          <w:iCs/>
          <w:color w:val="7030A0"/>
          <w:szCs w:val="22"/>
          <w:lang w:bidi="ar-SA"/>
        </w:rPr>
        <w:t xml:space="preserve">= Net Income / no. of </w:t>
      </w:r>
      <w:r w:rsidR="00C73961">
        <w:rPr>
          <w:rFonts w:ascii="Times New Roman" w:eastAsia="Times New Roman" w:hAnsi="Times New Roman" w:cs="Times New Roman"/>
          <w:b/>
          <w:bCs/>
          <w:i/>
          <w:iCs/>
          <w:color w:val="7030A0"/>
          <w:szCs w:val="22"/>
          <w:lang w:bidi="ar-SA"/>
        </w:rPr>
        <w:t>Share O</w:t>
      </w:r>
      <w:r w:rsidR="00CD1C42" w:rsidRPr="00EC663B">
        <w:rPr>
          <w:rFonts w:ascii="Times New Roman" w:eastAsia="Times New Roman" w:hAnsi="Times New Roman" w:cs="Times New Roman"/>
          <w:b/>
          <w:bCs/>
          <w:i/>
          <w:iCs/>
          <w:color w:val="7030A0"/>
          <w:szCs w:val="22"/>
          <w:lang w:bidi="ar-SA"/>
        </w:rPr>
        <w:t>utstanding</w:t>
      </w:r>
    </w:p>
    <w:p w:rsidR="003104E1" w:rsidRPr="00572FBB" w:rsidRDefault="003104E1" w:rsidP="003104E1">
      <w:pPr>
        <w:widowControl w:val="0"/>
        <w:autoSpaceDE w:val="0"/>
        <w:autoSpaceDN w:val="0"/>
        <w:adjustRightInd w:val="0"/>
        <w:ind w:left="0"/>
        <w:rPr>
          <w:rFonts w:ascii="Times New Roman" w:eastAsia="Times New Roman" w:hAnsi="Times New Roman" w:cs="Times New Roman"/>
          <w:b/>
          <w:sz w:val="24"/>
          <w:szCs w:val="24"/>
          <w:lang w:bidi="ar-SA"/>
        </w:rPr>
      </w:pPr>
      <w:r w:rsidRPr="00572FBB">
        <w:rPr>
          <w:rFonts w:ascii="Times New Roman" w:eastAsia="Times New Roman" w:hAnsi="Times New Roman" w:cs="Times New Roman"/>
          <w:b/>
          <w:sz w:val="24"/>
          <w:szCs w:val="24"/>
          <w:lang w:bidi="ar-SA"/>
        </w:rPr>
        <w:t>3.5.4.</w:t>
      </w:r>
      <w:r>
        <w:rPr>
          <w:rFonts w:ascii="Times New Roman" w:eastAsia="Times New Roman" w:hAnsi="Times New Roman" w:cs="Times New Roman"/>
          <w:b/>
          <w:sz w:val="24"/>
          <w:szCs w:val="24"/>
          <w:lang w:bidi="ar-SA"/>
        </w:rPr>
        <w:t xml:space="preserve"> f</w:t>
      </w:r>
      <w:r w:rsidR="0028688A">
        <w:rPr>
          <w:rFonts w:ascii="Times New Roman" w:eastAsia="Times New Roman" w:hAnsi="Times New Roman" w:cs="Times New Roman"/>
          <w:b/>
          <w:sz w:val="24"/>
          <w:szCs w:val="24"/>
          <w:lang w:bidi="ar-SA"/>
        </w:rPr>
        <w:t>. Effective Dividend Ratio</w:t>
      </w:r>
      <w:r w:rsidRPr="00572FBB">
        <w:rPr>
          <w:rFonts w:ascii="Times New Roman" w:eastAsia="Times New Roman" w:hAnsi="Times New Roman" w:cs="Times New Roman"/>
          <w:b/>
          <w:sz w:val="24"/>
          <w:szCs w:val="24"/>
          <w:lang w:bidi="ar-SA"/>
        </w:rPr>
        <w:t>:</w:t>
      </w:r>
    </w:p>
    <w:p w:rsidR="005A757B" w:rsidRDefault="005A757B" w:rsidP="005A757B">
      <w:pPr>
        <w:ind w:left="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The Effective Dividend Ratio is calculated by the following process:</w:t>
      </w:r>
    </w:p>
    <w:p w:rsidR="005A757B" w:rsidRPr="00467AEB" w:rsidRDefault="005A757B" w:rsidP="005A757B">
      <w:pPr>
        <w:ind w:left="0"/>
        <w:jc w:val="center"/>
        <w:rPr>
          <w:rFonts w:ascii="Times New Roman" w:eastAsia="Times New Roman" w:hAnsi="Times New Roman" w:cs="Times New Roman"/>
          <w:b/>
          <w:bCs/>
          <w:i/>
          <w:iCs/>
          <w:color w:val="7030A0"/>
          <w:szCs w:val="22"/>
          <w:lang w:bidi="ar-SA"/>
        </w:rPr>
      </w:pPr>
      <w:r w:rsidRPr="00467AEB">
        <w:rPr>
          <w:rFonts w:ascii="Times New Roman" w:eastAsia="Times New Roman" w:hAnsi="Times New Roman" w:cs="Times New Roman"/>
          <w:b/>
          <w:bCs/>
          <w:i/>
          <w:iCs/>
          <w:color w:val="7030A0"/>
          <w:szCs w:val="22"/>
          <w:lang w:bidi="ar-SA"/>
        </w:rPr>
        <w:t>Effective Dividend Ratio = Annual Dividend per Share / Price per Share</w:t>
      </w:r>
    </w:p>
    <w:p w:rsidR="009966DD" w:rsidRPr="00CE75A6" w:rsidRDefault="009966DD" w:rsidP="004809BC">
      <w:pPr>
        <w:widowControl w:val="0"/>
        <w:autoSpaceDE w:val="0"/>
        <w:autoSpaceDN w:val="0"/>
        <w:adjustRightInd w:val="0"/>
        <w:ind w:left="0"/>
        <w:rPr>
          <w:rFonts w:ascii="Times New Roman" w:eastAsia="Times New Roman" w:hAnsi="Times New Roman" w:cs="Times New Roman"/>
          <w:b/>
          <w:sz w:val="24"/>
          <w:szCs w:val="24"/>
          <w:lang w:bidi="ar-SA"/>
        </w:rPr>
      </w:pPr>
      <w:r w:rsidRPr="00CE75A6">
        <w:rPr>
          <w:rFonts w:ascii="Times New Roman" w:eastAsia="Times New Roman" w:hAnsi="Times New Roman" w:cs="Times New Roman"/>
          <w:b/>
          <w:sz w:val="24"/>
          <w:szCs w:val="24"/>
          <w:lang w:bidi="ar-SA"/>
        </w:rPr>
        <w:t>3.5.5 Market Ratio</w:t>
      </w:r>
    </w:p>
    <w:p w:rsidR="00CD1C42" w:rsidRPr="00CE75A6" w:rsidRDefault="00CD1C42" w:rsidP="004809BC">
      <w:pPr>
        <w:widowControl w:val="0"/>
        <w:autoSpaceDE w:val="0"/>
        <w:autoSpaceDN w:val="0"/>
        <w:adjustRightInd w:val="0"/>
        <w:ind w:left="0"/>
        <w:rPr>
          <w:rFonts w:ascii="Times New Roman" w:eastAsia="Times New Roman" w:hAnsi="Times New Roman" w:cs="Times New Roman"/>
          <w:b/>
          <w:sz w:val="24"/>
          <w:szCs w:val="24"/>
          <w:lang w:bidi="ar-SA"/>
        </w:rPr>
      </w:pPr>
      <w:r w:rsidRPr="00CE75A6">
        <w:rPr>
          <w:rFonts w:ascii="Times New Roman" w:eastAsia="Times New Roman" w:hAnsi="Times New Roman" w:cs="Times New Roman"/>
          <w:b/>
          <w:sz w:val="24"/>
          <w:szCs w:val="24"/>
          <w:lang w:bidi="ar-SA"/>
        </w:rPr>
        <w:t>3.5.5.</w:t>
      </w:r>
      <w:r w:rsidR="00C84E8D">
        <w:rPr>
          <w:rFonts w:ascii="Times New Roman" w:eastAsia="Times New Roman" w:hAnsi="Times New Roman" w:cs="Times New Roman"/>
          <w:b/>
          <w:sz w:val="24"/>
          <w:szCs w:val="24"/>
          <w:lang w:bidi="ar-SA"/>
        </w:rPr>
        <w:t xml:space="preserve"> </w:t>
      </w:r>
      <w:r w:rsidRPr="00CE75A6">
        <w:rPr>
          <w:rFonts w:ascii="Times New Roman" w:eastAsia="Times New Roman" w:hAnsi="Times New Roman" w:cs="Times New Roman"/>
          <w:b/>
          <w:sz w:val="24"/>
          <w:szCs w:val="24"/>
          <w:lang w:bidi="ar-SA"/>
        </w:rPr>
        <w:t>a. Price/ Earnings ratio (P</w:t>
      </w:r>
      <w:r w:rsidR="00971768">
        <w:rPr>
          <w:rFonts w:ascii="Times New Roman" w:eastAsia="Times New Roman" w:hAnsi="Times New Roman" w:cs="Times New Roman"/>
          <w:b/>
          <w:sz w:val="24"/>
          <w:szCs w:val="24"/>
          <w:lang w:bidi="ar-SA"/>
        </w:rPr>
        <w:t>/</w:t>
      </w:r>
      <w:r w:rsidRPr="00CE75A6">
        <w:rPr>
          <w:rFonts w:ascii="Times New Roman" w:eastAsia="Times New Roman" w:hAnsi="Times New Roman" w:cs="Times New Roman"/>
          <w:b/>
          <w:sz w:val="24"/>
          <w:szCs w:val="24"/>
          <w:lang w:bidi="ar-SA"/>
        </w:rPr>
        <w:t xml:space="preserve">E ratio): </w:t>
      </w:r>
    </w:p>
    <w:p w:rsidR="00CD1C42" w:rsidRPr="00F359CC" w:rsidRDefault="00CD1C42" w:rsidP="00662240">
      <w:pPr>
        <w:widowControl w:val="0"/>
        <w:autoSpaceDE w:val="0"/>
        <w:autoSpaceDN w:val="0"/>
        <w:adjustRightInd w:val="0"/>
        <w:ind w:left="0"/>
        <w:rPr>
          <w:rFonts w:ascii="Times New Roman" w:eastAsia="Times New Roman" w:hAnsi="Times New Roman" w:cs="Times New Roman"/>
          <w:bCs/>
          <w:sz w:val="24"/>
          <w:szCs w:val="24"/>
          <w:lang w:bidi="ar-SA"/>
        </w:rPr>
      </w:pPr>
      <w:r w:rsidRPr="00F359CC">
        <w:rPr>
          <w:rFonts w:ascii="Times New Roman" w:eastAsia="Times New Roman" w:hAnsi="Times New Roman" w:cs="Times New Roman"/>
          <w:bCs/>
          <w:sz w:val="24"/>
          <w:szCs w:val="24"/>
          <w:lang w:bidi="ar-SA"/>
        </w:rPr>
        <w:t xml:space="preserve">The Price/ Earnings ratio (price-to-earnings ratio) of a stock is a measure of the price paid for a share relative to the income or profit earned by the firm </w:t>
      </w:r>
      <w:r w:rsidR="00F65011">
        <w:rPr>
          <w:rFonts w:ascii="Times New Roman" w:eastAsia="Times New Roman" w:hAnsi="Times New Roman" w:cs="Times New Roman"/>
          <w:bCs/>
          <w:sz w:val="24"/>
          <w:szCs w:val="24"/>
          <w:lang w:bidi="ar-SA"/>
        </w:rPr>
        <w:t>per</w:t>
      </w:r>
      <w:r w:rsidRPr="00F359CC">
        <w:rPr>
          <w:rFonts w:ascii="Times New Roman" w:eastAsia="Times New Roman" w:hAnsi="Times New Roman" w:cs="Times New Roman"/>
          <w:bCs/>
          <w:sz w:val="24"/>
          <w:szCs w:val="24"/>
          <w:lang w:bidi="ar-SA"/>
        </w:rPr>
        <w:t xml:space="preserve"> share.</w:t>
      </w:r>
    </w:p>
    <w:p w:rsidR="00CD1C42" w:rsidRPr="00EC663B" w:rsidRDefault="00CD1C42" w:rsidP="00CE75A6">
      <w:pPr>
        <w:widowControl w:val="0"/>
        <w:autoSpaceDE w:val="0"/>
        <w:autoSpaceDN w:val="0"/>
        <w:adjustRightInd w:val="0"/>
        <w:jc w:val="center"/>
        <w:rPr>
          <w:rFonts w:ascii="Times New Roman" w:eastAsia="Times New Roman" w:hAnsi="Times New Roman" w:cs="Times New Roman"/>
          <w:b/>
          <w:bCs/>
          <w:i/>
          <w:iCs/>
          <w:color w:val="7030A0"/>
          <w:szCs w:val="22"/>
          <w:lang w:bidi="ar-SA"/>
        </w:rPr>
      </w:pPr>
      <w:r w:rsidRPr="00EC663B">
        <w:rPr>
          <w:rFonts w:ascii="Times New Roman" w:eastAsia="Times New Roman" w:hAnsi="Times New Roman" w:cs="Times New Roman"/>
          <w:b/>
          <w:bCs/>
          <w:i/>
          <w:iCs/>
          <w:color w:val="7030A0"/>
          <w:szCs w:val="22"/>
          <w:lang w:bidi="ar-SA"/>
        </w:rPr>
        <w:t xml:space="preserve">P/E </w:t>
      </w:r>
      <w:r w:rsidR="00C84E8D">
        <w:rPr>
          <w:rFonts w:ascii="Times New Roman" w:eastAsia="Times New Roman" w:hAnsi="Times New Roman" w:cs="Times New Roman"/>
          <w:b/>
          <w:bCs/>
          <w:i/>
          <w:iCs/>
          <w:color w:val="7030A0"/>
          <w:szCs w:val="22"/>
          <w:lang w:bidi="ar-SA"/>
        </w:rPr>
        <w:t>Ratio =</w:t>
      </w:r>
      <w:r w:rsidR="003B104B">
        <w:rPr>
          <w:rFonts w:ascii="Times New Roman" w:eastAsia="Times New Roman" w:hAnsi="Times New Roman" w:cs="Times New Roman"/>
          <w:b/>
          <w:bCs/>
          <w:i/>
          <w:iCs/>
          <w:color w:val="7030A0"/>
          <w:szCs w:val="22"/>
          <w:lang w:bidi="ar-SA"/>
        </w:rPr>
        <w:t xml:space="preserve"> Price </w:t>
      </w:r>
      <w:r w:rsidR="00F65011">
        <w:rPr>
          <w:rFonts w:ascii="Times New Roman" w:eastAsia="Times New Roman" w:hAnsi="Times New Roman" w:cs="Times New Roman"/>
          <w:b/>
          <w:bCs/>
          <w:i/>
          <w:iCs/>
          <w:color w:val="7030A0"/>
          <w:szCs w:val="22"/>
          <w:lang w:bidi="ar-SA"/>
        </w:rPr>
        <w:t>per</w:t>
      </w:r>
      <w:r w:rsidR="003B104B">
        <w:rPr>
          <w:rFonts w:ascii="Times New Roman" w:eastAsia="Times New Roman" w:hAnsi="Times New Roman" w:cs="Times New Roman"/>
          <w:b/>
          <w:bCs/>
          <w:i/>
          <w:iCs/>
          <w:color w:val="7030A0"/>
          <w:szCs w:val="22"/>
          <w:lang w:bidi="ar-SA"/>
        </w:rPr>
        <w:t xml:space="preserve"> Share / Earnings </w:t>
      </w:r>
      <w:r w:rsidR="00F65011">
        <w:rPr>
          <w:rFonts w:ascii="Times New Roman" w:eastAsia="Times New Roman" w:hAnsi="Times New Roman" w:cs="Times New Roman"/>
          <w:b/>
          <w:bCs/>
          <w:i/>
          <w:iCs/>
          <w:color w:val="7030A0"/>
          <w:szCs w:val="22"/>
          <w:lang w:bidi="ar-SA"/>
        </w:rPr>
        <w:t>per</w:t>
      </w:r>
      <w:r w:rsidR="003B104B">
        <w:rPr>
          <w:rFonts w:ascii="Times New Roman" w:eastAsia="Times New Roman" w:hAnsi="Times New Roman" w:cs="Times New Roman"/>
          <w:b/>
          <w:bCs/>
          <w:i/>
          <w:iCs/>
          <w:color w:val="7030A0"/>
          <w:szCs w:val="22"/>
          <w:lang w:bidi="ar-SA"/>
        </w:rPr>
        <w:t xml:space="preserve"> S</w:t>
      </w:r>
      <w:r w:rsidRPr="00EC663B">
        <w:rPr>
          <w:rFonts w:ascii="Times New Roman" w:eastAsia="Times New Roman" w:hAnsi="Times New Roman" w:cs="Times New Roman"/>
          <w:b/>
          <w:bCs/>
          <w:i/>
          <w:iCs/>
          <w:color w:val="7030A0"/>
          <w:szCs w:val="22"/>
          <w:lang w:bidi="ar-SA"/>
        </w:rPr>
        <w:t>hare</w:t>
      </w:r>
    </w:p>
    <w:p w:rsidR="00CD1C42" w:rsidRPr="00CE75A6" w:rsidRDefault="00CD1C42" w:rsidP="004809BC">
      <w:pPr>
        <w:ind w:left="0"/>
        <w:rPr>
          <w:rFonts w:ascii="Times New Roman" w:eastAsia="Times New Roman" w:hAnsi="Times New Roman" w:cs="Times New Roman"/>
          <w:b/>
          <w:sz w:val="24"/>
          <w:szCs w:val="24"/>
          <w:lang w:bidi="ar-SA"/>
        </w:rPr>
      </w:pPr>
      <w:r w:rsidRPr="00CE75A6">
        <w:rPr>
          <w:rFonts w:ascii="Times New Roman" w:eastAsia="Times New Roman" w:hAnsi="Times New Roman" w:cs="Times New Roman"/>
          <w:b/>
          <w:sz w:val="24"/>
          <w:szCs w:val="24"/>
          <w:lang w:bidi="ar-SA"/>
        </w:rPr>
        <w:t xml:space="preserve">3.5.5. b. Market/ Book Ratio: </w:t>
      </w:r>
    </w:p>
    <w:p w:rsidR="00CD1C42" w:rsidRPr="00F359CC" w:rsidRDefault="00CD1C42" w:rsidP="00010CAD">
      <w:pPr>
        <w:ind w:left="0"/>
        <w:rPr>
          <w:rFonts w:ascii="Times New Roman" w:eastAsia="Times New Roman" w:hAnsi="Times New Roman" w:cs="Times New Roman"/>
          <w:bCs/>
          <w:sz w:val="24"/>
          <w:szCs w:val="24"/>
          <w:lang w:bidi="ar-SA"/>
        </w:rPr>
      </w:pPr>
      <w:r w:rsidRPr="00F359CC">
        <w:rPr>
          <w:rFonts w:ascii="Times New Roman" w:eastAsia="Times New Roman" w:hAnsi="Times New Roman" w:cs="Times New Roman"/>
          <w:bCs/>
          <w:sz w:val="24"/>
          <w:szCs w:val="24"/>
          <w:lang w:bidi="ar-SA"/>
        </w:rPr>
        <w:t xml:space="preserve">The Market/Book ratio provides an assessment of how investors view the firm’s </w:t>
      </w:r>
      <w:r w:rsidR="00F65011">
        <w:rPr>
          <w:rFonts w:ascii="Times New Roman" w:eastAsia="Times New Roman" w:hAnsi="Times New Roman" w:cs="Times New Roman"/>
          <w:bCs/>
          <w:sz w:val="24"/>
          <w:szCs w:val="24"/>
          <w:lang w:bidi="ar-SA"/>
        </w:rPr>
        <w:t>per</w:t>
      </w:r>
      <w:r w:rsidRPr="00F359CC">
        <w:rPr>
          <w:rFonts w:ascii="Times New Roman" w:eastAsia="Times New Roman" w:hAnsi="Times New Roman" w:cs="Times New Roman"/>
          <w:bCs/>
          <w:sz w:val="24"/>
          <w:szCs w:val="24"/>
          <w:lang w:bidi="ar-SA"/>
        </w:rPr>
        <w:t xml:space="preserve">formance. It relates the market value of the firm’s shares to their book –strict accounting value. To calculate </w:t>
      </w:r>
      <w:r w:rsidR="006C38D6">
        <w:rPr>
          <w:rFonts w:ascii="Times New Roman" w:eastAsia="Times New Roman" w:hAnsi="Times New Roman" w:cs="Times New Roman"/>
          <w:bCs/>
          <w:sz w:val="24"/>
          <w:szCs w:val="24"/>
          <w:lang w:bidi="ar-SA"/>
        </w:rPr>
        <w:t>J</w:t>
      </w:r>
      <w:r w:rsidRPr="00F359CC">
        <w:rPr>
          <w:rFonts w:ascii="Times New Roman" w:eastAsia="Times New Roman" w:hAnsi="Times New Roman" w:cs="Times New Roman"/>
          <w:bCs/>
          <w:sz w:val="24"/>
          <w:szCs w:val="24"/>
          <w:lang w:bidi="ar-SA"/>
        </w:rPr>
        <w:t>BL</w:t>
      </w:r>
      <w:r w:rsidR="00C84E8D">
        <w:rPr>
          <w:rFonts w:ascii="Times New Roman" w:eastAsia="Times New Roman" w:hAnsi="Times New Roman" w:cs="Times New Roman"/>
          <w:bCs/>
          <w:sz w:val="24"/>
          <w:szCs w:val="24"/>
          <w:lang w:bidi="ar-SA"/>
        </w:rPr>
        <w:t>’</w:t>
      </w:r>
      <w:r w:rsidRPr="00F359CC">
        <w:rPr>
          <w:rFonts w:ascii="Times New Roman" w:eastAsia="Times New Roman" w:hAnsi="Times New Roman" w:cs="Times New Roman"/>
          <w:bCs/>
          <w:sz w:val="24"/>
          <w:szCs w:val="24"/>
          <w:lang w:bidi="ar-SA"/>
        </w:rPr>
        <w:t>s M/B ratio, we need</w:t>
      </w:r>
      <w:r w:rsidR="00206779">
        <w:rPr>
          <w:rFonts w:ascii="Times New Roman" w:eastAsia="Times New Roman" w:hAnsi="Times New Roman" w:cs="Times New Roman"/>
          <w:bCs/>
          <w:sz w:val="24"/>
          <w:szCs w:val="24"/>
          <w:lang w:bidi="ar-SA"/>
        </w:rPr>
        <w:t xml:space="preserve"> to</w:t>
      </w:r>
      <w:r w:rsidRPr="00F359CC">
        <w:rPr>
          <w:rFonts w:ascii="Times New Roman" w:eastAsia="Times New Roman" w:hAnsi="Times New Roman" w:cs="Times New Roman"/>
          <w:bCs/>
          <w:sz w:val="24"/>
          <w:szCs w:val="24"/>
          <w:lang w:bidi="ar-SA"/>
        </w:rPr>
        <w:t xml:space="preserve"> calculate the book value </w:t>
      </w:r>
      <w:r w:rsidR="00F65011">
        <w:rPr>
          <w:rFonts w:ascii="Times New Roman" w:eastAsia="Times New Roman" w:hAnsi="Times New Roman" w:cs="Times New Roman"/>
          <w:bCs/>
          <w:sz w:val="24"/>
          <w:szCs w:val="24"/>
          <w:lang w:bidi="ar-SA"/>
        </w:rPr>
        <w:t>per</w:t>
      </w:r>
      <w:r w:rsidRPr="00F359CC">
        <w:rPr>
          <w:rFonts w:ascii="Times New Roman" w:eastAsia="Times New Roman" w:hAnsi="Times New Roman" w:cs="Times New Roman"/>
          <w:bCs/>
          <w:sz w:val="24"/>
          <w:szCs w:val="24"/>
          <w:lang w:bidi="ar-SA"/>
        </w:rPr>
        <w:t xml:space="preserve"> share of common stock:</w:t>
      </w:r>
    </w:p>
    <w:p w:rsidR="00CD1C42" w:rsidRPr="00EC663B" w:rsidRDefault="007030A7" w:rsidP="00010CAD">
      <w:pPr>
        <w:jc w:val="center"/>
        <w:rPr>
          <w:rFonts w:ascii="Times New Roman" w:eastAsia="Times New Roman" w:hAnsi="Times New Roman" w:cs="Times New Roman"/>
          <w:b/>
          <w:bCs/>
          <w:i/>
          <w:iCs/>
          <w:color w:val="7030A0"/>
          <w:szCs w:val="22"/>
          <w:lang w:bidi="ar-SA"/>
        </w:rPr>
      </w:pPr>
      <w:r>
        <w:rPr>
          <w:rFonts w:ascii="Times New Roman" w:eastAsia="Times New Roman" w:hAnsi="Times New Roman" w:cs="Times New Roman"/>
          <w:b/>
          <w:bCs/>
          <w:i/>
          <w:iCs/>
          <w:color w:val="7030A0"/>
          <w:szCs w:val="22"/>
          <w:lang w:bidi="ar-SA"/>
        </w:rPr>
        <w:t xml:space="preserve">Book Value </w:t>
      </w:r>
      <w:r w:rsidR="00F65011">
        <w:rPr>
          <w:rFonts w:ascii="Times New Roman" w:eastAsia="Times New Roman" w:hAnsi="Times New Roman" w:cs="Times New Roman"/>
          <w:b/>
          <w:bCs/>
          <w:i/>
          <w:iCs/>
          <w:color w:val="7030A0"/>
          <w:szCs w:val="22"/>
          <w:lang w:bidi="ar-SA"/>
        </w:rPr>
        <w:t>per</w:t>
      </w:r>
      <w:r>
        <w:rPr>
          <w:rFonts w:ascii="Times New Roman" w:eastAsia="Times New Roman" w:hAnsi="Times New Roman" w:cs="Times New Roman"/>
          <w:b/>
          <w:bCs/>
          <w:i/>
          <w:iCs/>
          <w:color w:val="7030A0"/>
          <w:szCs w:val="22"/>
          <w:lang w:bidi="ar-SA"/>
        </w:rPr>
        <w:t xml:space="preserve"> Share of Common S</w:t>
      </w:r>
      <w:r w:rsidR="00CD1C42" w:rsidRPr="00EC663B">
        <w:rPr>
          <w:rFonts w:ascii="Times New Roman" w:eastAsia="Times New Roman" w:hAnsi="Times New Roman" w:cs="Times New Roman"/>
          <w:b/>
          <w:bCs/>
          <w:i/>
          <w:iCs/>
          <w:color w:val="7030A0"/>
          <w:szCs w:val="22"/>
          <w:lang w:bidi="ar-SA"/>
        </w:rPr>
        <w:t>tock</w:t>
      </w:r>
      <w:r>
        <w:rPr>
          <w:rFonts w:ascii="Times New Roman" w:eastAsia="Times New Roman" w:hAnsi="Times New Roman" w:cs="Times New Roman"/>
          <w:b/>
          <w:bCs/>
          <w:i/>
          <w:iCs/>
          <w:color w:val="7030A0"/>
          <w:szCs w:val="22"/>
          <w:lang w:bidi="ar-SA"/>
        </w:rPr>
        <w:t xml:space="preserve"> = Common Stock E</w:t>
      </w:r>
      <w:r w:rsidR="00CD1C42" w:rsidRPr="00EC663B">
        <w:rPr>
          <w:rFonts w:ascii="Times New Roman" w:eastAsia="Times New Roman" w:hAnsi="Times New Roman" w:cs="Times New Roman"/>
          <w:b/>
          <w:bCs/>
          <w:i/>
          <w:iCs/>
          <w:color w:val="7030A0"/>
          <w:szCs w:val="22"/>
          <w:lang w:bidi="ar-SA"/>
        </w:rPr>
        <w:t>quity /</w:t>
      </w:r>
      <w:r>
        <w:rPr>
          <w:rFonts w:ascii="Times New Roman" w:eastAsia="Times New Roman" w:hAnsi="Times New Roman" w:cs="Times New Roman"/>
          <w:b/>
          <w:bCs/>
          <w:i/>
          <w:iCs/>
          <w:color w:val="7030A0"/>
          <w:szCs w:val="22"/>
          <w:lang w:bidi="ar-SA"/>
        </w:rPr>
        <w:t xml:space="preserve"> no. of S</w:t>
      </w:r>
      <w:r w:rsidR="00CD1C42" w:rsidRPr="00EC663B">
        <w:rPr>
          <w:rFonts w:ascii="Times New Roman" w:eastAsia="Times New Roman" w:hAnsi="Times New Roman" w:cs="Times New Roman"/>
          <w:b/>
          <w:bCs/>
          <w:i/>
          <w:iCs/>
          <w:color w:val="7030A0"/>
          <w:szCs w:val="22"/>
          <w:lang w:bidi="ar-SA"/>
        </w:rPr>
        <w:t>hares</w:t>
      </w:r>
      <w:r w:rsidR="00C84E8D">
        <w:rPr>
          <w:rFonts w:ascii="Times New Roman" w:eastAsia="Times New Roman" w:hAnsi="Times New Roman" w:cs="Times New Roman"/>
          <w:b/>
          <w:bCs/>
          <w:i/>
          <w:iCs/>
          <w:color w:val="7030A0"/>
          <w:szCs w:val="22"/>
          <w:lang w:bidi="ar-SA"/>
        </w:rPr>
        <w:t xml:space="preserve"> </w:t>
      </w:r>
      <w:r>
        <w:rPr>
          <w:rFonts w:ascii="Times New Roman" w:eastAsia="Times New Roman" w:hAnsi="Times New Roman" w:cs="Times New Roman"/>
          <w:b/>
          <w:bCs/>
          <w:i/>
          <w:iCs/>
          <w:color w:val="7030A0"/>
          <w:szCs w:val="22"/>
          <w:lang w:bidi="ar-SA"/>
        </w:rPr>
        <w:t>of Common Stock O</w:t>
      </w:r>
      <w:r w:rsidR="00CD1C42" w:rsidRPr="00EC663B">
        <w:rPr>
          <w:rFonts w:ascii="Times New Roman" w:eastAsia="Times New Roman" w:hAnsi="Times New Roman" w:cs="Times New Roman"/>
          <w:b/>
          <w:bCs/>
          <w:i/>
          <w:iCs/>
          <w:color w:val="7030A0"/>
          <w:szCs w:val="22"/>
          <w:lang w:bidi="ar-SA"/>
        </w:rPr>
        <w:t>utstanding</w:t>
      </w:r>
    </w:p>
    <w:p w:rsidR="00CD1C42" w:rsidRPr="00F359CC" w:rsidRDefault="00CD1C42" w:rsidP="00010CAD">
      <w:pPr>
        <w:ind w:left="0"/>
        <w:rPr>
          <w:rFonts w:ascii="Times New Roman" w:eastAsia="Times New Roman" w:hAnsi="Times New Roman" w:cs="Times New Roman"/>
          <w:bCs/>
          <w:sz w:val="24"/>
          <w:szCs w:val="24"/>
          <w:lang w:bidi="ar-SA"/>
        </w:rPr>
      </w:pPr>
      <w:r w:rsidRPr="00F359CC">
        <w:rPr>
          <w:rFonts w:ascii="Times New Roman" w:eastAsia="Times New Roman" w:hAnsi="Times New Roman" w:cs="Times New Roman"/>
          <w:bCs/>
          <w:sz w:val="24"/>
          <w:szCs w:val="24"/>
          <w:lang w:bidi="ar-SA"/>
        </w:rPr>
        <w:t>The formula of Market/Book ratio is:</w:t>
      </w:r>
    </w:p>
    <w:p w:rsidR="004E7E8C" w:rsidRPr="004E7E8C" w:rsidRDefault="00CD1C42" w:rsidP="004E7E8C">
      <w:pPr>
        <w:jc w:val="center"/>
        <w:rPr>
          <w:rFonts w:ascii="Times New Roman" w:eastAsia="Times New Roman" w:hAnsi="Times New Roman" w:cs="Times New Roman"/>
          <w:b/>
          <w:bCs/>
          <w:i/>
          <w:iCs/>
          <w:color w:val="7030A0"/>
          <w:szCs w:val="22"/>
          <w:lang w:bidi="ar-SA"/>
        </w:rPr>
        <w:sectPr w:rsidR="004E7E8C" w:rsidRPr="004E7E8C" w:rsidSect="00780C57">
          <w:pgSz w:w="11907" w:h="16839" w:code="9"/>
          <w:pgMar w:top="1440" w:right="1440" w:bottom="1440" w:left="2160" w:header="720" w:footer="720" w:gutter="0"/>
          <w:cols w:space="720"/>
          <w:titlePg/>
          <w:docGrid w:linePitch="360"/>
        </w:sectPr>
      </w:pPr>
      <w:r w:rsidRPr="00EC663B">
        <w:rPr>
          <w:rFonts w:ascii="Times New Roman" w:eastAsia="Times New Roman" w:hAnsi="Times New Roman" w:cs="Times New Roman"/>
          <w:b/>
          <w:bCs/>
          <w:i/>
          <w:iCs/>
          <w:color w:val="7030A0"/>
          <w:szCs w:val="22"/>
          <w:lang w:bidi="ar-SA"/>
        </w:rPr>
        <w:t>M/B Ratio</w:t>
      </w:r>
      <w:r w:rsidR="00C84E8D">
        <w:rPr>
          <w:rFonts w:ascii="Times New Roman" w:eastAsia="Times New Roman" w:hAnsi="Times New Roman" w:cs="Times New Roman"/>
          <w:b/>
          <w:bCs/>
          <w:i/>
          <w:iCs/>
          <w:color w:val="7030A0"/>
          <w:szCs w:val="22"/>
          <w:lang w:bidi="ar-SA"/>
        </w:rPr>
        <w:t xml:space="preserve"> </w:t>
      </w:r>
      <w:r w:rsidR="004D7625">
        <w:rPr>
          <w:rFonts w:ascii="Times New Roman" w:eastAsia="Times New Roman" w:hAnsi="Times New Roman" w:cs="Times New Roman"/>
          <w:b/>
          <w:bCs/>
          <w:i/>
          <w:iCs/>
          <w:color w:val="7030A0"/>
          <w:szCs w:val="22"/>
          <w:lang w:bidi="ar-SA"/>
        </w:rPr>
        <w:t xml:space="preserve">= Market Price </w:t>
      </w:r>
      <w:r w:rsidR="00F65011">
        <w:rPr>
          <w:rFonts w:ascii="Times New Roman" w:eastAsia="Times New Roman" w:hAnsi="Times New Roman" w:cs="Times New Roman"/>
          <w:b/>
          <w:bCs/>
          <w:i/>
          <w:iCs/>
          <w:color w:val="7030A0"/>
          <w:szCs w:val="22"/>
          <w:lang w:bidi="ar-SA"/>
        </w:rPr>
        <w:t>per</w:t>
      </w:r>
      <w:r w:rsidR="004D7625">
        <w:rPr>
          <w:rFonts w:ascii="Times New Roman" w:eastAsia="Times New Roman" w:hAnsi="Times New Roman" w:cs="Times New Roman"/>
          <w:b/>
          <w:bCs/>
          <w:i/>
          <w:iCs/>
          <w:color w:val="7030A0"/>
          <w:szCs w:val="22"/>
          <w:lang w:bidi="ar-SA"/>
        </w:rPr>
        <w:t xml:space="preserve"> Share</w:t>
      </w:r>
      <w:r w:rsidR="003B50D0">
        <w:rPr>
          <w:rFonts w:ascii="Times New Roman" w:eastAsia="Times New Roman" w:hAnsi="Times New Roman" w:cs="Times New Roman"/>
          <w:b/>
          <w:bCs/>
          <w:i/>
          <w:iCs/>
          <w:color w:val="7030A0"/>
          <w:szCs w:val="22"/>
          <w:lang w:bidi="ar-SA"/>
        </w:rPr>
        <w:t xml:space="preserve"> </w:t>
      </w:r>
      <w:r w:rsidR="004D7625">
        <w:rPr>
          <w:rFonts w:ascii="Times New Roman" w:eastAsia="Times New Roman" w:hAnsi="Times New Roman" w:cs="Times New Roman"/>
          <w:b/>
          <w:bCs/>
          <w:i/>
          <w:iCs/>
          <w:color w:val="7030A0"/>
          <w:szCs w:val="22"/>
          <w:lang w:bidi="ar-SA"/>
        </w:rPr>
        <w:t xml:space="preserve">/ Book Value </w:t>
      </w:r>
      <w:r w:rsidR="00F65011">
        <w:rPr>
          <w:rFonts w:ascii="Times New Roman" w:eastAsia="Times New Roman" w:hAnsi="Times New Roman" w:cs="Times New Roman"/>
          <w:b/>
          <w:bCs/>
          <w:i/>
          <w:iCs/>
          <w:color w:val="7030A0"/>
          <w:szCs w:val="22"/>
          <w:lang w:bidi="ar-SA"/>
        </w:rPr>
        <w:t>per</w:t>
      </w:r>
      <w:r w:rsidR="004D7625">
        <w:rPr>
          <w:rFonts w:ascii="Times New Roman" w:eastAsia="Times New Roman" w:hAnsi="Times New Roman" w:cs="Times New Roman"/>
          <w:b/>
          <w:bCs/>
          <w:i/>
          <w:iCs/>
          <w:color w:val="7030A0"/>
          <w:szCs w:val="22"/>
          <w:lang w:bidi="ar-SA"/>
        </w:rPr>
        <w:t xml:space="preserve"> Share of Common S</w:t>
      </w:r>
      <w:r w:rsidR="004E7E8C">
        <w:rPr>
          <w:rFonts w:ascii="Times New Roman" w:eastAsia="Times New Roman" w:hAnsi="Times New Roman" w:cs="Times New Roman"/>
          <w:b/>
          <w:bCs/>
          <w:i/>
          <w:iCs/>
          <w:color w:val="7030A0"/>
          <w:szCs w:val="22"/>
          <w:lang w:bidi="ar-SA"/>
        </w:rPr>
        <w:t>tock</w:t>
      </w:r>
    </w:p>
    <w:p w:rsidR="00980738" w:rsidRDefault="00980738" w:rsidP="004E7E8C">
      <w:pPr>
        <w:ind w:left="0"/>
        <w:rPr>
          <w:rFonts w:ascii="Times New Roman" w:eastAsia="Times New Roman" w:hAnsi="Times New Roman" w:cs="Times New Roman"/>
          <w:bCs/>
          <w:color w:val="7030A0"/>
          <w:sz w:val="24"/>
          <w:szCs w:val="24"/>
          <w:lang w:bidi="ar-SA"/>
        </w:rPr>
      </w:pPr>
    </w:p>
    <w:p w:rsidR="00980738" w:rsidRPr="00E90697" w:rsidRDefault="00223E2D" w:rsidP="00980738">
      <w:pPr>
        <w:jc w:val="center"/>
        <w:rPr>
          <w:rFonts w:ascii="Algerian" w:hAnsi="Algerian" w:cs="Times New Roman"/>
          <w:bCs/>
          <w:sz w:val="56"/>
          <w:szCs w:val="24"/>
        </w:rPr>
      </w:pPr>
      <w:r>
        <w:rPr>
          <w:rFonts w:ascii="Times New Roman" w:hAnsi="Times New Roman" w:cs="Times New Roman"/>
          <w:bCs/>
          <w:noProof/>
          <w:sz w:val="24"/>
          <w:szCs w:val="24"/>
          <w:lang w:bidi="ar-SA"/>
        </w:rPr>
        <w:pict>
          <v:shape id="_x0000_s1285" type="#_x0000_t21" style="position:absolute;left:0;text-align:left;margin-left:.45pt;margin-top:220.8pt;width:411.85pt;height:125.75pt;z-index:251874304" fillcolor="#92cddc [1944]" strokecolor="#92cddc [1944]" strokeweight="1pt">
            <v:fill color2="#daeef3 [664]" angle="-45" focusposition=".5,.5" focussize="" focus="-50%" type="gradient"/>
            <v:stroke startarrowwidth="wide" startarrowlength="long" endarrowwidth="wide" endarrowlength="long"/>
            <v:shadow on="t" type="perspective" color="#205867 [1608]" opacity=".5" offset="1pt" offset2="-3pt"/>
            <v:textbox style="mso-next-textbox:#_x0000_s1285">
              <w:txbxContent>
                <w:p w:rsidR="00AD3910" w:rsidRPr="00853739" w:rsidRDefault="00AD3910" w:rsidP="005F5653">
                  <w:pPr>
                    <w:spacing w:line="240" w:lineRule="auto"/>
                    <w:ind w:left="0"/>
                    <w:jc w:val="center"/>
                    <w:rPr>
                      <w:rFonts w:ascii="High Tower Text" w:hAnsi="High Tower Text"/>
                      <w:b/>
                      <w:sz w:val="74"/>
                      <w:szCs w:val="74"/>
                    </w:rPr>
                  </w:pPr>
                  <w:r w:rsidRPr="00853739">
                    <w:rPr>
                      <w:rFonts w:ascii="High Tower Text" w:hAnsi="High Tower Text"/>
                      <w:b/>
                      <w:sz w:val="74"/>
                      <w:szCs w:val="74"/>
                    </w:rPr>
                    <w:t>Financial Performance Analysis</w:t>
                  </w:r>
                </w:p>
              </w:txbxContent>
            </v:textbox>
          </v:shape>
        </w:pict>
      </w:r>
      <w:r w:rsidR="00980738" w:rsidRPr="00EE3CCA">
        <w:rPr>
          <w:rFonts w:ascii="Maiandra GD" w:hAnsi="Maiandra GD" w:cs="Times New Roman"/>
          <w:bCs/>
          <w:sz w:val="72"/>
          <w:szCs w:val="24"/>
        </w:rPr>
        <w:t>Chapter</w:t>
      </w:r>
      <w:r w:rsidR="00980738" w:rsidRPr="00A64856">
        <w:rPr>
          <w:rFonts w:ascii="Algerian" w:hAnsi="Algerian" w:cs="Times New Roman"/>
          <w:bCs/>
          <w:sz w:val="56"/>
          <w:szCs w:val="24"/>
        </w:rPr>
        <w:t>:</w:t>
      </w:r>
      <w:r w:rsidR="00E344E7">
        <w:rPr>
          <w:rFonts w:ascii="Algerian" w:hAnsi="Algerian" w:cs="Times New Roman"/>
          <w:bCs/>
          <w:sz w:val="56"/>
          <w:szCs w:val="24"/>
        </w:rPr>
        <w:t xml:space="preserve"> </w:t>
      </w:r>
      <w:r w:rsidR="00980738">
        <w:rPr>
          <w:rFonts w:ascii="Algerian" w:hAnsi="Algerian" w:cs="Times New Roman"/>
          <w:bCs/>
          <w:color w:val="E36C0A" w:themeColor="accent6" w:themeShade="BF"/>
          <w:sz w:val="280"/>
          <w:szCs w:val="260"/>
        </w:rPr>
        <w:t>4</w:t>
      </w:r>
    </w:p>
    <w:p w:rsidR="00980738" w:rsidRPr="00F359CC" w:rsidRDefault="00980738" w:rsidP="00980738">
      <w:pPr>
        <w:tabs>
          <w:tab w:val="left" w:pos="7320"/>
        </w:tabs>
        <w:ind w:left="0"/>
        <w:rPr>
          <w:rFonts w:ascii="Times New Roman" w:hAnsi="Times New Roman" w:cs="Times New Roman"/>
          <w:bCs/>
          <w:sz w:val="24"/>
          <w:szCs w:val="24"/>
        </w:rPr>
      </w:pPr>
    </w:p>
    <w:p w:rsidR="00980738" w:rsidRPr="00F359CC" w:rsidRDefault="00980738" w:rsidP="00980738">
      <w:pPr>
        <w:tabs>
          <w:tab w:val="left" w:pos="7320"/>
        </w:tabs>
        <w:rPr>
          <w:rFonts w:ascii="Times New Roman" w:hAnsi="Times New Roman" w:cs="Times New Roman"/>
          <w:bCs/>
          <w:sz w:val="24"/>
          <w:szCs w:val="24"/>
        </w:rPr>
      </w:pPr>
    </w:p>
    <w:p w:rsidR="00980738" w:rsidRPr="00F359CC" w:rsidRDefault="00980738" w:rsidP="00980738">
      <w:pPr>
        <w:rPr>
          <w:rFonts w:ascii="Times New Roman" w:hAnsi="Times New Roman" w:cs="Times New Roman"/>
          <w:bCs/>
          <w:sz w:val="24"/>
          <w:szCs w:val="24"/>
        </w:rPr>
      </w:pPr>
    </w:p>
    <w:p w:rsidR="00980738" w:rsidRPr="00F359CC" w:rsidRDefault="00223E2D" w:rsidP="00980738">
      <w:pPr>
        <w:rPr>
          <w:rFonts w:ascii="Times New Roman" w:hAnsi="Times New Roman" w:cs="Times New Roman"/>
          <w:bCs/>
          <w:sz w:val="24"/>
          <w:szCs w:val="24"/>
        </w:rPr>
      </w:pPr>
      <w:r>
        <w:rPr>
          <w:rFonts w:ascii="Times New Roman" w:hAnsi="Times New Roman" w:cs="Times New Roman"/>
          <w:bCs/>
          <w:noProof/>
          <w:sz w:val="24"/>
          <w:szCs w:val="24"/>
          <w:lang w:bidi="ar-SA"/>
        </w:rPr>
        <w:pict>
          <v:shape id="_x0000_s1287" type="#_x0000_t21" style="position:absolute;left:0;text-align:left;margin-left:150.65pt;margin-top:13.65pt;width:103.9pt;height:64.8pt;z-index:251876352" fillcolor="#d99594 [1941]" strokecolor="#d99594 [1941]" strokeweight="1pt">
            <v:fill color2="#f2dbdb [661]" angle="-45" focus="-50%" type="gradient"/>
            <v:stroke startarrowwidth="wide" startarrowlength="long" endarrowwidth="wide" endarrowlength="long"/>
            <v:shadow on="t" type="perspective" color="#622423 [1605]" opacity=".5" offset="1pt" offset2="-3pt"/>
            <v:textbox style="mso-next-textbox:#_x0000_s1287">
              <w:txbxContent>
                <w:p w:rsidR="00AD3910" w:rsidRPr="007174D7" w:rsidRDefault="00AD3910" w:rsidP="00F1648E">
                  <w:pPr>
                    <w:ind w:left="0"/>
                    <w:jc w:val="center"/>
                    <w:rPr>
                      <w:rFonts w:ascii="Andalus" w:hAnsi="Andalus" w:cs="Andalus"/>
                      <w:b/>
                      <w:sz w:val="60"/>
                      <w:szCs w:val="60"/>
                    </w:rPr>
                  </w:pPr>
                  <w:proofErr w:type="gramStart"/>
                  <w:r w:rsidRPr="007174D7">
                    <w:rPr>
                      <w:rFonts w:ascii="Andalus" w:hAnsi="Andalus" w:cs="Andalus"/>
                      <w:b/>
                      <w:sz w:val="60"/>
                      <w:szCs w:val="60"/>
                    </w:rPr>
                    <w:t>of</w:t>
                  </w:r>
                  <w:proofErr w:type="gramEnd"/>
                </w:p>
              </w:txbxContent>
            </v:textbox>
          </v:shape>
        </w:pict>
      </w:r>
    </w:p>
    <w:p w:rsidR="00980738" w:rsidRPr="00F359CC" w:rsidRDefault="00980738" w:rsidP="00980738">
      <w:pPr>
        <w:rPr>
          <w:rFonts w:ascii="Times New Roman" w:hAnsi="Times New Roman" w:cs="Times New Roman"/>
          <w:bCs/>
          <w:sz w:val="24"/>
          <w:szCs w:val="24"/>
        </w:rPr>
      </w:pPr>
    </w:p>
    <w:p w:rsidR="00980738" w:rsidRDefault="00980738" w:rsidP="00980738">
      <w:pPr>
        <w:rPr>
          <w:rFonts w:ascii="Times New Roman" w:hAnsi="Times New Roman" w:cs="Times New Roman"/>
          <w:bCs/>
          <w:sz w:val="24"/>
          <w:szCs w:val="24"/>
        </w:rPr>
      </w:pPr>
    </w:p>
    <w:p w:rsidR="00980738" w:rsidRDefault="00980738" w:rsidP="00980738">
      <w:pPr>
        <w:spacing w:after="120"/>
        <w:rPr>
          <w:rFonts w:ascii="Times New Roman" w:hAnsi="Times New Roman" w:cs="Times New Roman"/>
          <w:b/>
          <w:sz w:val="24"/>
          <w:szCs w:val="24"/>
        </w:rPr>
      </w:pPr>
    </w:p>
    <w:p w:rsidR="00980738" w:rsidRDefault="00223E2D" w:rsidP="00980738">
      <w:pPr>
        <w:rPr>
          <w:rFonts w:ascii="Times New Roman" w:hAnsi="Times New Roman" w:cs="Times New Roman"/>
          <w:b/>
          <w:sz w:val="24"/>
          <w:szCs w:val="24"/>
        </w:rPr>
      </w:pPr>
      <w:r>
        <w:rPr>
          <w:rFonts w:ascii="Times New Roman" w:hAnsi="Times New Roman" w:cs="Times New Roman"/>
          <w:bCs/>
          <w:noProof/>
          <w:sz w:val="24"/>
          <w:szCs w:val="24"/>
          <w:lang w:bidi="ar-SA"/>
        </w:rPr>
        <w:pict>
          <v:shape id="_x0000_s1286" type="#_x0000_t21" style="position:absolute;left:0;text-align:left;margin-left:8.85pt;margin-top:1.7pt;width:403.45pt;height:77.4pt;z-index:251875328" fillcolor="#b6dde8 [1304]" strokecolor="#7030a0" strokeweight="3pt">
            <v:stroke startarrowwidth="wide" startarrowlength="long" endarrowwidth="wide" endarrowlength="long"/>
            <v:shadow on="t" type="double" color="#7030a0" opacity=".5" color2="shadow add(102)" offset="-3pt,-3pt" offset2="-6pt,-6pt"/>
            <v:textbox style="mso-next-textbox:#_x0000_s1286">
              <w:txbxContent>
                <w:p w:rsidR="00AD3910" w:rsidRPr="005F5653" w:rsidRDefault="00AD3910" w:rsidP="00980738">
                  <w:pPr>
                    <w:spacing w:line="240" w:lineRule="auto"/>
                    <w:ind w:left="0"/>
                    <w:jc w:val="center"/>
                    <w:rPr>
                      <w:rFonts w:ascii="Maiandra GD" w:hAnsi="Maiandra GD"/>
                      <w:b/>
                      <w:sz w:val="74"/>
                      <w:szCs w:val="74"/>
                    </w:rPr>
                  </w:pPr>
                  <w:proofErr w:type="spellStart"/>
                  <w:r w:rsidRPr="005F5653">
                    <w:rPr>
                      <w:rFonts w:ascii="Maiandra GD" w:hAnsi="Maiandra GD" w:cs="Times New Roman"/>
                      <w:b/>
                      <w:sz w:val="74"/>
                      <w:szCs w:val="74"/>
                    </w:rPr>
                    <w:t>Jamuna</w:t>
                  </w:r>
                  <w:proofErr w:type="spellEnd"/>
                  <w:r w:rsidRPr="005F5653">
                    <w:rPr>
                      <w:rFonts w:ascii="Maiandra GD" w:hAnsi="Maiandra GD" w:cs="Times New Roman"/>
                      <w:b/>
                      <w:sz w:val="74"/>
                      <w:szCs w:val="74"/>
                    </w:rPr>
                    <w:t xml:space="preserve"> Bank Limited</w:t>
                  </w:r>
                </w:p>
              </w:txbxContent>
            </v:textbox>
          </v:shape>
        </w:pict>
      </w:r>
    </w:p>
    <w:p w:rsidR="00980738" w:rsidRDefault="00980738" w:rsidP="00980738">
      <w:pPr>
        <w:ind w:left="0"/>
        <w:rPr>
          <w:rFonts w:ascii="Times New Roman" w:hAnsi="Times New Roman" w:cs="Times New Roman"/>
          <w:b/>
          <w:sz w:val="24"/>
          <w:szCs w:val="24"/>
        </w:rPr>
      </w:pPr>
    </w:p>
    <w:p w:rsidR="00980738" w:rsidRDefault="00980738" w:rsidP="00980738">
      <w:pPr>
        <w:ind w:left="0"/>
        <w:rPr>
          <w:rFonts w:ascii="Times New Roman" w:hAnsi="Times New Roman" w:cs="Times New Roman"/>
          <w:b/>
          <w:sz w:val="24"/>
          <w:szCs w:val="24"/>
        </w:rPr>
      </w:pPr>
    </w:p>
    <w:p w:rsidR="00980738" w:rsidRDefault="00980738" w:rsidP="00980738">
      <w:pPr>
        <w:ind w:left="0"/>
        <w:rPr>
          <w:rFonts w:ascii="Times New Roman" w:hAnsi="Times New Roman" w:cs="Times New Roman"/>
          <w:b/>
          <w:sz w:val="24"/>
          <w:szCs w:val="24"/>
        </w:rPr>
      </w:pPr>
    </w:p>
    <w:p w:rsidR="00980738" w:rsidRDefault="00980738" w:rsidP="00980738">
      <w:pPr>
        <w:ind w:left="0"/>
        <w:rPr>
          <w:rFonts w:ascii="Times New Roman" w:hAnsi="Times New Roman" w:cs="Times New Roman"/>
          <w:b/>
          <w:sz w:val="24"/>
          <w:szCs w:val="24"/>
        </w:rPr>
      </w:pPr>
    </w:p>
    <w:p w:rsidR="00980738" w:rsidRDefault="00980738" w:rsidP="00980738">
      <w:pPr>
        <w:ind w:left="0"/>
        <w:rPr>
          <w:rFonts w:ascii="Times New Roman" w:hAnsi="Times New Roman" w:cs="Times New Roman"/>
          <w:b/>
          <w:sz w:val="24"/>
          <w:szCs w:val="24"/>
        </w:rPr>
      </w:pPr>
    </w:p>
    <w:p w:rsidR="00980738" w:rsidRDefault="00980738" w:rsidP="00980738">
      <w:pPr>
        <w:ind w:left="0"/>
        <w:rPr>
          <w:rFonts w:ascii="Times New Roman" w:hAnsi="Times New Roman" w:cs="Times New Roman"/>
          <w:b/>
          <w:sz w:val="24"/>
          <w:szCs w:val="24"/>
        </w:rPr>
      </w:pPr>
    </w:p>
    <w:p w:rsidR="006E0A18" w:rsidRDefault="006E0A18" w:rsidP="00EF504C">
      <w:pPr>
        <w:ind w:left="0"/>
        <w:rPr>
          <w:rFonts w:ascii="Times New Roman" w:hAnsi="Times New Roman" w:cs="Times New Roman"/>
          <w:b/>
          <w:sz w:val="24"/>
          <w:szCs w:val="24"/>
        </w:rPr>
      </w:pPr>
    </w:p>
    <w:p w:rsidR="00EF504C" w:rsidRDefault="00EF504C" w:rsidP="00EF504C">
      <w:pPr>
        <w:ind w:left="0"/>
        <w:rPr>
          <w:rFonts w:ascii="Times New Roman" w:hAnsi="Times New Roman" w:cs="Times New Roman"/>
          <w:b/>
          <w:sz w:val="24"/>
          <w:szCs w:val="24"/>
        </w:rPr>
      </w:pPr>
    </w:p>
    <w:p w:rsidR="00981F89" w:rsidRDefault="00981F89" w:rsidP="00EF504C">
      <w:pPr>
        <w:ind w:left="0"/>
        <w:rPr>
          <w:rFonts w:ascii="Times New Roman" w:hAnsi="Times New Roman" w:cs="Times New Roman"/>
          <w:b/>
          <w:sz w:val="24"/>
          <w:szCs w:val="24"/>
        </w:rPr>
      </w:pPr>
    </w:p>
    <w:p w:rsidR="00981F89" w:rsidRDefault="00981F89" w:rsidP="00EF504C">
      <w:pPr>
        <w:ind w:left="0"/>
        <w:rPr>
          <w:rFonts w:ascii="Times New Roman" w:hAnsi="Times New Roman" w:cs="Times New Roman"/>
          <w:b/>
          <w:sz w:val="24"/>
          <w:szCs w:val="24"/>
        </w:rPr>
      </w:pPr>
    </w:p>
    <w:p w:rsidR="00981F89" w:rsidRDefault="00981F89" w:rsidP="00EF504C">
      <w:pPr>
        <w:ind w:left="0"/>
        <w:rPr>
          <w:rFonts w:ascii="Times New Roman" w:hAnsi="Times New Roman" w:cs="Times New Roman"/>
          <w:b/>
          <w:sz w:val="24"/>
          <w:szCs w:val="24"/>
        </w:rPr>
      </w:pPr>
    </w:p>
    <w:p w:rsidR="00257EC9" w:rsidRPr="00D55495" w:rsidRDefault="002A2440" w:rsidP="00257EC9">
      <w:pPr>
        <w:widowControl w:val="0"/>
        <w:autoSpaceDE w:val="0"/>
        <w:autoSpaceDN w:val="0"/>
        <w:adjustRightInd w:val="0"/>
        <w:ind w:left="0"/>
        <w:rPr>
          <w:rFonts w:ascii="Times New Roman" w:eastAsia="Times New Roman" w:hAnsi="Times New Roman" w:cs="Times New Roman"/>
          <w:b/>
          <w:sz w:val="28"/>
          <w:lang w:bidi="ar-SA"/>
        </w:rPr>
      </w:pPr>
      <w:r w:rsidRPr="00D55495">
        <w:rPr>
          <w:rFonts w:ascii="Times New Roman" w:eastAsia="Times New Roman" w:hAnsi="Times New Roman" w:cs="Times New Roman"/>
          <w:b/>
          <w:sz w:val="28"/>
          <w:lang w:bidi="ar-SA"/>
        </w:rPr>
        <w:lastRenderedPageBreak/>
        <w:t xml:space="preserve">4.1 </w:t>
      </w:r>
      <w:r w:rsidR="00257EC9" w:rsidRPr="00D55495">
        <w:rPr>
          <w:rFonts w:ascii="Times New Roman" w:eastAsia="Times New Roman" w:hAnsi="Times New Roman" w:cs="Times New Roman"/>
          <w:b/>
          <w:sz w:val="28"/>
          <w:lang w:bidi="ar-SA"/>
        </w:rPr>
        <w:t>Analyzing the Liquidity Ratio</w:t>
      </w:r>
    </w:p>
    <w:p w:rsidR="006E0A18" w:rsidRDefault="00E915EC" w:rsidP="007E0060">
      <w:pPr>
        <w:widowControl w:val="0"/>
        <w:autoSpaceDE w:val="0"/>
        <w:autoSpaceDN w:val="0"/>
        <w:adjustRightInd w:val="0"/>
        <w:ind w:left="0"/>
        <w:rPr>
          <w:rFonts w:ascii="Times New Roman" w:eastAsia="Times New Roman" w:hAnsi="Times New Roman" w:cs="Times New Roman"/>
          <w:sz w:val="24"/>
          <w:szCs w:val="24"/>
          <w:lang w:bidi="ar-SA"/>
        </w:rPr>
      </w:pPr>
      <w:r w:rsidRPr="007C5961">
        <w:rPr>
          <w:rFonts w:ascii="Times New Roman" w:eastAsia="Times New Roman" w:hAnsi="Times New Roman" w:cs="Times New Roman"/>
          <w:sz w:val="24"/>
          <w:szCs w:val="24"/>
          <w:lang w:bidi="ar-SA"/>
        </w:rPr>
        <w:t>The liquidity of a business firm is measured by its ability to satisfy its short term obligations as they come due. Liquidity refers to the solvency of the firm’s overall financial position. The three basic measures of liquidity are-</w:t>
      </w:r>
    </w:p>
    <w:p w:rsidR="00E65228" w:rsidRDefault="00BB7BDE" w:rsidP="00A661D5">
      <w:pPr>
        <w:widowControl w:val="0"/>
        <w:autoSpaceDE w:val="0"/>
        <w:autoSpaceDN w:val="0"/>
        <w:adjustRightInd w:val="0"/>
        <w:spacing w:before="120"/>
        <w:ind w:left="0"/>
        <w:rPr>
          <w:rFonts w:ascii="Times New Roman" w:eastAsia="Times New Roman" w:hAnsi="Times New Roman" w:cs="Times New Roman"/>
          <w:sz w:val="24"/>
          <w:szCs w:val="24"/>
          <w:lang w:bidi="ar-SA"/>
        </w:rPr>
      </w:pPr>
      <w:r>
        <w:rPr>
          <w:rFonts w:ascii="Times New Roman" w:eastAsia="Times New Roman" w:hAnsi="Times New Roman" w:cs="Times New Roman"/>
          <w:b/>
          <w:sz w:val="24"/>
          <w:szCs w:val="24"/>
          <w:lang w:bidi="ar-SA"/>
        </w:rPr>
        <w:t>4.1</w:t>
      </w:r>
      <w:r w:rsidR="00AA6E84">
        <w:rPr>
          <w:rFonts w:ascii="Times New Roman" w:eastAsia="Times New Roman" w:hAnsi="Times New Roman" w:cs="Times New Roman"/>
          <w:b/>
          <w:sz w:val="24"/>
          <w:szCs w:val="24"/>
          <w:lang w:bidi="ar-SA"/>
        </w:rPr>
        <w:t>.</w:t>
      </w:r>
      <w:r w:rsidR="00AA6E84" w:rsidRPr="002A2440">
        <w:rPr>
          <w:rFonts w:ascii="Times New Roman" w:eastAsia="Times New Roman" w:hAnsi="Times New Roman" w:cs="Times New Roman"/>
          <w:b/>
          <w:sz w:val="24"/>
          <w:szCs w:val="24"/>
          <w:lang w:bidi="ar-SA"/>
        </w:rPr>
        <w:t xml:space="preserve"> a</w:t>
      </w:r>
      <w:r w:rsidR="00467AEB">
        <w:rPr>
          <w:rFonts w:ascii="Times New Roman" w:eastAsia="Times New Roman" w:hAnsi="Times New Roman" w:cs="Times New Roman"/>
          <w:b/>
          <w:sz w:val="24"/>
          <w:szCs w:val="24"/>
          <w:lang w:bidi="ar-SA"/>
        </w:rPr>
        <w:t>.</w:t>
      </w:r>
      <w:r w:rsidR="00B8729A">
        <w:rPr>
          <w:rFonts w:ascii="Times New Roman" w:eastAsia="Times New Roman" w:hAnsi="Times New Roman" w:cs="Times New Roman"/>
          <w:b/>
          <w:sz w:val="24"/>
          <w:szCs w:val="24"/>
          <w:lang w:bidi="ar-SA"/>
        </w:rPr>
        <w:t xml:space="preserve"> </w:t>
      </w:r>
      <w:r w:rsidR="007D153C">
        <w:rPr>
          <w:rFonts w:ascii="Times New Roman" w:eastAsia="Times New Roman" w:hAnsi="Times New Roman" w:cs="Times New Roman"/>
          <w:b/>
          <w:sz w:val="24"/>
          <w:szCs w:val="24"/>
          <w:lang w:bidi="ar-SA"/>
        </w:rPr>
        <w:t>Current Ratio</w:t>
      </w:r>
    </w:p>
    <w:p w:rsidR="00E65228" w:rsidRPr="00043A7B" w:rsidRDefault="00E65228" w:rsidP="007E0060">
      <w:pPr>
        <w:widowControl w:val="0"/>
        <w:autoSpaceDE w:val="0"/>
        <w:autoSpaceDN w:val="0"/>
        <w:adjustRightInd w:val="0"/>
        <w:ind w:left="0"/>
        <w:rPr>
          <w:rFonts w:ascii="Times New Roman" w:eastAsia="Times New Roman" w:hAnsi="Times New Roman" w:cs="Times New Roman"/>
          <w:sz w:val="24"/>
          <w:szCs w:val="24"/>
          <w:lang w:bidi="ar-SA"/>
        </w:rPr>
      </w:pPr>
      <w:r w:rsidRPr="00043A7B">
        <w:rPr>
          <w:rFonts w:ascii="Times New Roman" w:eastAsia="Times New Roman" w:hAnsi="Times New Roman" w:cs="Times New Roman"/>
          <w:sz w:val="24"/>
          <w:szCs w:val="24"/>
          <w:lang w:bidi="ar-SA"/>
        </w:rPr>
        <w:t>The current ratio, one of the most commonly cited financial ratios, measures the firm’s ability to meet its short term obligations. It is expressed as</w:t>
      </w:r>
    </w:p>
    <w:p w:rsidR="007D153C" w:rsidRPr="00467AEB" w:rsidRDefault="00E65228" w:rsidP="007E0060">
      <w:pPr>
        <w:widowControl w:val="0"/>
        <w:autoSpaceDE w:val="0"/>
        <w:autoSpaceDN w:val="0"/>
        <w:adjustRightInd w:val="0"/>
        <w:ind w:left="0"/>
        <w:jc w:val="center"/>
        <w:rPr>
          <w:rFonts w:ascii="Times New Roman" w:eastAsia="Times New Roman" w:hAnsi="Times New Roman" w:cs="Times New Roman"/>
          <w:b/>
          <w:bCs/>
          <w:i/>
          <w:iCs/>
          <w:color w:val="7030A0"/>
          <w:szCs w:val="22"/>
          <w:lang w:bidi="ar-SA"/>
        </w:rPr>
      </w:pPr>
      <w:r w:rsidRPr="00467AEB">
        <w:rPr>
          <w:rFonts w:ascii="Times New Roman" w:eastAsia="Times New Roman" w:hAnsi="Times New Roman" w:cs="Times New Roman"/>
          <w:b/>
          <w:bCs/>
          <w:i/>
          <w:iCs/>
          <w:color w:val="7030A0"/>
          <w:szCs w:val="22"/>
          <w:lang w:bidi="ar-SA"/>
        </w:rPr>
        <w:t>Current Ratio</w:t>
      </w:r>
      <w:r w:rsidR="00B8729A">
        <w:rPr>
          <w:rFonts w:ascii="Times New Roman" w:eastAsia="Times New Roman" w:hAnsi="Times New Roman" w:cs="Times New Roman"/>
          <w:b/>
          <w:bCs/>
          <w:i/>
          <w:iCs/>
          <w:color w:val="7030A0"/>
          <w:szCs w:val="22"/>
          <w:lang w:bidi="ar-SA"/>
        </w:rPr>
        <w:t xml:space="preserve"> </w:t>
      </w:r>
      <w:r w:rsidRPr="00467AEB">
        <w:rPr>
          <w:rFonts w:ascii="Times New Roman" w:eastAsia="Times New Roman" w:hAnsi="Times New Roman" w:cs="Times New Roman"/>
          <w:b/>
          <w:bCs/>
          <w:i/>
          <w:iCs/>
          <w:color w:val="7030A0"/>
          <w:szCs w:val="22"/>
          <w:lang w:bidi="ar-SA"/>
        </w:rPr>
        <w:t>=</w:t>
      </w:r>
      <w:r w:rsidR="00B8729A">
        <w:rPr>
          <w:rFonts w:ascii="Times New Roman" w:eastAsia="Times New Roman" w:hAnsi="Times New Roman" w:cs="Times New Roman"/>
          <w:b/>
          <w:bCs/>
          <w:i/>
          <w:iCs/>
          <w:color w:val="7030A0"/>
          <w:szCs w:val="22"/>
          <w:lang w:bidi="ar-SA"/>
        </w:rPr>
        <w:t xml:space="preserve"> </w:t>
      </w:r>
      <w:r w:rsidRPr="00467AEB">
        <w:rPr>
          <w:rFonts w:ascii="Times New Roman" w:eastAsia="Times New Roman" w:hAnsi="Times New Roman" w:cs="Times New Roman"/>
          <w:b/>
          <w:bCs/>
          <w:i/>
          <w:iCs/>
          <w:color w:val="7030A0"/>
          <w:szCs w:val="22"/>
          <w:lang w:bidi="ar-SA"/>
        </w:rPr>
        <w:t>Current Asset</w:t>
      </w:r>
      <w:r w:rsidR="00B8729A">
        <w:rPr>
          <w:rFonts w:ascii="Times New Roman" w:eastAsia="Times New Roman" w:hAnsi="Times New Roman" w:cs="Times New Roman"/>
          <w:b/>
          <w:bCs/>
          <w:i/>
          <w:iCs/>
          <w:color w:val="7030A0"/>
          <w:szCs w:val="22"/>
          <w:lang w:bidi="ar-SA"/>
        </w:rPr>
        <w:t xml:space="preserve"> </w:t>
      </w:r>
      <w:r w:rsidRPr="00467AEB">
        <w:rPr>
          <w:rFonts w:ascii="Times New Roman" w:eastAsia="Times New Roman" w:hAnsi="Times New Roman" w:cs="Times New Roman"/>
          <w:b/>
          <w:bCs/>
          <w:i/>
          <w:iCs/>
          <w:color w:val="7030A0"/>
          <w:szCs w:val="22"/>
          <w:lang w:bidi="ar-SA"/>
        </w:rPr>
        <w:t>/</w:t>
      </w:r>
      <w:r w:rsidR="00B8729A">
        <w:rPr>
          <w:rFonts w:ascii="Times New Roman" w:eastAsia="Times New Roman" w:hAnsi="Times New Roman" w:cs="Times New Roman"/>
          <w:b/>
          <w:bCs/>
          <w:i/>
          <w:iCs/>
          <w:color w:val="7030A0"/>
          <w:szCs w:val="22"/>
          <w:lang w:bidi="ar-SA"/>
        </w:rPr>
        <w:t xml:space="preserve"> </w:t>
      </w:r>
      <w:r w:rsidRPr="00467AEB">
        <w:rPr>
          <w:rFonts w:ascii="Times New Roman" w:eastAsia="Times New Roman" w:hAnsi="Times New Roman" w:cs="Times New Roman"/>
          <w:b/>
          <w:bCs/>
          <w:i/>
          <w:iCs/>
          <w:color w:val="7030A0"/>
          <w:szCs w:val="22"/>
          <w:lang w:bidi="ar-SA"/>
        </w:rPr>
        <w:t>Current Liabilities</w:t>
      </w:r>
    </w:p>
    <w:p w:rsidR="00833FC0" w:rsidRPr="00E16DB0" w:rsidRDefault="00BB7BDE" w:rsidP="00833FC0">
      <w:pPr>
        <w:widowControl w:val="0"/>
        <w:autoSpaceDE w:val="0"/>
        <w:autoSpaceDN w:val="0"/>
        <w:adjustRightInd w:val="0"/>
        <w:ind w:left="0"/>
        <w:rPr>
          <w:rFonts w:ascii="Times New Roman" w:eastAsia="Times New Roman" w:hAnsi="Times New Roman" w:cs="Times New Roman"/>
          <w:b/>
          <w:color w:val="548DD4" w:themeColor="text2" w:themeTint="99"/>
          <w:sz w:val="24"/>
          <w:szCs w:val="24"/>
          <w:lang w:bidi="ar-SA"/>
        </w:rPr>
      </w:pPr>
      <w:r>
        <w:rPr>
          <w:rFonts w:ascii="Times New Roman" w:eastAsia="Times New Roman" w:hAnsi="Times New Roman" w:cs="Times New Roman"/>
          <w:b/>
          <w:color w:val="548DD4" w:themeColor="text2" w:themeTint="99"/>
          <w:sz w:val="24"/>
          <w:szCs w:val="24"/>
          <w:lang w:bidi="ar-SA"/>
        </w:rPr>
        <w:t>Table 4.1(</w:t>
      </w:r>
      <w:r w:rsidR="00833FC0" w:rsidRPr="00E16DB0">
        <w:rPr>
          <w:rFonts w:ascii="Times New Roman" w:eastAsia="Times New Roman" w:hAnsi="Times New Roman" w:cs="Times New Roman"/>
          <w:b/>
          <w:color w:val="548DD4" w:themeColor="text2" w:themeTint="99"/>
          <w:sz w:val="24"/>
          <w:szCs w:val="24"/>
          <w:lang w:bidi="ar-SA"/>
        </w:rPr>
        <w:t>a): Current Ratio (TK in Millions)</w:t>
      </w:r>
    </w:p>
    <w:tbl>
      <w:tblPr>
        <w:tblStyle w:val="LightGrid1"/>
        <w:tblW w:w="8190" w:type="dxa"/>
        <w:tblInd w:w="198" w:type="dxa"/>
        <w:tblLook w:val="04A0" w:firstRow="1" w:lastRow="0" w:firstColumn="1" w:lastColumn="0" w:noHBand="0" w:noVBand="1"/>
      </w:tblPr>
      <w:tblGrid>
        <w:gridCol w:w="2160"/>
        <w:gridCol w:w="1350"/>
        <w:gridCol w:w="1170"/>
        <w:gridCol w:w="1170"/>
        <w:gridCol w:w="1170"/>
        <w:gridCol w:w="1170"/>
      </w:tblGrid>
      <w:tr w:rsidR="00FB2323" w:rsidRPr="00325BF4" w:rsidTr="00F27E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rsidR="00FB2323" w:rsidRPr="00325BF4" w:rsidRDefault="00FB2323" w:rsidP="00D226D5">
            <w:pPr>
              <w:widowControl w:val="0"/>
              <w:autoSpaceDE w:val="0"/>
              <w:autoSpaceDN w:val="0"/>
              <w:adjustRightInd w:val="0"/>
              <w:spacing w:line="360" w:lineRule="auto"/>
              <w:ind w:left="0"/>
              <w:jc w:val="center"/>
              <w:rPr>
                <w:rFonts w:ascii="Times New Roman" w:eastAsia="Times New Roman" w:hAnsi="Times New Roman" w:cs="Times New Roman"/>
                <w:sz w:val="24"/>
                <w:szCs w:val="24"/>
                <w:lang w:bidi="ar-SA"/>
              </w:rPr>
            </w:pPr>
            <w:r w:rsidRPr="00325BF4">
              <w:rPr>
                <w:rFonts w:ascii="Times New Roman" w:eastAsia="Times New Roman" w:hAnsi="Times New Roman" w:cs="Times New Roman"/>
                <w:sz w:val="24"/>
                <w:szCs w:val="24"/>
                <w:lang w:bidi="ar-SA"/>
              </w:rPr>
              <w:t>Ratio/Year</w:t>
            </w:r>
          </w:p>
        </w:tc>
        <w:tc>
          <w:tcPr>
            <w:tcW w:w="1350" w:type="dxa"/>
          </w:tcPr>
          <w:p w:rsidR="00FB2323" w:rsidRPr="00325BF4" w:rsidRDefault="00FB2323" w:rsidP="00D226D5">
            <w:pPr>
              <w:widowControl w:val="0"/>
              <w:autoSpaceDE w:val="0"/>
              <w:autoSpaceDN w:val="0"/>
              <w:adjustRightInd w:val="0"/>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325BF4">
              <w:rPr>
                <w:rFonts w:ascii="Times New Roman" w:eastAsia="Times New Roman" w:hAnsi="Times New Roman" w:cs="Times New Roman"/>
                <w:sz w:val="24"/>
                <w:szCs w:val="24"/>
                <w:lang w:bidi="ar-SA"/>
              </w:rPr>
              <w:t>2011</w:t>
            </w:r>
          </w:p>
        </w:tc>
        <w:tc>
          <w:tcPr>
            <w:tcW w:w="1170" w:type="dxa"/>
          </w:tcPr>
          <w:p w:rsidR="00FB2323" w:rsidRPr="00325BF4" w:rsidRDefault="00FB2323" w:rsidP="00D226D5">
            <w:pPr>
              <w:widowControl w:val="0"/>
              <w:autoSpaceDE w:val="0"/>
              <w:autoSpaceDN w:val="0"/>
              <w:adjustRightInd w:val="0"/>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325BF4">
              <w:rPr>
                <w:rFonts w:ascii="Times New Roman" w:eastAsia="Times New Roman" w:hAnsi="Times New Roman" w:cs="Times New Roman"/>
                <w:sz w:val="24"/>
                <w:szCs w:val="24"/>
                <w:lang w:bidi="ar-SA"/>
              </w:rPr>
              <w:t>2012</w:t>
            </w:r>
          </w:p>
        </w:tc>
        <w:tc>
          <w:tcPr>
            <w:tcW w:w="1170" w:type="dxa"/>
          </w:tcPr>
          <w:p w:rsidR="00FB2323" w:rsidRPr="00325BF4" w:rsidRDefault="00FB2323" w:rsidP="00D226D5">
            <w:pPr>
              <w:widowControl w:val="0"/>
              <w:autoSpaceDE w:val="0"/>
              <w:autoSpaceDN w:val="0"/>
              <w:adjustRightInd w:val="0"/>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325BF4">
              <w:rPr>
                <w:rFonts w:ascii="Times New Roman" w:eastAsia="Times New Roman" w:hAnsi="Times New Roman" w:cs="Times New Roman"/>
                <w:sz w:val="24"/>
                <w:szCs w:val="24"/>
                <w:lang w:bidi="ar-SA"/>
              </w:rPr>
              <w:t>2013</w:t>
            </w:r>
          </w:p>
        </w:tc>
        <w:tc>
          <w:tcPr>
            <w:tcW w:w="1170" w:type="dxa"/>
          </w:tcPr>
          <w:p w:rsidR="00FB2323" w:rsidRPr="00325BF4" w:rsidRDefault="00FB2323" w:rsidP="00D226D5">
            <w:pPr>
              <w:widowControl w:val="0"/>
              <w:autoSpaceDE w:val="0"/>
              <w:autoSpaceDN w:val="0"/>
              <w:adjustRightInd w:val="0"/>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325BF4">
              <w:rPr>
                <w:rFonts w:ascii="Times New Roman" w:eastAsia="Times New Roman" w:hAnsi="Times New Roman" w:cs="Times New Roman"/>
                <w:sz w:val="24"/>
                <w:szCs w:val="24"/>
                <w:lang w:bidi="ar-SA"/>
              </w:rPr>
              <w:t>2014</w:t>
            </w:r>
          </w:p>
        </w:tc>
        <w:tc>
          <w:tcPr>
            <w:tcW w:w="1170" w:type="dxa"/>
          </w:tcPr>
          <w:p w:rsidR="00FB2323" w:rsidRPr="00325BF4" w:rsidRDefault="00FB2323" w:rsidP="00D226D5">
            <w:pPr>
              <w:widowControl w:val="0"/>
              <w:autoSpaceDE w:val="0"/>
              <w:autoSpaceDN w:val="0"/>
              <w:adjustRightInd w:val="0"/>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325BF4">
              <w:rPr>
                <w:rFonts w:ascii="Times New Roman" w:eastAsia="Times New Roman" w:hAnsi="Times New Roman" w:cs="Times New Roman"/>
                <w:sz w:val="24"/>
                <w:szCs w:val="24"/>
                <w:lang w:bidi="ar-SA"/>
              </w:rPr>
              <w:t>2015</w:t>
            </w:r>
          </w:p>
        </w:tc>
      </w:tr>
      <w:tr w:rsidR="00FB2323" w:rsidRPr="00656754" w:rsidTr="00F27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rsidR="00FB2323" w:rsidRPr="00656754" w:rsidRDefault="00FB2323" w:rsidP="00D226D5">
            <w:pPr>
              <w:widowControl w:val="0"/>
              <w:autoSpaceDE w:val="0"/>
              <w:autoSpaceDN w:val="0"/>
              <w:adjustRightInd w:val="0"/>
              <w:spacing w:line="360" w:lineRule="auto"/>
              <w:ind w:left="0"/>
              <w:jc w:val="center"/>
              <w:rPr>
                <w:rFonts w:ascii="Times New Roman" w:eastAsia="Times New Roman" w:hAnsi="Times New Roman" w:cs="Times New Roman"/>
                <w:b w:val="0"/>
                <w:sz w:val="24"/>
                <w:szCs w:val="24"/>
                <w:lang w:bidi="ar-SA"/>
              </w:rPr>
            </w:pPr>
            <w:r w:rsidRPr="00656754">
              <w:rPr>
                <w:rFonts w:ascii="Times New Roman" w:eastAsia="Times New Roman" w:hAnsi="Times New Roman" w:cs="Times New Roman"/>
                <w:b w:val="0"/>
                <w:sz w:val="24"/>
                <w:szCs w:val="24"/>
                <w:lang w:bidi="ar-SA"/>
              </w:rPr>
              <w:t>Current Ratio</w:t>
            </w:r>
          </w:p>
        </w:tc>
        <w:tc>
          <w:tcPr>
            <w:tcW w:w="1350" w:type="dxa"/>
          </w:tcPr>
          <w:p w:rsidR="00FB2323" w:rsidRPr="00656754" w:rsidRDefault="00FB2323" w:rsidP="00D226D5">
            <w:pPr>
              <w:widowControl w:val="0"/>
              <w:autoSpaceDE w:val="0"/>
              <w:autoSpaceDN w:val="0"/>
              <w:adjustRightInd w:val="0"/>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ar-SA"/>
              </w:rPr>
            </w:pPr>
            <w:r w:rsidRPr="00656754">
              <w:rPr>
                <w:rFonts w:ascii="Times New Roman" w:eastAsia="Times New Roman" w:hAnsi="Times New Roman" w:cs="Times New Roman"/>
                <w:bCs/>
                <w:sz w:val="24"/>
                <w:szCs w:val="24"/>
                <w:lang w:bidi="ar-SA"/>
              </w:rPr>
              <w:t>1.21</w:t>
            </w:r>
          </w:p>
        </w:tc>
        <w:tc>
          <w:tcPr>
            <w:tcW w:w="1170" w:type="dxa"/>
          </w:tcPr>
          <w:p w:rsidR="00FB2323" w:rsidRPr="00656754" w:rsidRDefault="00FB2323" w:rsidP="00D226D5">
            <w:pPr>
              <w:widowControl w:val="0"/>
              <w:autoSpaceDE w:val="0"/>
              <w:autoSpaceDN w:val="0"/>
              <w:adjustRightInd w:val="0"/>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ar-SA"/>
              </w:rPr>
            </w:pPr>
            <w:r w:rsidRPr="00656754">
              <w:rPr>
                <w:rFonts w:ascii="Times New Roman" w:eastAsia="Times New Roman" w:hAnsi="Times New Roman" w:cs="Times New Roman"/>
                <w:bCs/>
                <w:sz w:val="24"/>
                <w:szCs w:val="24"/>
                <w:lang w:bidi="ar-SA"/>
              </w:rPr>
              <w:t>1.59</w:t>
            </w:r>
          </w:p>
        </w:tc>
        <w:tc>
          <w:tcPr>
            <w:tcW w:w="1170" w:type="dxa"/>
          </w:tcPr>
          <w:p w:rsidR="00FB2323" w:rsidRPr="00656754" w:rsidRDefault="00FB2323" w:rsidP="00D226D5">
            <w:pPr>
              <w:widowControl w:val="0"/>
              <w:autoSpaceDE w:val="0"/>
              <w:autoSpaceDN w:val="0"/>
              <w:adjustRightInd w:val="0"/>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ar-SA"/>
              </w:rPr>
            </w:pPr>
            <w:r w:rsidRPr="00656754">
              <w:rPr>
                <w:rFonts w:ascii="Times New Roman" w:eastAsia="Times New Roman" w:hAnsi="Times New Roman" w:cs="Times New Roman"/>
                <w:bCs/>
                <w:sz w:val="24"/>
                <w:szCs w:val="24"/>
                <w:lang w:bidi="ar-SA"/>
              </w:rPr>
              <w:t>1.20</w:t>
            </w:r>
          </w:p>
        </w:tc>
        <w:tc>
          <w:tcPr>
            <w:tcW w:w="1170" w:type="dxa"/>
          </w:tcPr>
          <w:p w:rsidR="00FB2323" w:rsidRPr="00656754" w:rsidRDefault="00FB2323" w:rsidP="00D226D5">
            <w:pPr>
              <w:widowControl w:val="0"/>
              <w:autoSpaceDE w:val="0"/>
              <w:autoSpaceDN w:val="0"/>
              <w:adjustRightInd w:val="0"/>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ar-SA"/>
              </w:rPr>
            </w:pPr>
            <w:r w:rsidRPr="00656754">
              <w:rPr>
                <w:rFonts w:ascii="Times New Roman" w:eastAsia="Times New Roman" w:hAnsi="Times New Roman" w:cs="Times New Roman"/>
                <w:bCs/>
                <w:sz w:val="24"/>
                <w:szCs w:val="24"/>
                <w:lang w:bidi="ar-SA"/>
              </w:rPr>
              <w:t>1.34</w:t>
            </w:r>
          </w:p>
        </w:tc>
        <w:tc>
          <w:tcPr>
            <w:tcW w:w="1170" w:type="dxa"/>
          </w:tcPr>
          <w:p w:rsidR="00FB2323" w:rsidRPr="00656754" w:rsidRDefault="00FB2323" w:rsidP="00D226D5">
            <w:pPr>
              <w:widowControl w:val="0"/>
              <w:autoSpaceDE w:val="0"/>
              <w:autoSpaceDN w:val="0"/>
              <w:adjustRightInd w:val="0"/>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ar-SA"/>
              </w:rPr>
            </w:pPr>
            <w:r w:rsidRPr="00656754">
              <w:rPr>
                <w:rFonts w:ascii="Times New Roman" w:eastAsia="Times New Roman" w:hAnsi="Times New Roman" w:cs="Times New Roman"/>
                <w:bCs/>
                <w:sz w:val="24"/>
                <w:szCs w:val="24"/>
                <w:lang w:bidi="ar-SA"/>
              </w:rPr>
              <w:t>1.07</w:t>
            </w:r>
          </w:p>
        </w:tc>
      </w:tr>
    </w:tbl>
    <w:p w:rsidR="005200DC" w:rsidRPr="00697A34" w:rsidRDefault="002262AE" w:rsidP="002262AE">
      <w:pPr>
        <w:widowControl w:val="0"/>
        <w:autoSpaceDE w:val="0"/>
        <w:autoSpaceDN w:val="0"/>
        <w:adjustRightInd w:val="0"/>
        <w:spacing w:after="120"/>
        <w:ind w:left="0"/>
        <w:rPr>
          <w:rFonts w:ascii="Times New Roman" w:eastAsia="Times New Roman" w:hAnsi="Times New Roman" w:cs="Times New Roman"/>
          <w:sz w:val="20"/>
          <w:szCs w:val="20"/>
          <w:lang w:bidi="ar-SA"/>
        </w:rPr>
      </w:pPr>
      <w:r w:rsidRPr="00697A34">
        <w:rPr>
          <w:rFonts w:ascii="Times New Roman" w:eastAsia="Times New Roman" w:hAnsi="Times New Roman" w:cs="Times New Roman"/>
          <w:sz w:val="20"/>
          <w:szCs w:val="20"/>
          <w:lang w:bidi="ar-SA"/>
        </w:rPr>
        <w:t>Source: Annual Report of JBL</w:t>
      </w:r>
    </w:p>
    <w:p w:rsidR="006E2716" w:rsidRDefault="009B37F8" w:rsidP="007E0060">
      <w:pPr>
        <w:widowControl w:val="0"/>
        <w:autoSpaceDE w:val="0"/>
        <w:autoSpaceDN w:val="0"/>
        <w:adjustRightInd w:val="0"/>
        <w:ind w:left="0"/>
        <w:rPr>
          <w:rFonts w:ascii="Times New Roman" w:eastAsia="Times New Roman" w:hAnsi="Times New Roman" w:cs="Times New Roman"/>
          <w:sz w:val="24"/>
          <w:szCs w:val="24"/>
          <w:lang w:bidi="ar-SA"/>
        </w:rPr>
      </w:pPr>
      <w:r w:rsidRPr="009B37F8">
        <w:rPr>
          <w:rFonts w:ascii="Times New Roman" w:eastAsia="Times New Roman" w:hAnsi="Times New Roman" w:cs="Times New Roman"/>
          <w:noProof/>
          <w:sz w:val="24"/>
          <w:szCs w:val="24"/>
          <w:lang w:bidi="ar-SA"/>
        </w:rPr>
        <w:drawing>
          <wp:inline distT="0" distB="0" distL="0" distR="0">
            <wp:extent cx="5234437" cy="2829464"/>
            <wp:effectExtent l="19050" t="0" r="23363" b="8986"/>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200DC" w:rsidRDefault="009034E9" w:rsidP="00D15652">
      <w:pPr>
        <w:widowControl w:val="0"/>
        <w:autoSpaceDE w:val="0"/>
        <w:autoSpaceDN w:val="0"/>
        <w:adjustRightInd w:val="0"/>
        <w:ind w:left="0"/>
        <w:jc w:val="center"/>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Figure: 4.1</w:t>
      </w:r>
      <w:r w:rsidR="00941866">
        <w:rPr>
          <w:rFonts w:ascii="Times New Roman" w:eastAsia="Times New Roman" w:hAnsi="Times New Roman" w:cs="Times New Roman"/>
          <w:b/>
          <w:bCs/>
          <w:sz w:val="24"/>
          <w:szCs w:val="24"/>
          <w:lang w:bidi="ar-SA"/>
        </w:rPr>
        <w:t>(</w:t>
      </w:r>
      <w:r w:rsidR="00D15652" w:rsidRPr="00D15652">
        <w:rPr>
          <w:rFonts w:ascii="Times New Roman" w:eastAsia="Times New Roman" w:hAnsi="Times New Roman" w:cs="Times New Roman"/>
          <w:b/>
          <w:bCs/>
          <w:sz w:val="24"/>
          <w:szCs w:val="24"/>
          <w:lang w:bidi="ar-SA"/>
        </w:rPr>
        <w:t>a</w:t>
      </w:r>
      <w:r w:rsidR="00941866">
        <w:rPr>
          <w:rFonts w:ascii="Times New Roman" w:eastAsia="Times New Roman" w:hAnsi="Times New Roman" w:cs="Times New Roman"/>
          <w:b/>
          <w:bCs/>
          <w:sz w:val="24"/>
          <w:szCs w:val="24"/>
          <w:lang w:bidi="ar-SA"/>
        </w:rPr>
        <w:t>)</w:t>
      </w:r>
      <w:r w:rsidR="00D15652" w:rsidRPr="00D15652">
        <w:rPr>
          <w:rFonts w:ascii="Times New Roman" w:eastAsia="Times New Roman" w:hAnsi="Times New Roman" w:cs="Times New Roman"/>
          <w:b/>
          <w:bCs/>
          <w:sz w:val="24"/>
          <w:szCs w:val="24"/>
          <w:lang w:bidi="ar-SA"/>
        </w:rPr>
        <w:t xml:space="preserve"> Current Ratio</w:t>
      </w:r>
      <w:r w:rsidR="00771335">
        <w:rPr>
          <w:rFonts w:ascii="Times New Roman" w:eastAsia="Times New Roman" w:hAnsi="Times New Roman" w:cs="Times New Roman"/>
          <w:b/>
          <w:bCs/>
          <w:sz w:val="24"/>
          <w:szCs w:val="24"/>
          <w:lang w:bidi="ar-SA"/>
        </w:rPr>
        <w:t xml:space="preserve"> of JBL</w:t>
      </w:r>
    </w:p>
    <w:p w:rsidR="00D15652" w:rsidRDefault="00C44DBB" w:rsidP="00A661D5">
      <w:pPr>
        <w:widowControl w:val="0"/>
        <w:autoSpaceDE w:val="0"/>
        <w:autoSpaceDN w:val="0"/>
        <w:adjustRightInd w:val="0"/>
        <w:spacing w:before="120"/>
        <w:ind w:left="0"/>
        <w:rPr>
          <w:rFonts w:ascii="Times New Roman" w:eastAsia="Times New Roman" w:hAnsi="Times New Roman" w:cs="Times New Roman"/>
          <w:b/>
          <w:bCs/>
          <w:sz w:val="24"/>
          <w:szCs w:val="24"/>
          <w:lang w:bidi="ar-SA"/>
        </w:rPr>
      </w:pPr>
      <w:r w:rsidRPr="00C44DBB">
        <w:rPr>
          <w:rFonts w:ascii="Times New Roman" w:eastAsia="Times New Roman" w:hAnsi="Times New Roman" w:cs="Times New Roman"/>
          <w:b/>
          <w:bCs/>
          <w:sz w:val="24"/>
          <w:szCs w:val="24"/>
          <w:lang w:bidi="ar-SA"/>
        </w:rPr>
        <w:t>Interpretation</w:t>
      </w:r>
    </w:p>
    <w:p w:rsidR="00893AF1" w:rsidRDefault="00956850" w:rsidP="00956850">
      <w:pPr>
        <w:ind w:left="0"/>
        <w:rPr>
          <w:rFonts w:ascii="Times New Roman" w:eastAsia="Times New Roman" w:hAnsi="Times New Roman" w:cs="Times New Roman"/>
          <w:b/>
          <w:bCs/>
          <w:sz w:val="24"/>
          <w:szCs w:val="24"/>
          <w:lang w:bidi="ar-SA"/>
        </w:rPr>
      </w:pPr>
      <w:r w:rsidRPr="00043A7B">
        <w:rPr>
          <w:rFonts w:ascii="Times New Roman" w:eastAsia="Times New Roman" w:hAnsi="Times New Roman" w:cs="Times New Roman"/>
          <w:sz w:val="24"/>
          <w:szCs w:val="24"/>
          <w:lang w:bidi="ar-SA"/>
        </w:rPr>
        <w:t xml:space="preserve">The current ratio measures the banks’ ability to meet up its current obligations. Here, in the figure we can </w:t>
      </w:r>
      <w:r w:rsidR="00771335">
        <w:rPr>
          <w:rFonts w:ascii="Times New Roman" w:eastAsia="Times New Roman" w:hAnsi="Times New Roman" w:cs="Times New Roman"/>
          <w:sz w:val="24"/>
          <w:szCs w:val="24"/>
          <w:lang w:bidi="ar-SA"/>
        </w:rPr>
        <w:t>see that the current ratio of J</w:t>
      </w:r>
      <w:r w:rsidRPr="00043A7B">
        <w:rPr>
          <w:rFonts w:ascii="Times New Roman" w:eastAsia="Times New Roman" w:hAnsi="Times New Roman" w:cs="Times New Roman"/>
          <w:sz w:val="24"/>
          <w:szCs w:val="24"/>
          <w:lang w:bidi="ar-SA"/>
        </w:rPr>
        <w:t xml:space="preserve">BL has </w:t>
      </w:r>
      <w:r w:rsidR="00771335">
        <w:rPr>
          <w:rFonts w:ascii="Times New Roman" w:eastAsia="Times New Roman" w:hAnsi="Times New Roman" w:cs="Times New Roman"/>
          <w:sz w:val="24"/>
          <w:szCs w:val="24"/>
          <w:lang w:bidi="ar-SA"/>
        </w:rPr>
        <w:t>frequently increased and decreased</w:t>
      </w:r>
      <w:r w:rsidRPr="00043A7B">
        <w:rPr>
          <w:rFonts w:ascii="Times New Roman" w:eastAsia="Times New Roman" w:hAnsi="Times New Roman" w:cs="Times New Roman"/>
          <w:sz w:val="24"/>
          <w:szCs w:val="24"/>
          <w:lang w:bidi="ar-SA"/>
        </w:rPr>
        <w:t xml:space="preserve"> from</w:t>
      </w:r>
      <w:r w:rsidR="004E07F3">
        <w:rPr>
          <w:rFonts w:ascii="Times New Roman" w:eastAsia="Times New Roman" w:hAnsi="Times New Roman" w:cs="Times New Roman"/>
          <w:sz w:val="24"/>
          <w:szCs w:val="24"/>
          <w:lang w:bidi="ar-SA"/>
        </w:rPr>
        <w:t xml:space="preserve"> </w:t>
      </w:r>
      <w:r w:rsidR="00771335" w:rsidRPr="009B37F8">
        <w:rPr>
          <w:rFonts w:ascii="Times New Roman" w:eastAsia="Times New Roman" w:hAnsi="Times New Roman" w:cs="Times New Roman"/>
          <w:sz w:val="24"/>
          <w:szCs w:val="24"/>
          <w:lang w:bidi="ar-SA"/>
        </w:rPr>
        <w:t>1.21</w:t>
      </w:r>
      <w:r w:rsidRPr="009B37F8">
        <w:rPr>
          <w:rFonts w:ascii="Times New Roman" w:eastAsia="Times New Roman" w:hAnsi="Times New Roman" w:cs="Times New Roman"/>
          <w:sz w:val="24"/>
          <w:szCs w:val="24"/>
          <w:lang w:bidi="ar-SA"/>
        </w:rPr>
        <w:t xml:space="preserve"> to </w:t>
      </w:r>
      <w:r w:rsidR="00771335" w:rsidRPr="009B37F8">
        <w:rPr>
          <w:rFonts w:ascii="Times New Roman" w:eastAsia="Times New Roman" w:hAnsi="Times New Roman" w:cs="Times New Roman"/>
          <w:sz w:val="24"/>
          <w:szCs w:val="24"/>
          <w:lang w:bidi="ar-SA"/>
        </w:rPr>
        <w:t xml:space="preserve">1.07 </w:t>
      </w:r>
      <w:r w:rsidRPr="009B37F8">
        <w:rPr>
          <w:rFonts w:ascii="Times New Roman" w:eastAsia="Times New Roman" w:hAnsi="Times New Roman" w:cs="Times New Roman"/>
          <w:sz w:val="24"/>
          <w:szCs w:val="24"/>
          <w:lang w:bidi="ar-SA"/>
        </w:rPr>
        <w:t>in 20</w:t>
      </w:r>
      <w:r w:rsidR="00771335" w:rsidRPr="009B37F8">
        <w:rPr>
          <w:rFonts w:ascii="Times New Roman" w:eastAsia="Times New Roman" w:hAnsi="Times New Roman" w:cs="Times New Roman"/>
          <w:sz w:val="24"/>
          <w:szCs w:val="24"/>
          <w:lang w:bidi="ar-SA"/>
        </w:rPr>
        <w:t>11</w:t>
      </w:r>
      <w:r w:rsidRPr="009B37F8">
        <w:rPr>
          <w:rFonts w:ascii="Times New Roman" w:eastAsia="Times New Roman" w:hAnsi="Times New Roman" w:cs="Times New Roman"/>
          <w:sz w:val="24"/>
          <w:szCs w:val="24"/>
          <w:lang w:bidi="ar-SA"/>
        </w:rPr>
        <w:t xml:space="preserve"> to</w:t>
      </w:r>
      <w:r w:rsidR="00296BAE" w:rsidRPr="009B37F8">
        <w:rPr>
          <w:rFonts w:ascii="Times New Roman" w:eastAsia="Times New Roman" w:hAnsi="Times New Roman" w:cs="Times New Roman"/>
          <w:sz w:val="24"/>
          <w:szCs w:val="24"/>
          <w:lang w:bidi="ar-SA"/>
        </w:rPr>
        <w:t xml:space="preserve"> 2015</w:t>
      </w:r>
      <w:r w:rsidRPr="009B37F8">
        <w:rPr>
          <w:rFonts w:ascii="Times New Roman" w:eastAsia="Times New Roman" w:hAnsi="Times New Roman" w:cs="Times New Roman"/>
          <w:sz w:val="24"/>
          <w:szCs w:val="24"/>
          <w:lang w:bidi="ar-SA"/>
        </w:rPr>
        <w:t xml:space="preserve">. </w:t>
      </w:r>
    </w:p>
    <w:p w:rsidR="00893AF1" w:rsidRDefault="00893AF1">
      <w:pPr>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br w:type="page"/>
      </w:r>
    </w:p>
    <w:p w:rsidR="00AF205B" w:rsidRDefault="00AF205B" w:rsidP="004C4BB6">
      <w:pPr>
        <w:ind w:left="0"/>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lastRenderedPageBreak/>
        <w:t>4.1</w:t>
      </w:r>
      <w:r w:rsidR="00893B71">
        <w:rPr>
          <w:rFonts w:ascii="Times New Roman" w:eastAsia="Times New Roman" w:hAnsi="Times New Roman" w:cs="Times New Roman"/>
          <w:b/>
          <w:bCs/>
          <w:sz w:val="24"/>
          <w:szCs w:val="24"/>
          <w:lang w:bidi="ar-SA"/>
        </w:rPr>
        <w:t>. b</w:t>
      </w:r>
      <w:r w:rsidR="00467AEB">
        <w:rPr>
          <w:rFonts w:ascii="Times New Roman" w:eastAsia="Times New Roman" w:hAnsi="Times New Roman" w:cs="Times New Roman"/>
          <w:b/>
          <w:bCs/>
          <w:sz w:val="24"/>
          <w:szCs w:val="24"/>
          <w:lang w:bidi="ar-SA"/>
        </w:rPr>
        <w:t>.</w:t>
      </w:r>
      <w:r>
        <w:rPr>
          <w:rFonts w:ascii="Times New Roman" w:eastAsia="Times New Roman" w:hAnsi="Times New Roman" w:cs="Times New Roman"/>
          <w:b/>
          <w:bCs/>
          <w:sz w:val="24"/>
          <w:szCs w:val="24"/>
          <w:lang w:bidi="ar-SA"/>
        </w:rPr>
        <w:t xml:space="preserve"> Cost Income Ratio</w:t>
      </w:r>
    </w:p>
    <w:p w:rsidR="00970ED9" w:rsidRPr="00043A7B" w:rsidRDefault="00970ED9" w:rsidP="00970ED9">
      <w:pPr>
        <w:ind w:left="0"/>
        <w:rPr>
          <w:rFonts w:ascii="Times New Roman" w:eastAsia="Times New Roman" w:hAnsi="Times New Roman" w:cs="Times New Roman"/>
          <w:b/>
          <w:sz w:val="24"/>
          <w:szCs w:val="24"/>
          <w:lang w:bidi="ar-SA"/>
        </w:rPr>
      </w:pPr>
      <w:r w:rsidRPr="00043A7B">
        <w:rPr>
          <w:rFonts w:ascii="Times New Roman" w:eastAsia="Times New Roman" w:hAnsi="Times New Roman" w:cs="Times New Roman"/>
          <w:sz w:val="24"/>
          <w:szCs w:val="24"/>
          <w:lang w:bidi="ar-SA"/>
        </w:rPr>
        <w:t>It measures a particular Bank’s o</w:t>
      </w:r>
      <w:r w:rsidR="00F65011">
        <w:rPr>
          <w:rFonts w:ascii="Times New Roman" w:eastAsia="Times New Roman" w:hAnsi="Times New Roman" w:cs="Times New Roman"/>
          <w:sz w:val="24"/>
          <w:szCs w:val="24"/>
          <w:lang w:bidi="ar-SA"/>
        </w:rPr>
        <w:t>per</w:t>
      </w:r>
      <w:r w:rsidRPr="00043A7B">
        <w:rPr>
          <w:rFonts w:ascii="Times New Roman" w:eastAsia="Times New Roman" w:hAnsi="Times New Roman" w:cs="Times New Roman"/>
          <w:sz w:val="24"/>
          <w:szCs w:val="24"/>
          <w:lang w:bidi="ar-SA"/>
        </w:rPr>
        <w:t xml:space="preserve">ating efficiency by measuring the </w:t>
      </w:r>
      <w:r w:rsidR="00F65011">
        <w:rPr>
          <w:rFonts w:ascii="Times New Roman" w:eastAsia="Times New Roman" w:hAnsi="Times New Roman" w:cs="Times New Roman"/>
          <w:sz w:val="24"/>
          <w:szCs w:val="24"/>
          <w:lang w:bidi="ar-SA"/>
        </w:rPr>
        <w:t>per</w:t>
      </w:r>
      <w:r w:rsidRPr="00043A7B">
        <w:rPr>
          <w:rFonts w:ascii="Times New Roman" w:eastAsia="Times New Roman" w:hAnsi="Times New Roman" w:cs="Times New Roman"/>
          <w:sz w:val="24"/>
          <w:szCs w:val="24"/>
          <w:lang w:bidi="ar-SA"/>
        </w:rPr>
        <w:t>cent of the total o</w:t>
      </w:r>
      <w:r w:rsidR="00F65011">
        <w:rPr>
          <w:rFonts w:ascii="Times New Roman" w:eastAsia="Times New Roman" w:hAnsi="Times New Roman" w:cs="Times New Roman"/>
          <w:sz w:val="24"/>
          <w:szCs w:val="24"/>
          <w:lang w:bidi="ar-SA"/>
        </w:rPr>
        <w:t>per</w:t>
      </w:r>
      <w:r w:rsidRPr="00043A7B">
        <w:rPr>
          <w:rFonts w:ascii="Times New Roman" w:eastAsia="Times New Roman" w:hAnsi="Times New Roman" w:cs="Times New Roman"/>
          <w:sz w:val="24"/>
          <w:szCs w:val="24"/>
          <w:lang w:bidi="ar-SA"/>
        </w:rPr>
        <w:t>ating income that the Bank spends to o</w:t>
      </w:r>
      <w:r w:rsidR="00F65011">
        <w:rPr>
          <w:rFonts w:ascii="Times New Roman" w:eastAsia="Times New Roman" w:hAnsi="Times New Roman" w:cs="Times New Roman"/>
          <w:sz w:val="24"/>
          <w:szCs w:val="24"/>
          <w:lang w:bidi="ar-SA"/>
        </w:rPr>
        <w:t>per</w:t>
      </w:r>
      <w:r w:rsidRPr="00043A7B">
        <w:rPr>
          <w:rFonts w:ascii="Times New Roman" w:eastAsia="Times New Roman" w:hAnsi="Times New Roman" w:cs="Times New Roman"/>
          <w:sz w:val="24"/>
          <w:szCs w:val="24"/>
          <w:lang w:bidi="ar-SA"/>
        </w:rPr>
        <w:t>ate its daily activities. It is calculated as follows:</w:t>
      </w:r>
    </w:p>
    <w:p w:rsidR="00970ED9" w:rsidRPr="00467AEB" w:rsidRDefault="00970ED9" w:rsidP="00BC7109">
      <w:pPr>
        <w:ind w:left="0"/>
        <w:jc w:val="center"/>
        <w:rPr>
          <w:rFonts w:ascii="Times New Roman" w:eastAsia="Times New Roman" w:hAnsi="Times New Roman" w:cs="Times New Roman"/>
          <w:b/>
          <w:bCs/>
          <w:i/>
          <w:iCs/>
          <w:color w:val="7030A0"/>
          <w:szCs w:val="22"/>
          <w:lang w:bidi="ar-SA"/>
        </w:rPr>
      </w:pPr>
      <w:r w:rsidRPr="00467AEB">
        <w:rPr>
          <w:rFonts w:ascii="Times New Roman" w:eastAsia="Times New Roman" w:hAnsi="Times New Roman" w:cs="Times New Roman"/>
          <w:b/>
          <w:bCs/>
          <w:i/>
          <w:iCs/>
          <w:color w:val="7030A0"/>
          <w:szCs w:val="22"/>
          <w:lang w:bidi="ar-SA"/>
        </w:rPr>
        <w:t xml:space="preserve">Cost Income Ratio </w:t>
      </w:r>
      <w:r w:rsidR="00BC7109" w:rsidRPr="00467AEB">
        <w:rPr>
          <w:rFonts w:ascii="Times New Roman" w:eastAsia="Times New Roman" w:hAnsi="Times New Roman" w:cs="Times New Roman"/>
          <w:b/>
          <w:bCs/>
          <w:i/>
          <w:iCs/>
          <w:color w:val="7030A0"/>
          <w:szCs w:val="22"/>
          <w:lang w:bidi="ar-SA"/>
        </w:rPr>
        <w:t>= Total O</w:t>
      </w:r>
      <w:r w:rsidR="00F65011" w:rsidRPr="00467AEB">
        <w:rPr>
          <w:rFonts w:ascii="Times New Roman" w:eastAsia="Times New Roman" w:hAnsi="Times New Roman" w:cs="Times New Roman"/>
          <w:b/>
          <w:bCs/>
          <w:i/>
          <w:iCs/>
          <w:color w:val="7030A0"/>
          <w:szCs w:val="22"/>
          <w:lang w:bidi="ar-SA"/>
        </w:rPr>
        <w:t>per</w:t>
      </w:r>
      <w:r w:rsidRPr="00467AEB">
        <w:rPr>
          <w:rFonts w:ascii="Times New Roman" w:eastAsia="Times New Roman" w:hAnsi="Times New Roman" w:cs="Times New Roman"/>
          <w:b/>
          <w:bCs/>
          <w:i/>
          <w:iCs/>
          <w:color w:val="7030A0"/>
          <w:szCs w:val="22"/>
          <w:lang w:bidi="ar-SA"/>
        </w:rPr>
        <w:t>ating Expenses</w:t>
      </w:r>
      <w:r w:rsidR="004E07F3">
        <w:rPr>
          <w:rFonts w:ascii="Times New Roman" w:eastAsia="Times New Roman" w:hAnsi="Times New Roman" w:cs="Times New Roman"/>
          <w:b/>
          <w:bCs/>
          <w:i/>
          <w:iCs/>
          <w:color w:val="7030A0"/>
          <w:szCs w:val="22"/>
          <w:lang w:bidi="ar-SA"/>
        </w:rPr>
        <w:t xml:space="preserve"> </w:t>
      </w:r>
      <w:r w:rsidRPr="00467AEB">
        <w:rPr>
          <w:rFonts w:ascii="Times New Roman" w:eastAsia="Times New Roman" w:hAnsi="Times New Roman" w:cs="Times New Roman"/>
          <w:b/>
          <w:bCs/>
          <w:i/>
          <w:iCs/>
          <w:color w:val="7030A0"/>
          <w:szCs w:val="22"/>
          <w:lang w:bidi="ar-SA"/>
        </w:rPr>
        <w:t>/</w:t>
      </w:r>
      <w:r w:rsidR="004E07F3">
        <w:rPr>
          <w:rFonts w:ascii="Times New Roman" w:eastAsia="Times New Roman" w:hAnsi="Times New Roman" w:cs="Times New Roman"/>
          <w:b/>
          <w:bCs/>
          <w:i/>
          <w:iCs/>
          <w:color w:val="7030A0"/>
          <w:szCs w:val="22"/>
          <w:lang w:bidi="ar-SA"/>
        </w:rPr>
        <w:t xml:space="preserve"> </w:t>
      </w:r>
      <w:r w:rsidRPr="00467AEB">
        <w:rPr>
          <w:rFonts w:ascii="Times New Roman" w:eastAsia="Times New Roman" w:hAnsi="Times New Roman" w:cs="Times New Roman"/>
          <w:b/>
          <w:bCs/>
          <w:i/>
          <w:iCs/>
          <w:color w:val="7030A0"/>
          <w:szCs w:val="22"/>
          <w:lang w:bidi="ar-SA"/>
        </w:rPr>
        <w:t>Total O</w:t>
      </w:r>
      <w:r w:rsidR="00F65011" w:rsidRPr="00467AEB">
        <w:rPr>
          <w:rFonts w:ascii="Times New Roman" w:eastAsia="Times New Roman" w:hAnsi="Times New Roman" w:cs="Times New Roman"/>
          <w:b/>
          <w:bCs/>
          <w:i/>
          <w:iCs/>
          <w:color w:val="7030A0"/>
          <w:szCs w:val="22"/>
          <w:lang w:bidi="ar-SA"/>
        </w:rPr>
        <w:t>per</w:t>
      </w:r>
      <w:r w:rsidRPr="00467AEB">
        <w:rPr>
          <w:rFonts w:ascii="Times New Roman" w:eastAsia="Times New Roman" w:hAnsi="Times New Roman" w:cs="Times New Roman"/>
          <w:b/>
          <w:bCs/>
          <w:i/>
          <w:iCs/>
          <w:color w:val="7030A0"/>
          <w:szCs w:val="22"/>
          <w:lang w:bidi="ar-SA"/>
        </w:rPr>
        <w:t>ating Income x 100</w:t>
      </w:r>
    </w:p>
    <w:p w:rsidR="00C44DBB" w:rsidRPr="00E16DB0" w:rsidRDefault="005B6E35" w:rsidP="00BC7109">
      <w:pPr>
        <w:ind w:left="0"/>
        <w:rPr>
          <w:rFonts w:ascii="Times New Roman" w:eastAsia="Times New Roman" w:hAnsi="Times New Roman" w:cs="Times New Roman"/>
          <w:color w:val="548DD4" w:themeColor="text2" w:themeTint="99"/>
          <w:sz w:val="24"/>
          <w:szCs w:val="24"/>
          <w:lang w:bidi="ar-SA"/>
        </w:rPr>
      </w:pPr>
      <w:r>
        <w:rPr>
          <w:rFonts w:ascii="Times New Roman" w:eastAsia="Times New Roman" w:hAnsi="Times New Roman" w:cs="Times New Roman"/>
          <w:b/>
          <w:color w:val="548DD4" w:themeColor="text2" w:themeTint="99"/>
          <w:sz w:val="24"/>
          <w:szCs w:val="24"/>
          <w:lang w:bidi="ar-SA"/>
        </w:rPr>
        <w:t>Table 4.1(b</w:t>
      </w:r>
      <w:r w:rsidR="00970ED9" w:rsidRPr="00E16DB0">
        <w:rPr>
          <w:rFonts w:ascii="Times New Roman" w:eastAsia="Times New Roman" w:hAnsi="Times New Roman" w:cs="Times New Roman"/>
          <w:b/>
          <w:color w:val="548DD4" w:themeColor="text2" w:themeTint="99"/>
          <w:sz w:val="24"/>
          <w:szCs w:val="24"/>
          <w:lang w:bidi="ar-SA"/>
        </w:rPr>
        <w:t>):</w:t>
      </w:r>
      <w:r w:rsidR="00BC7109" w:rsidRPr="00E16DB0">
        <w:rPr>
          <w:rFonts w:ascii="Times New Roman" w:eastAsia="Times New Roman" w:hAnsi="Times New Roman" w:cs="Times New Roman"/>
          <w:b/>
          <w:color w:val="548DD4" w:themeColor="text2" w:themeTint="99"/>
          <w:sz w:val="24"/>
          <w:szCs w:val="24"/>
          <w:lang w:bidi="ar-SA"/>
        </w:rPr>
        <w:t xml:space="preserve"> Cost Income ratio (TK in Millions)</w:t>
      </w:r>
    </w:p>
    <w:tbl>
      <w:tblPr>
        <w:tblStyle w:val="LightGrid-Accent3"/>
        <w:tblW w:w="0" w:type="auto"/>
        <w:tblInd w:w="198" w:type="dxa"/>
        <w:tblLook w:val="04A0" w:firstRow="1" w:lastRow="0" w:firstColumn="1" w:lastColumn="0" w:noHBand="0" w:noVBand="1"/>
      </w:tblPr>
      <w:tblGrid>
        <w:gridCol w:w="3120"/>
        <w:gridCol w:w="996"/>
        <w:gridCol w:w="996"/>
        <w:gridCol w:w="996"/>
        <w:gridCol w:w="996"/>
        <w:gridCol w:w="996"/>
      </w:tblGrid>
      <w:tr w:rsidR="0035168F" w:rsidTr="00E83D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rsidR="0035168F" w:rsidRDefault="0035168F" w:rsidP="00720EA8">
            <w:pPr>
              <w:spacing w:line="360" w:lineRule="auto"/>
              <w:ind w:left="0"/>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Particulars</w:t>
            </w:r>
          </w:p>
        </w:tc>
        <w:tc>
          <w:tcPr>
            <w:tcW w:w="996" w:type="dxa"/>
          </w:tcPr>
          <w:p w:rsidR="0035168F" w:rsidRDefault="0035168F" w:rsidP="00E83D0A">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2011</w:t>
            </w:r>
          </w:p>
        </w:tc>
        <w:tc>
          <w:tcPr>
            <w:tcW w:w="996" w:type="dxa"/>
          </w:tcPr>
          <w:p w:rsidR="0035168F" w:rsidRDefault="0035168F" w:rsidP="00E83D0A">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2012</w:t>
            </w:r>
          </w:p>
        </w:tc>
        <w:tc>
          <w:tcPr>
            <w:tcW w:w="996" w:type="dxa"/>
          </w:tcPr>
          <w:p w:rsidR="0035168F" w:rsidRDefault="0035168F" w:rsidP="00E83D0A">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2013</w:t>
            </w:r>
          </w:p>
        </w:tc>
        <w:tc>
          <w:tcPr>
            <w:tcW w:w="996" w:type="dxa"/>
          </w:tcPr>
          <w:p w:rsidR="0035168F" w:rsidRDefault="0035168F" w:rsidP="00E83D0A">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2014</w:t>
            </w:r>
          </w:p>
        </w:tc>
        <w:tc>
          <w:tcPr>
            <w:tcW w:w="996" w:type="dxa"/>
          </w:tcPr>
          <w:p w:rsidR="0035168F" w:rsidRDefault="0035168F" w:rsidP="00720EA8">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2015</w:t>
            </w:r>
          </w:p>
        </w:tc>
      </w:tr>
      <w:tr w:rsidR="0035168F" w:rsidTr="00E83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rsidR="0035168F" w:rsidRPr="00656754" w:rsidRDefault="0035168F" w:rsidP="00720EA8">
            <w:pPr>
              <w:spacing w:line="360" w:lineRule="auto"/>
              <w:ind w:left="0"/>
              <w:jc w:val="left"/>
              <w:rPr>
                <w:rFonts w:ascii="Times New Roman" w:eastAsia="Times New Roman" w:hAnsi="Times New Roman" w:cs="Times New Roman"/>
                <w:b w:val="0"/>
                <w:bCs w:val="0"/>
                <w:sz w:val="24"/>
                <w:szCs w:val="24"/>
                <w:lang w:bidi="ar-SA"/>
              </w:rPr>
            </w:pPr>
            <w:r w:rsidRPr="00656754">
              <w:rPr>
                <w:rFonts w:ascii="Times New Roman" w:eastAsia="Times New Roman" w:hAnsi="Times New Roman" w:cs="Times New Roman"/>
                <w:b w:val="0"/>
                <w:bCs w:val="0"/>
                <w:sz w:val="24"/>
                <w:szCs w:val="24"/>
                <w:lang w:bidi="ar-SA"/>
              </w:rPr>
              <w:t>Total O</w:t>
            </w:r>
            <w:r w:rsidR="00F65011">
              <w:rPr>
                <w:rFonts w:ascii="Times New Roman" w:eastAsia="Times New Roman" w:hAnsi="Times New Roman" w:cs="Times New Roman"/>
                <w:b w:val="0"/>
                <w:bCs w:val="0"/>
                <w:sz w:val="24"/>
                <w:szCs w:val="24"/>
                <w:lang w:bidi="ar-SA"/>
              </w:rPr>
              <w:t>per</w:t>
            </w:r>
            <w:r w:rsidRPr="00656754">
              <w:rPr>
                <w:rFonts w:ascii="Times New Roman" w:eastAsia="Times New Roman" w:hAnsi="Times New Roman" w:cs="Times New Roman"/>
                <w:b w:val="0"/>
                <w:bCs w:val="0"/>
                <w:sz w:val="24"/>
                <w:szCs w:val="24"/>
                <w:lang w:bidi="ar-SA"/>
              </w:rPr>
              <w:t>ating Expenses</w:t>
            </w:r>
          </w:p>
        </w:tc>
        <w:tc>
          <w:tcPr>
            <w:tcW w:w="996" w:type="dxa"/>
          </w:tcPr>
          <w:p w:rsidR="0035168F" w:rsidRDefault="0035168F" w:rsidP="00E83D0A">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2046.50</w:t>
            </w:r>
          </w:p>
        </w:tc>
        <w:tc>
          <w:tcPr>
            <w:tcW w:w="996" w:type="dxa"/>
          </w:tcPr>
          <w:p w:rsidR="0035168F" w:rsidRDefault="0035168F" w:rsidP="00E83D0A">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2078.22</w:t>
            </w:r>
          </w:p>
        </w:tc>
        <w:tc>
          <w:tcPr>
            <w:tcW w:w="996" w:type="dxa"/>
          </w:tcPr>
          <w:p w:rsidR="0035168F" w:rsidRDefault="0035168F" w:rsidP="00E83D0A">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2666.75</w:t>
            </w:r>
          </w:p>
        </w:tc>
        <w:tc>
          <w:tcPr>
            <w:tcW w:w="996" w:type="dxa"/>
          </w:tcPr>
          <w:p w:rsidR="0035168F" w:rsidRDefault="0035168F" w:rsidP="00E83D0A">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3021.83</w:t>
            </w:r>
          </w:p>
        </w:tc>
        <w:tc>
          <w:tcPr>
            <w:tcW w:w="996" w:type="dxa"/>
          </w:tcPr>
          <w:p w:rsidR="0035168F" w:rsidRDefault="0035168F" w:rsidP="00720EA8">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3353.09</w:t>
            </w:r>
          </w:p>
        </w:tc>
      </w:tr>
      <w:tr w:rsidR="0035168F" w:rsidTr="00E83D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rsidR="0035168F" w:rsidRPr="00656754" w:rsidRDefault="0035168F" w:rsidP="00720EA8">
            <w:pPr>
              <w:spacing w:line="360" w:lineRule="auto"/>
              <w:ind w:left="0"/>
              <w:jc w:val="left"/>
              <w:rPr>
                <w:rFonts w:ascii="Times New Roman" w:eastAsia="Times New Roman" w:hAnsi="Times New Roman" w:cs="Times New Roman"/>
                <w:b w:val="0"/>
                <w:bCs w:val="0"/>
                <w:sz w:val="24"/>
                <w:szCs w:val="24"/>
                <w:lang w:bidi="ar-SA"/>
              </w:rPr>
            </w:pPr>
            <w:r w:rsidRPr="00656754">
              <w:rPr>
                <w:rFonts w:ascii="Times New Roman" w:eastAsia="Times New Roman" w:hAnsi="Times New Roman" w:cs="Times New Roman"/>
                <w:b w:val="0"/>
                <w:bCs w:val="0"/>
                <w:sz w:val="24"/>
                <w:szCs w:val="24"/>
                <w:lang w:bidi="ar-SA"/>
              </w:rPr>
              <w:t>Total O</w:t>
            </w:r>
            <w:r w:rsidR="00F65011">
              <w:rPr>
                <w:rFonts w:ascii="Times New Roman" w:eastAsia="Times New Roman" w:hAnsi="Times New Roman" w:cs="Times New Roman"/>
                <w:b w:val="0"/>
                <w:bCs w:val="0"/>
                <w:sz w:val="24"/>
                <w:szCs w:val="24"/>
                <w:lang w:bidi="ar-SA"/>
              </w:rPr>
              <w:t>per</w:t>
            </w:r>
            <w:r w:rsidRPr="00656754">
              <w:rPr>
                <w:rFonts w:ascii="Times New Roman" w:eastAsia="Times New Roman" w:hAnsi="Times New Roman" w:cs="Times New Roman"/>
                <w:b w:val="0"/>
                <w:bCs w:val="0"/>
                <w:sz w:val="24"/>
                <w:szCs w:val="24"/>
                <w:lang w:bidi="ar-SA"/>
              </w:rPr>
              <w:t>ating Income</w:t>
            </w:r>
          </w:p>
        </w:tc>
        <w:tc>
          <w:tcPr>
            <w:tcW w:w="996" w:type="dxa"/>
          </w:tcPr>
          <w:p w:rsidR="0035168F" w:rsidRDefault="0035168F" w:rsidP="00E83D0A">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4863.89</w:t>
            </w:r>
          </w:p>
        </w:tc>
        <w:tc>
          <w:tcPr>
            <w:tcW w:w="996" w:type="dxa"/>
          </w:tcPr>
          <w:p w:rsidR="0035168F" w:rsidRDefault="0035168F" w:rsidP="00E83D0A">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5285.12</w:t>
            </w:r>
          </w:p>
        </w:tc>
        <w:tc>
          <w:tcPr>
            <w:tcW w:w="996" w:type="dxa"/>
          </w:tcPr>
          <w:p w:rsidR="0035168F" w:rsidRDefault="0035168F" w:rsidP="00E83D0A">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5635.66</w:t>
            </w:r>
          </w:p>
        </w:tc>
        <w:tc>
          <w:tcPr>
            <w:tcW w:w="996" w:type="dxa"/>
          </w:tcPr>
          <w:p w:rsidR="0035168F" w:rsidRDefault="0035168F" w:rsidP="00E83D0A">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6090.64</w:t>
            </w:r>
          </w:p>
        </w:tc>
        <w:tc>
          <w:tcPr>
            <w:tcW w:w="996" w:type="dxa"/>
          </w:tcPr>
          <w:p w:rsidR="0035168F" w:rsidRDefault="0035168F" w:rsidP="00720EA8">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6981.95</w:t>
            </w:r>
          </w:p>
        </w:tc>
      </w:tr>
      <w:tr w:rsidR="0035168F" w:rsidRPr="00656754" w:rsidTr="00E83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rsidR="0035168F" w:rsidRPr="00656754" w:rsidRDefault="0035168F" w:rsidP="00720EA8">
            <w:pPr>
              <w:spacing w:line="360" w:lineRule="auto"/>
              <w:ind w:left="0"/>
              <w:jc w:val="center"/>
              <w:rPr>
                <w:rFonts w:ascii="Times New Roman" w:eastAsia="Times New Roman" w:hAnsi="Times New Roman" w:cs="Times New Roman"/>
                <w:sz w:val="24"/>
                <w:szCs w:val="24"/>
                <w:lang w:bidi="ar-SA"/>
              </w:rPr>
            </w:pPr>
            <w:r w:rsidRPr="00656754">
              <w:rPr>
                <w:rFonts w:ascii="Times New Roman" w:eastAsia="Times New Roman" w:hAnsi="Times New Roman" w:cs="Times New Roman"/>
                <w:sz w:val="24"/>
                <w:szCs w:val="24"/>
                <w:lang w:bidi="ar-SA"/>
              </w:rPr>
              <w:t>Cost Income Ratio</w:t>
            </w:r>
          </w:p>
        </w:tc>
        <w:tc>
          <w:tcPr>
            <w:tcW w:w="996" w:type="dxa"/>
          </w:tcPr>
          <w:p w:rsidR="0035168F" w:rsidRPr="00656754" w:rsidRDefault="0035168F" w:rsidP="00E83D0A">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bidi="ar-SA"/>
              </w:rPr>
            </w:pPr>
            <w:r w:rsidRPr="00656754">
              <w:rPr>
                <w:rFonts w:ascii="Times New Roman" w:eastAsia="Times New Roman" w:hAnsi="Times New Roman" w:cs="Times New Roman"/>
                <w:b/>
                <w:bCs/>
                <w:sz w:val="24"/>
                <w:szCs w:val="24"/>
                <w:lang w:bidi="ar-SA"/>
              </w:rPr>
              <w:t>42.08%</w:t>
            </w:r>
          </w:p>
        </w:tc>
        <w:tc>
          <w:tcPr>
            <w:tcW w:w="996" w:type="dxa"/>
          </w:tcPr>
          <w:p w:rsidR="0035168F" w:rsidRPr="00656754" w:rsidRDefault="0035168F" w:rsidP="00E83D0A">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bidi="ar-SA"/>
              </w:rPr>
            </w:pPr>
            <w:r w:rsidRPr="00656754">
              <w:rPr>
                <w:rFonts w:ascii="Times New Roman" w:eastAsia="Times New Roman" w:hAnsi="Times New Roman" w:cs="Times New Roman"/>
                <w:b/>
                <w:bCs/>
                <w:sz w:val="24"/>
                <w:szCs w:val="24"/>
                <w:lang w:bidi="ar-SA"/>
              </w:rPr>
              <w:t>39.32%</w:t>
            </w:r>
          </w:p>
        </w:tc>
        <w:tc>
          <w:tcPr>
            <w:tcW w:w="996" w:type="dxa"/>
          </w:tcPr>
          <w:p w:rsidR="0035168F" w:rsidRPr="00656754" w:rsidRDefault="0035168F" w:rsidP="00E83D0A">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bidi="ar-SA"/>
              </w:rPr>
            </w:pPr>
            <w:r w:rsidRPr="00656754">
              <w:rPr>
                <w:rFonts w:ascii="Times New Roman" w:eastAsia="Times New Roman" w:hAnsi="Times New Roman" w:cs="Times New Roman"/>
                <w:b/>
                <w:bCs/>
                <w:sz w:val="24"/>
                <w:szCs w:val="24"/>
                <w:lang w:bidi="ar-SA"/>
              </w:rPr>
              <w:t>47.32%</w:t>
            </w:r>
          </w:p>
        </w:tc>
        <w:tc>
          <w:tcPr>
            <w:tcW w:w="996" w:type="dxa"/>
          </w:tcPr>
          <w:p w:rsidR="0035168F" w:rsidRPr="00656754" w:rsidRDefault="0035168F" w:rsidP="00E83D0A">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bidi="ar-SA"/>
              </w:rPr>
            </w:pPr>
            <w:r w:rsidRPr="00656754">
              <w:rPr>
                <w:rFonts w:ascii="Times New Roman" w:eastAsia="Times New Roman" w:hAnsi="Times New Roman" w:cs="Times New Roman"/>
                <w:b/>
                <w:bCs/>
                <w:sz w:val="24"/>
                <w:szCs w:val="24"/>
                <w:lang w:bidi="ar-SA"/>
              </w:rPr>
              <w:t>49.61%</w:t>
            </w:r>
          </w:p>
        </w:tc>
        <w:tc>
          <w:tcPr>
            <w:tcW w:w="996" w:type="dxa"/>
          </w:tcPr>
          <w:p w:rsidR="0035168F" w:rsidRPr="00656754" w:rsidRDefault="0035168F" w:rsidP="00720EA8">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bidi="ar-SA"/>
              </w:rPr>
            </w:pPr>
            <w:r w:rsidRPr="00656754">
              <w:rPr>
                <w:rFonts w:ascii="Times New Roman" w:eastAsia="Times New Roman" w:hAnsi="Times New Roman" w:cs="Times New Roman"/>
                <w:b/>
                <w:bCs/>
                <w:sz w:val="24"/>
                <w:szCs w:val="24"/>
                <w:lang w:bidi="ar-SA"/>
              </w:rPr>
              <w:t>48.02%</w:t>
            </w:r>
          </w:p>
        </w:tc>
      </w:tr>
    </w:tbl>
    <w:p w:rsidR="00B305F7" w:rsidRPr="00B305F7" w:rsidRDefault="001C5044" w:rsidP="00BC7109">
      <w:pPr>
        <w:ind w:left="0"/>
        <w:rPr>
          <w:rFonts w:ascii="Times New Roman" w:eastAsia="Times New Roman" w:hAnsi="Times New Roman" w:cs="Times New Roman"/>
          <w:sz w:val="18"/>
          <w:szCs w:val="18"/>
          <w:lang w:bidi="ar-SA"/>
        </w:rPr>
      </w:pPr>
      <w:r w:rsidRPr="001C5044">
        <w:rPr>
          <w:rFonts w:ascii="Times New Roman" w:eastAsia="Times New Roman" w:hAnsi="Times New Roman" w:cs="Times New Roman"/>
          <w:sz w:val="18"/>
          <w:szCs w:val="18"/>
          <w:lang w:bidi="ar-SA"/>
        </w:rPr>
        <w:t>Source: Annual Report of JBL</w:t>
      </w:r>
    </w:p>
    <w:p w:rsidR="001C5044" w:rsidRDefault="004017A7" w:rsidP="00BC7109">
      <w:pPr>
        <w:ind w:left="0"/>
        <w:rPr>
          <w:rFonts w:ascii="Times New Roman" w:eastAsia="Times New Roman" w:hAnsi="Times New Roman" w:cs="Times New Roman"/>
          <w:sz w:val="24"/>
          <w:szCs w:val="24"/>
          <w:lang w:bidi="ar-SA"/>
        </w:rPr>
      </w:pPr>
      <w:r w:rsidRPr="004017A7">
        <w:rPr>
          <w:rFonts w:ascii="Times New Roman" w:eastAsia="Times New Roman" w:hAnsi="Times New Roman" w:cs="Times New Roman"/>
          <w:noProof/>
          <w:sz w:val="24"/>
          <w:szCs w:val="24"/>
          <w:lang w:bidi="ar-SA"/>
        </w:rPr>
        <w:drawing>
          <wp:inline distT="0" distB="0" distL="0" distR="0">
            <wp:extent cx="5225810" cy="2829464"/>
            <wp:effectExtent l="19050" t="0" r="12940" b="8986"/>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B3827" w:rsidRDefault="00843C12" w:rsidP="009B3827">
      <w:pPr>
        <w:widowControl w:val="0"/>
        <w:autoSpaceDE w:val="0"/>
        <w:autoSpaceDN w:val="0"/>
        <w:adjustRightInd w:val="0"/>
        <w:ind w:left="0"/>
        <w:jc w:val="center"/>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Figure: 4.1(</w:t>
      </w:r>
      <w:r w:rsidR="005B6E35">
        <w:rPr>
          <w:rFonts w:ascii="Times New Roman" w:eastAsia="Times New Roman" w:hAnsi="Times New Roman" w:cs="Times New Roman"/>
          <w:b/>
          <w:bCs/>
          <w:sz w:val="24"/>
          <w:szCs w:val="24"/>
          <w:lang w:bidi="ar-SA"/>
        </w:rPr>
        <w:t>b</w:t>
      </w:r>
      <w:r>
        <w:rPr>
          <w:rFonts w:ascii="Times New Roman" w:eastAsia="Times New Roman" w:hAnsi="Times New Roman" w:cs="Times New Roman"/>
          <w:b/>
          <w:bCs/>
          <w:sz w:val="24"/>
          <w:szCs w:val="24"/>
          <w:lang w:bidi="ar-SA"/>
        </w:rPr>
        <w:t>)</w:t>
      </w:r>
      <w:r w:rsidR="00EC4977">
        <w:rPr>
          <w:rFonts w:ascii="Times New Roman" w:eastAsia="Times New Roman" w:hAnsi="Times New Roman" w:cs="Times New Roman"/>
          <w:b/>
          <w:bCs/>
          <w:sz w:val="24"/>
          <w:szCs w:val="24"/>
          <w:lang w:bidi="ar-SA"/>
        </w:rPr>
        <w:t xml:space="preserve"> </w:t>
      </w:r>
      <w:r w:rsidR="009B3827">
        <w:rPr>
          <w:rFonts w:ascii="Times New Roman" w:eastAsia="Times New Roman" w:hAnsi="Times New Roman" w:cs="Times New Roman"/>
          <w:b/>
          <w:bCs/>
          <w:sz w:val="24"/>
          <w:szCs w:val="24"/>
          <w:lang w:bidi="ar-SA"/>
        </w:rPr>
        <w:t>Cost Income</w:t>
      </w:r>
      <w:r w:rsidR="009B3827" w:rsidRPr="00D15652">
        <w:rPr>
          <w:rFonts w:ascii="Times New Roman" w:eastAsia="Times New Roman" w:hAnsi="Times New Roman" w:cs="Times New Roman"/>
          <w:b/>
          <w:bCs/>
          <w:sz w:val="24"/>
          <w:szCs w:val="24"/>
          <w:lang w:bidi="ar-SA"/>
        </w:rPr>
        <w:t xml:space="preserve"> Ratio</w:t>
      </w:r>
      <w:r w:rsidR="009B3827">
        <w:rPr>
          <w:rFonts w:ascii="Times New Roman" w:eastAsia="Times New Roman" w:hAnsi="Times New Roman" w:cs="Times New Roman"/>
          <w:b/>
          <w:bCs/>
          <w:sz w:val="24"/>
          <w:szCs w:val="24"/>
          <w:lang w:bidi="ar-SA"/>
        </w:rPr>
        <w:t xml:space="preserve"> of JBL</w:t>
      </w:r>
    </w:p>
    <w:p w:rsidR="009B3827" w:rsidRDefault="009B3827" w:rsidP="004C4BB6">
      <w:pPr>
        <w:widowControl w:val="0"/>
        <w:autoSpaceDE w:val="0"/>
        <w:autoSpaceDN w:val="0"/>
        <w:adjustRightInd w:val="0"/>
        <w:spacing w:before="120"/>
        <w:ind w:left="0"/>
        <w:rPr>
          <w:rFonts w:ascii="Times New Roman" w:eastAsia="Times New Roman" w:hAnsi="Times New Roman" w:cs="Times New Roman"/>
          <w:b/>
          <w:bCs/>
          <w:sz w:val="24"/>
          <w:szCs w:val="24"/>
          <w:lang w:bidi="ar-SA"/>
        </w:rPr>
      </w:pPr>
      <w:r w:rsidRPr="00C44DBB">
        <w:rPr>
          <w:rFonts w:ascii="Times New Roman" w:eastAsia="Times New Roman" w:hAnsi="Times New Roman" w:cs="Times New Roman"/>
          <w:b/>
          <w:bCs/>
          <w:sz w:val="24"/>
          <w:szCs w:val="24"/>
          <w:lang w:bidi="ar-SA"/>
        </w:rPr>
        <w:t>Interpretation</w:t>
      </w:r>
    </w:p>
    <w:p w:rsidR="00284FE6" w:rsidRDefault="00C94948" w:rsidP="00284FE6">
      <w:pPr>
        <w:ind w:left="0"/>
        <w:rPr>
          <w:rFonts w:ascii="Times New Roman" w:eastAsia="Times New Roman" w:hAnsi="Times New Roman" w:cs="Times New Roman"/>
          <w:bCs/>
          <w:sz w:val="24"/>
          <w:szCs w:val="24"/>
          <w:lang w:bidi="ar-SA"/>
        </w:rPr>
      </w:pPr>
      <w:r w:rsidRPr="00043A7B">
        <w:rPr>
          <w:rFonts w:ascii="Times New Roman" w:eastAsia="Times New Roman" w:hAnsi="Times New Roman" w:cs="Times New Roman"/>
          <w:sz w:val="24"/>
          <w:szCs w:val="24"/>
          <w:lang w:bidi="ar-SA"/>
        </w:rPr>
        <w:t>Cost to income ratio measures the o</w:t>
      </w:r>
      <w:r w:rsidR="00F65011">
        <w:rPr>
          <w:rFonts w:ascii="Times New Roman" w:eastAsia="Times New Roman" w:hAnsi="Times New Roman" w:cs="Times New Roman"/>
          <w:sz w:val="24"/>
          <w:szCs w:val="24"/>
          <w:lang w:bidi="ar-SA"/>
        </w:rPr>
        <w:t>per</w:t>
      </w:r>
      <w:r w:rsidRPr="00043A7B">
        <w:rPr>
          <w:rFonts w:ascii="Times New Roman" w:eastAsia="Times New Roman" w:hAnsi="Times New Roman" w:cs="Times New Roman"/>
          <w:sz w:val="24"/>
          <w:szCs w:val="24"/>
          <w:lang w:bidi="ar-SA"/>
        </w:rPr>
        <w:t>ating efficiency of a particular bank by measuring the portion of the total o</w:t>
      </w:r>
      <w:r w:rsidR="00F65011">
        <w:rPr>
          <w:rFonts w:ascii="Times New Roman" w:eastAsia="Times New Roman" w:hAnsi="Times New Roman" w:cs="Times New Roman"/>
          <w:sz w:val="24"/>
          <w:szCs w:val="24"/>
          <w:lang w:bidi="ar-SA"/>
        </w:rPr>
        <w:t>per</w:t>
      </w:r>
      <w:r w:rsidRPr="00043A7B">
        <w:rPr>
          <w:rFonts w:ascii="Times New Roman" w:eastAsia="Times New Roman" w:hAnsi="Times New Roman" w:cs="Times New Roman"/>
          <w:sz w:val="24"/>
          <w:szCs w:val="24"/>
          <w:lang w:bidi="ar-SA"/>
        </w:rPr>
        <w:t>ating costs relative to the total o</w:t>
      </w:r>
      <w:r w:rsidR="00F65011">
        <w:rPr>
          <w:rFonts w:ascii="Times New Roman" w:eastAsia="Times New Roman" w:hAnsi="Times New Roman" w:cs="Times New Roman"/>
          <w:sz w:val="24"/>
          <w:szCs w:val="24"/>
          <w:lang w:bidi="ar-SA"/>
        </w:rPr>
        <w:t>per</w:t>
      </w:r>
      <w:r w:rsidRPr="00043A7B">
        <w:rPr>
          <w:rFonts w:ascii="Times New Roman" w:eastAsia="Times New Roman" w:hAnsi="Times New Roman" w:cs="Times New Roman"/>
          <w:sz w:val="24"/>
          <w:szCs w:val="24"/>
          <w:lang w:bidi="ar-SA"/>
        </w:rPr>
        <w:t xml:space="preserve">ating income of at bank and the higher </w:t>
      </w:r>
      <w:r w:rsidR="003E570D">
        <w:rPr>
          <w:rFonts w:ascii="Times New Roman" w:eastAsia="Times New Roman" w:hAnsi="Times New Roman" w:cs="Times New Roman"/>
          <w:sz w:val="24"/>
          <w:szCs w:val="24"/>
          <w:lang w:bidi="ar-SA"/>
        </w:rPr>
        <w:t>r</w:t>
      </w:r>
      <w:r w:rsidRPr="00043A7B">
        <w:rPr>
          <w:rFonts w:ascii="Times New Roman" w:eastAsia="Times New Roman" w:hAnsi="Times New Roman" w:cs="Times New Roman"/>
          <w:sz w:val="24"/>
          <w:szCs w:val="24"/>
          <w:lang w:bidi="ar-SA"/>
        </w:rPr>
        <w:t>atio, the lower the o</w:t>
      </w:r>
      <w:r w:rsidR="00F65011">
        <w:rPr>
          <w:rFonts w:ascii="Times New Roman" w:eastAsia="Times New Roman" w:hAnsi="Times New Roman" w:cs="Times New Roman"/>
          <w:sz w:val="24"/>
          <w:szCs w:val="24"/>
          <w:lang w:bidi="ar-SA"/>
        </w:rPr>
        <w:t>per</w:t>
      </w:r>
      <w:r w:rsidRPr="00043A7B">
        <w:rPr>
          <w:rFonts w:ascii="Times New Roman" w:eastAsia="Times New Roman" w:hAnsi="Times New Roman" w:cs="Times New Roman"/>
          <w:sz w:val="24"/>
          <w:szCs w:val="24"/>
          <w:lang w:bidi="ar-SA"/>
        </w:rPr>
        <w:t>ating efficiency. So after observing the figur</w:t>
      </w:r>
      <w:r w:rsidR="003E570D">
        <w:rPr>
          <w:rFonts w:ascii="Times New Roman" w:eastAsia="Times New Roman" w:hAnsi="Times New Roman" w:cs="Times New Roman"/>
          <w:sz w:val="24"/>
          <w:szCs w:val="24"/>
          <w:lang w:bidi="ar-SA"/>
        </w:rPr>
        <w:t>e drawn above, this ratio for J</w:t>
      </w:r>
      <w:r w:rsidRPr="00043A7B">
        <w:rPr>
          <w:rFonts w:ascii="Times New Roman" w:eastAsia="Times New Roman" w:hAnsi="Times New Roman" w:cs="Times New Roman"/>
          <w:sz w:val="24"/>
          <w:szCs w:val="24"/>
          <w:lang w:bidi="ar-SA"/>
        </w:rPr>
        <w:t xml:space="preserve">BL has increased in the year </w:t>
      </w:r>
      <w:r w:rsidR="003E570D">
        <w:rPr>
          <w:rFonts w:ascii="Times New Roman" w:eastAsia="Times New Roman" w:hAnsi="Times New Roman" w:cs="Times New Roman"/>
          <w:bCs/>
          <w:sz w:val="24"/>
          <w:szCs w:val="24"/>
          <w:lang w:bidi="ar-SA"/>
        </w:rPr>
        <w:t>2011</w:t>
      </w:r>
      <w:r w:rsidRPr="00043A7B">
        <w:rPr>
          <w:rFonts w:ascii="Times New Roman" w:eastAsia="Times New Roman" w:hAnsi="Times New Roman" w:cs="Times New Roman"/>
          <w:sz w:val="24"/>
          <w:szCs w:val="24"/>
          <w:lang w:bidi="ar-SA"/>
        </w:rPr>
        <w:t xml:space="preserve"> to </w:t>
      </w:r>
      <w:r w:rsidR="003E570D">
        <w:rPr>
          <w:rFonts w:ascii="Times New Roman" w:eastAsia="Times New Roman" w:hAnsi="Times New Roman" w:cs="Times New Roman"/>
          <w:sz w:val="24"/>
          <w:szCs w:val="24"/>
          <w:lang w:bidi="ar-SA"/>
        </w:rPr>
        <w:t>2015</w:t>
      </w:r>
      <w:r>
        <w:rPr>
          <w:rFonts w:ascii="Times New Roman" w:eastAsia="Times New Roman" w:hAnsi="Times New Roman" w:cs="Times New Roman"/>
          <w:bCs/>
          <w:sz w:val="24"/>
          <w:szCs w:val="24"/>
          <w:lang w:bidi="ar-SA"/>
        </w:rPr>
        <w:t xml:space="preserve">. </w:t>
      </w:r>
      <w:r>
        <w:rPr>
          <w:rFonts w:ascii="Times New Roman" w:eastAsia="Times New Roman" w:hAnsi="Times New Roman" w:cs="Times New Roman"/>
          <w:sz w:val="24"/>
          <w:szCs w:val="24"/>
          <w:lang w:bidi="ar-SA"/>
        </w:rPr>
        <w:t>W</w:t>
      </w:r>
      <w:r w:rsidR="003E570D">
        <w:rPr>
          <w:rFonts w:ascii="Times New Roman" w:eastAsia="Times New Roman" w:hAnsi="Times New Roman" w:cs="Times New Roman"/>
          <w:sz w:val="24"/>
          <w:szCs w:val="24"/>
          <w:lang w:bidi="ar-SA"/>
        </w:rPr>
        <w:t>e can say that J</w:t>
      </w:r>
      <w:r w:rsidRPr="00043A7B">
        <w:rPr>
          <w:rFonts w:ascii="Times New Roman" w:eastAsia="Times New Roman" w:hAnsi="Times New Roman" w:cs="Times New Roman"/>
          <w:sz w:val="24"/>
          <w:szCs w:val="24"/>
          <w:lang w:bidi="ar-SA"/>
        </w:rPr>
        <w:t>B</w:t>
      </w:r>
      <w:r w:rsidR="003E570D">
        <w:rPr>
          <w:rFonts w:ascii="Times New Roman" w:eastAsia="Times New Roman" w:hAnsi="Times New Roman" w:cs="Times New Roman"/>
          <w:sz w:val="24"/>
          <w:szCs w:val="24"/>
          <w:lang w:bidi="ar-SA"/>
        </w:rPr>
        <w:t>L</w:t>
      </w:r>
      <w:r w:rsidRPr="00043A7B">
        <w:rPr>
          <w:rFonts w:ascii="Times New Roman" w:eastAsia="Times New Roman" w:hAnsi="Times New Roman" w:cs="Times New Roman"/>
          <w:sz w:val="24"/>
          <w:szCs w:val="24"/>
          <w:lang w:bidi="ar-SA"/>
        </w:rPr>
        <w:t xml:space="preserve"> is in a better situation in the year </w:t>
      </w:r>
      <w:r w:rsidR="003E570D">
        <w:rPr>
          <w:rFonts w:ascii="Times New Roman" w:eastAsia="Times New Roman" w:hAnsi="Times New Roman" w:cs="Times New Roman"/>
          <w:bCs/>
          <w:sz w:val="24"/>
          <w:szCs w:val="24"/>
          <w:lang w:bidi="ar-SA"/>
        </w:rPr>
        <w:t>2011</w:t>
      </w:r>
      <w:r w:rsidRPr="00332B1C">
        <w:rPr>
          <w:rFonts w:ascii="Times New Roman" w:eastAsia="Times New Roman" w:hAnsi="Times New Roman" w:cs="Times New Roman"/>
          <w:bCs/>
          <w:sz w:val="24"/>
          <w:szCs w:val="24"/>
          <w:lang w:bidi="ar-SA"/>
        </w:rPr>
        <w:t>-201</w:t>
      </w:r>
      <w:r w:rsidR="003E570D">
        <w:rPr>
          <w:rFonts w:ascii="Times New Roman" w:eastAsia="Times New Roman" w:hAnsi="Times New Roman" w:cs="Times New Roman"/>
          <w:bCs/>
          <w:sz w:val="24"/>
          <w:szCs w:val="24"/>
          <w:lang w:bidi="ar-SA"/>
        </w:rPr>
        <w:t>5</w:t>
      </w:r>
      <w:r w:rsidRPr="00332B1C">
        <w:rPr>
          <w:rFonts w:ascii="Times New Roman" w:eastAsia="Times New Roman" w:hAnsi="Times New Roman" w:cs="Times New Roman"/>
          <w:bCs/>
          <w:sz w:val="24"/>
          <w:szCs w:val="24"/>
          <w:lang w:bidi="ar-SA"/>
        </w:rPr>
        <w:t>.</w:t>
      </w:r>
    </w:p>
    <w:p w:rsidR="001C5044" w:rsidRPr="00D55495" w:rsidRDefault="00284FE6" w:rsidP="00355066">
      <w:pPr>
        <w:ind w:left="0"/>
        <w:rPr>
          <w:rFonts w:ascii="Times New Roman" w:eastAsia="Times New Roman" w:hAnsi="Times New Roman" w:cs="Times New Roman"/>
          <w:bCs/>
          <w:sz w:val="28"/>
          <w:lang w:bidi="ar-SA"/>
        </w:rPr>
      </w:pPr>
      <w:r w:rsidRPr="00D55495">
        <w:rPr>
          <w:rFonts w:ascii="Times New Roman" w:eastAsia="Times New Roman" w:hAnsi="Times New Roman" w:cs="Times New Roman"/>
          <w:b/>
          <w:sz w:val="28"/>
          <w:lang w:bidi="ar-SA"/>
        </w:rPr>
        <w:t>4.2 Analyzing the Activity Ratio</w:t>
      </w:r>
    </w:p>
    <w:p w:rsidR="00924621" w:rsidRDefault="00284FE6" w:rsidP="00924621">
      <w:pPr>
        <w:widowControl w:val="0"/>
        <w:autoSpaceDE w:val="0"/>
        <w:autoSpaceDN w:val="0"/>
        <w:adjustRightInd w:val="0"/>
        <w:ind w:left="0"/>
        <w:rPr>
          <w:rFonts w:ascii="Times New Roman" w:eastAsia="Times New Roman" w:hAnsi="Times New Roman" w:cs="Times New Roman"/>
          <w:sz w:val="24"/>
          <w:szCs w:val="24"/>
          <w:lang w:bidi="ar-SA"/>
        </w:rPr>
      </w:pPr>
      <w:r w:rsidRPr="003D6145">
        <w:rPr>
          <w:rFonts w:ascii="Times New Roman" w:eastAsia="Times New Roman" w:hAnsi="Times New Roman" w:cs="Times New Roman"/>
          <w:sz w:val="24"/>
          <w:szCs w:val="24"/>
          <w:lang w:bidi="ar-SA"/>
        </w:rPr>
        <w:t>Activity ratios measure the speed with which accounts are c</w:t>
      </w:r>
      <w:r w:rsidR="00EF070A" w:rsidRPr="003D6145">
        <w:rPr>
          <w:rFonts w:ascii="Times New Roman" w:eastAsia="Times New Roman" w:hAnsi="Times New Roman" w:cs="Times New Roman"/>
          <w:sz w:val="24"/>
          <w:szCs w:val="24"/>
          <w:lang w:bidi="ar-SA"/>
        </w:rPr>
        <w:t>onverted into sale or cash. With</w:t>
      </w:r>
      <w:r w:rsidRPr="003D6145">
        <w:rPr>
          <w:rFonts w:ascii="Times New Roman" w:eastAsia="Times New Roman" w:hAnsi="Times New Roman" w:cs="Times New Roman"/>
          <w:sz w:val="24"/>
          <w:szCs w:val="24"/>
          <w:lang w:bidi="ar-SA"/>
        </w:rPr>
        <w:t xml:space="preserve"> regard</w:t>
      </w:r>
      <w:r w:rsidR="00EF070A" w:rsidRPr="003D6145">
        <w:rPr>
          <w:rFonts w:ascii="Times New Roman" w:eastAsia="Times New Roman" w:hAnsi="Times New Roman" w:cs="Times New Roman"/>
          <w:sz w:val="24"/>
          <w:szCs w:val="24"/>
          <w:lang w:bidi="ar-SA"/>
        </w:rPr>
        <w:t>s</w:t>
      </w:r>
      <w:r w:rsidRPr="003D6145">
        <w:rPr>
          <w:rFonts w:ascii="Times New Roman" w:eastAsia="Times New Roman" w:hAnsi="Times New Roman" w:cs="Times New Roman"/>
          <w:sz w:val="24"/>
          <w:szCs w:val="24"/>
          <w:lang w:bidi="ar-SA"/>
        </w:rPr>
        <w:t xml:space="preserve"> to</w:t>
      </w:r>
      <w:r w:rsidR="00EF070A" w:rsidRPr="003D6145">
        <w:rPr>
          <w:rFonts w:ascii="Times New Roman" w:eastAsia="Times New Roman" w:hAnsi="Times New Roman" w:cs="Times New Roman"/>
          <w:sz w:val="24"/>
          <w:szCs w:val="24"/>
          <w:lang w:bidi="ar-SA"/>
        </w:rPr>
        <w:t xml:space="preserve"> the</w:t>
      </w:r>
      <w:r w:rsidRPr="003D6145">
        <w:rPr>
          <w:rFonts w:ascii="Times New Roman" w:eastAsia="Times New Roman" w:hAnsi="Times New Roman" w:cs="Times New Roman"/>
          <w:sz w:val="24"/>
          <w:szCs w:val="24"/>
          <w:lang w:bidi="ar-SA"/>
        </w:rPr>
        <w:t xml:space="preserve"> current accounts measures of liquidity are generally inadequate because differences in the composition of a firm’s current accounts can significa</w:t>
      </w:r>
      <w:r w:rsidR="00EF070A" w:rsidRPr="003D6145">
        <w:rPr>
          <w:rFonts w:ascii="Times New Roman" w:eastAsia="Times New Roman" w:hAnsi="Times New Roman" w:cs="Times New Roman"/>
          <w:sz w:val="24"/>
          <w:szCs w:val="24"/>
          <w:lang w:bidi="ar-SA"/>
        </w:rPr>
        <w:t xml:space="preserve">ntly </w:t>
      </w:r>
      <w:r w:rsidR="00EF070A" w:rsidRPr="003D6145">
        <w:rPr>
          <w:rFonts w:ascii="Times New Roman" w:eastAsia="Times New Roman" w:hAnsi="Times New Roman" w:cs="Times New Roman"/>
          <w:sz w:val="24"/>
          <w:szCs w:val="24"/>
          <w:lang w:bidi="ar-SA"/>
        </w:rPr>
        <w:lastRenderedPageBreak/>
        <w:t xml:space="preserve">affects its true liquidity. </w:t>
      </w:r>
      <w:r w:rsidRPr="003D6145">
        <w:rPr>
          <w:rFonts w:ascii="Times New Roman" w:eastAsia="Times New Roman" w:hAnsi="Times New Roman" w:cs="Times New Roman"/>
          <w:sz w:val="24"/>
          <w:szCs w:val="24"/>
          <w:lang w:bidi="ar-SA"/>
        </w:rPr>
        <w:t>A number of ratios are available for measuring the activity of the important current accounts which includes inventory, accounts receivable, and account payable. The activity (efficiency of utilization) of total assets can also be assessed.</w:t>
      </w:r>
    </w:p>
    <w:p w:rsidR="00924621" w:rsidRPr="00924621" w:rsidRDefault="00924621" w:rsidP="00E32663">
      <w:pPr>
        <w:widowControl w:val="0"/>
        <w:autoSpaceDE w:val="0"/>
        <w:autoSpaceDN w:val="0"/>
        <w:adjustRightInd w:val="0"/>
        <w:spacing w:before="120"/>
        <w:ind w:left="0"/>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4.2. a. Total Asset Turnover Ratio</w:t>
      </w:r>
    </w:p>
    <w:p w:rsidR="003D6145" w:rsidRPr="003D6145" w:rsidRDefault="003D6145" w:rsidP="00924621">
      <w:pPr>
        <w:widowControl w:val="0"/>
        <w:autoSpaceDE w:val="0"/>
        <w:autoSpaceDN w:val="0"/>
        <w:adjustRightInd w:val="0"/>
        <w:ind w:left="0"/>
        <w:rPr>
          <w:rFonts w:ascii="Times New Roman" w:eastAsia="Times New Roman" w:hAnsi="Times New Roman" w:cs="Times New Roman"/>
          <w:sz w:val="24"/>
          <w:szCs w:val="24"/>
          <w:lang w:bidi="ar-SA"/>
        </w:rPr>
      </w:pPr>
      <w:r w:rsidRPr="003D6145">
        <w:rPr>
          <w:rFonts w:ascii="Times New Roman" w:eastAsia="Times New Roman" w:hAnsi="Times New Roman" w:cs="Times New Roman"/>
          <w:sz w:val="24"/>
          <w:szCs w:val="24"/>
          <w:lang w:bidi="ar-SA"/>
        </w:rPr>
        <w:t>The Total Asset Turnover indicates the efficiency with which the firm is able to use all its assets to generate</w:t>
      </w:r>
      <w:r w:rsidR="00F75323">
        <w:rPr>
          <w:rFonts w:ascii="Times New Roman" w:eastAsia="Times New Roman" w:hAnsi="Times New Roman" w:cs="Times New Roman"/>
          <w:sz w:val="24"/>
          <w:szCs w:val="24"/>
          <w:lang w:bidi="ar-SA"/>
        </w:rPr>
        <w:t>.</w:t>
      </w:r>
      <w:r w:rsidR="004D2972">
        <w:rPr>
          <w:rFonts w:ascii="Times New Roman" w:eastAsia="Times New Roman" w:hAnsi="Times New Roman" w:cs="Times New Roman"/>
          <w:sz w:val="24"/>
          <w:szCs w:val="24"/>
          <w:lang w:bidi="ar-SA"/>
        </w:rPr>
        <w:t xml:space="preserve"> The calculation of this ratio is:</w:t>
      </w:r>
    </w:p>
    <w:p w:rsidR="003D6145" w:rsidRPr="00467AEB" w:rsidRDefault="003D6145" w:rsidP="003D6145">
      <w:pPr>
        <w:ind w:left="0"/>
        <w:contextualSpacing/>
        <w:jc w:val="center"/>
        <w:rPr>
          <w:rFonts w:ascii="Times New Roman" w:eastAsia="Times New Roman" w:hAnsi="Times New Roman" w:cs="Times New Roman"/>
          <w:b/>
          <w:bCs/>
          <w:i/>
          <w:iCs/>
          <w:color w:val="7030A0"/>
          <w:szCs w:val="22"/>
          <w:lang w:bidi="ar-SA"/>
        </w:rPr>
      </w:pPr>
      <w:r w:rsidRPr="00467AEB">
        <w:rPr>
          <w:rFonts w:ascii="Times New Roman" w:eastAsia="Times New Roman" w:hAnsi="Times New Roman" w:cs="Times New Roman"/>
          <w:b/>
          <w:bCs/>
          <w:i/>
          <w:iCs/>
          <w:color w:val="7030A0"/>
          <w:szCs w:val="22"/>
          <w:lang w:bidi="ar-SA"/>
        </w:rPr>
        <w:t>To</w:t>
      </w:r>
      <w:r w:rsidR="00671A0D">
        <w:rPr>
          <w:rFonts w:ascii="Times New Roman" w:eastAsia="Times New Roman" w:hAnsi="Times New Roman" w:cs="Times New Roman"/>
          <w:b/>
          <w:bCs/>
          <w:i/>
          <w:iCs/>
          <w:color w:val="7030A0"/>
          <w:szCs w:val="22"/>
          <w:lang w:bidi="ar-SA"/>
        </w:rPr>
        <w:t>tal A</w:t>
      </w:r>
      <w:r w:rsidR="00686D17" w:rsidRPr="00467AEB">
        <w:rPr>
          <w:rFonts w:ascii="Times New Roman" w:eastAsia="Times New Roman" w:hAnsi="Times New Roman" w:cs="Times New Roman"/>
          <w:b/>
          <w:bCs/>
          <w:i/>
          <w:iCs/>
          <w:color w:val="7030A0"/>
          <w:szCs w:val="22"/>
          <w:lang w:bidi="ar-SA"/>
        </w:rPr>
        <w:t>sset Turnover</w:t>
      </w:r>
      <w:r w:rsidR="00C11487">
        <w:rPr>
          <w:rFonts w:ascii="Times New Roman" w:eastAsia="Times New Roman" w:hAnsi="Times New Roman" w:cs="Times New Roman"/>
          <w:b/>
          <w:bCs/>
          <w:i/>
          <w:iCs/>
          <w:color w:val="7030A0"/>
          <w:szCs w:val="22"/>
          <w:lang w:bidi="ar-SA"/>
        </w:rPr>
        <w:t xml:space="preserve"> Ratio</w:t>
      </w:r>
      <w:r w:rsidR="00686D17" w:rsidRPr="00467AEB">
        <w:rPr>
          <w:rFonts w:ascii="Times New Roman" w:eastAsia="Times New Roman" w:hAnsi="Times New Roman" w:cs="Times New Roman"/>
          <w:b/>
          <w:bCs/>
          <w:i/>
          <w:iCs/>
          <w:color w:val="7030A0"/>
          <w:szCs w:val="22"/>
          <w:lang w:bidi="ar-SA"/>
        </w:rPr>
        <w:t xml:space="preserve"> = O</w:t>
      </w:r>
      <w:r w:rsidR="00F65011" w:rsidRPr="00467AEB">
        <w:rPr>
          <w:rFonts w:ascii="Times New Roman" w:eastAsia="Times New Roman" w:hAnsi="Times New Roman" w:cs="Times New Roman"/>
          <w:b/>
          <w:bCs/>
          <w:i/>
          <w:iCs/>
          <w:color w:val="7030A0"/>
          <w:szCs w:val="22"/>
          <w:lang w:bidi="ar-SA"/>
        </w:rPr>
        <w:t>per</w:t>
      </w:r>
      <w:r w:rsidR="00686D17" w:rsidRPr="00467AEB">
        <w:rPr>
          <w:rFonts w:ascii="Times New Roman" w:eastAsia="Times New Roman" w:hAnsi="Times New Roman" w:cs="Times New Roman"/>
          <w:b/>
          <w:bCs/>
          <w:i/>
          <w:iCs/>
          <w:color w:val="7030A0"/>
          <w:szCs w:val="22"/>
          <w:lang w:bidi="ar-SA"/>
        </w:rPr>
        <w:t>ating I</w:t>
      </w:r>
      <w:r w:rsidRPr="00467AEB">
        <w:rPr>
          <w:rFonts w:ascii="Times New Roman" w:eastAsia="Times New Roman" w:hAnsi="Times New Roman" w:cs="Times New Roman"/>
          <w:b/>
          <w:bCs/>
          <w:i/>
          <w:iCs/>
          <w:color w:val="7030A0"/>
          <w:szCs w:val="22"/>
          <w:lang w:bidi="ar-SA"/>
        </w:rPr>
        <w:t>ncome</w:t>
      </w:r>
      <w:r w:rsidR="000E7DF2">
        <w:rPr>
          <w:rFonts w:ascii="Times New Roman" w:eastAsia="Times New Roman" w:hAnsi="Times New Roman" w:cs="Times New Roman"/>
          <w:b/>
          <w:bCs/>
          <w:i/>
          <w:iCs/>
          <w:color w:val="7030A0"/>
          <w:szCs w:val="22"/>
          <w:lang w:bidi="ar-SA"/>
        </w:rPr>
        <w:t xml:space="preserve"> </w:t>
      </w:r>
      <w:r w:rsidRPr="00467AEB">
        <w:rPr>
          <w:rFonts w:ascii="Times New Roman" w:eastAsia="Times New Roman" w:hAnsi="Times New Roman" w:cs="Times New Roman"/>
          <w:b/>
          <w:bCs/>
          <w:i/>
          <w:iCs/>
          <w:color w:val="7030A0"/>
          <w:szCs w:val="22"/>
          <w:lang w:bidi="ar-SA"/>
        </w:rPr>
        <w:t>/ Total Asset.</w:t>
      </w:r>
    </w:p>
    <w:p w:rsidR="00284FE6" w:rsidRDefault="009034E9" w:rsidP="00E16DB0">
      <w:pPr>
        <w:widowControl w:val="0"/>
        <w:tabs>
          <w:tab w:val="left" w:pos="8205"/>
        </w:tabs>
        <w:autoSpaceDE w:val="0"/>
        <w:autoSpaceDN w:val="0"/>
        <w:adjustRightInd w:val="0"/>
        <w:ind w:left="0"/>
        <w:rPr>
          <w:rFonts w:ascii="Times New Roman" w:eastAsia="Times New Roman" w:hAnsi="Times New Roman" w:cs="Times New Roman"/>
          <w:b/>
          <w:color w:val="548DD4" w:themeColor="text2" w:themeTint="99"/>
          <w:sz w:val="24"/>
          <w:szCs w:val="24"/>
          <w:lang w:bidi="ar-SA"/>
        </w:rPr>
      </w:pPr>
      <w:r>
        <w:rPr>
          <w:rFonts w:ascii="Times New Roman" w:eastAsia="Times New Roman" w:hAnsi="Times New Roman" w:cs="Times New Roman"/>
          <w:b/>
          <w:color w:val="548DD4" w:themeColor="text2" w:themeTint="99"/>
          <w:sz w:val="24"/>
          <w:szCs w:val="24"/>
          <w:lang w:bidi="ar-SA"/>
        </w:rPr>
        <w:t>Table 4.2</w:t>
      </w:r>
      <w:r w:rsidR="00154FA4">
        <w:rPr>
          <w:rFonts w:ascii="Times New Roman" w:eastAsia="Times New Roman" w:hAnsi="Times New Roman" w:cs="Times New Roman"/>
          <w:b/>
          <w:color w:val="548DD4" w:themeColor="text2" w:themeTint="99"/>
          <w:sz w:val="24"/>
          <w:szCs w:val="24"/>
          <w:lang w:bidi="ar-SA"/>
        </w:rPr>
        <w:t>(a): Total A</w:t>
      </w:r>
      <w:r w:rsidR="003D6145" w:rsidRPr="00E16DB0">
        <w:rPr>
          <w:rFonts w:ascii="Times New Roman" w:eastAsia="Times New Roman" w:hAnsi="Times New Roman" w:cs="Times New Roman"/>
          <w:b/>
          <w:color w:val="548DD4" w:themeColor="text2" w:themeTint="99"/>
          <w:sz w:val="24"/>
          <w:szCs w:val="24"/>
          <w:lang w:bidi="ar-SA"/>
        </w:rPr>
        <w:t>sse</w:t>
      </w:r>
      <w:r w:rsidR="00154FA4">
        <w:rPr>
          <w:rFonts w:ascii="Times New Roman" w:eastAsia="Times New Roman" w:hAnsi="Times New Roman" w:cs="Times New Roman"/>
          <w:b/>
          <w:color w:val="548DD4" w:themeColor="text2" w:themeTint="99"/>
          <w:sz w:val="24"/>
          <w:szCs w:val="24"/>
          <w:lang w:bidi="ar-SA"/>
        </w:rPr>
        <w:t>t Turnover R</w:t>
      </w:r>
      <w:r w:rsidR="00E16DB0" w:rsidRPr="00E16DB0">
        <w:rPr>
          <w:rFonts w:ascii="Times New Roman" w:eastAsia="Times New Roman" w:hAnsi="Times New Roman" w:cs="Times New Roman"/>
          <w:b/>
          <w:color w:val="548DD4" w:themeColor="text2" w:themeTint="99"/>
          <w:sz w:val="24"/>
          <w:szCs w:val="24"/>
          <w:lang w:bidi="ar-SA"/>
        </w:rPr>
        <w:t xml:space="preserve">atio </w:t>
      </w:r>
      <w:r w:rsidR="003D6145" w:rsidRPr="00E16DB0">
        <w:rPr>
          <w:rFonts w:ascii="Times New Roman" w:eastAsia="Times New Roman" w:hAnsi="Times New Roman" w:cs="Times New Roman"/>
          <w:b/>
          <w:color w:val="548DD4" w:themeColor="text2" w:themeTint="99"/>
          <w:sz w:val="24"/>
          <w:szCs w:val="24"/>
          <w:lang w:bidi="ar-SA"/>
        </w:rPr>
        <w:t>(TK in Millions</w:t>
      </w:r>
      <w:r w:rsidR="00E16DB0">
        <w:rPr>
          <w:rFonts w:ascii="Times New Roman" w:eastAsia="Times New Roman" w:hAnsi="Times New Roman" w:cs="Times New Roman"/>
          <w:b/>
          <w:color w:val="548DD4" w:themeColor="text2" w:themeTint="99"/>
          <w:sz w:val="24"/>
          <w:szCs w:val="24"/>
          <w:lang w:bidi="ar-SA"/>
        </w:rPr>
        <w:t>)</w:t>
      </w:r>
    </w:p>
    <w:tbl>
      <w:tblPr>
        <w:tblStyle w:val="MediumShading1-Accent5"/>
        <w:tblW w:w="8280" w:type="dxa"/>
        <w:tblInd w:w="108" w:type="dxa"/>
        <w:tblLayout w:type="fixed"/>
        <w:tblLook w:val="04A0" w:firstRow="1" w:lastRow="0" w:firstColumn="1" w:lastColumn="0" w:noHBand="0" w:noVBand="1"/>
      </w:tblPr>
      <w:tblGrid>
        <w:gridCol w:w="1980"/>
        <w:gridCol w:w="1170"/>
        <w:gridCol w:w="1260"/>
        <w:gridCol w:w="1260"/>
        <w:gridCol w:w="1260"/>
        <w:gridCol w:w="1350"/>
      </w:tblGrid>
      <w:tr w:rsidR="00186D9B" w:rsidTr="00186D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186D9B" w:rsidRDefault="00186D9B" w:rsidP="00186D9B">
            <w:pPr>
              <w:widowControl w:val="0"/>
              <w:tabs>
                <w:tab w:val="left" w:pos="8205"/>
              </w:tabs>
              <w:autoSpaceDE w:val="0"/>
              <w:autoSpaceDN w:val="0"/>
              <w:adjustRightInd w:val="0"/>
              <w:spacing w:line="360" w:lineRule="auto"/>
              <w:ind w:left="0"/>
              <w:jc w:val="center"/>
              <w:rPr>
                <w:rFonts w:ascii="Times New Roman" w:eastAsia="Times New Roman" w:hAnsi="Times New Roman" w:cs="Times New Roman"/>
                <w:bCs w:val="0"/>
                <w:sz w:val="24"/>
                <w:szCs w:val="24"/>
                <w:lang w:bidi="ar-SA"/>
              </w:rPr>
            </w:pPr>
            <w:r>
              <w:rPr>
                <w:rFonts w:ascii="Times New Roman" w:eastAsia="Times New Roman" w:hAnsi="Times New Roman" w:cs="Times New Roman"/>
                <w:bCs w:val="0"/>
                <w:sz w:val="24"/>
                <w:szCs w:val="24"/>
                <w:lang w:bidi="ar-SA"/>
              </w:rPr>
              <w:t>Particulars</w:t>
            </w:r>
          </w:p>
        </w:tc>
        <w:tc>
          <w:tcPr>
            <w:tcW w:w="1170" w:type="dxa"/>
          </w:tcPr>
          <w:p w:rsidR="00186D9B" w:rsidRDefault="00186D9B" w:rsidP="00E83D0A">
            <w:pPr>
              <w:widowControl w:val="0"/>
              <w:tabs>
                <w:tab w:val="left" w:pos="8205"/>
              </w:tabs>
              <w:autoSpaceDE w:val="0"/>
              <w:autoSpaceDN w:val="0"/>
              <w:adjustRightInd w:val="0"/>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bidi="ar-SA"/>
              </w:rPr>
            </w:pPr>
            <w:r>
              <w:rPr>
                <w:rFonts w:ascii="Times New Roman" w:eastAsia="Times New Roman" w:hAnsi="Times New Roman" w:cs="Times New Roman"/>
                <w:bCs w:val="0"/>
                <w:sz w:val="24"/>
                <w:szCs w:val="24"/>
                <w:lang w:bidi="ar-SA"/>
              </w:rPr>
              <w:t>2011</w:t>
            </w:r>
          </w:p>
        </w:tc>
        <w:tc>
          <w:tcPr>
            <w:tcW w:w="1260" w:type="dxa"/>
          </w:tcPr>
          <w:p w:rsidR="00186D9B" w:rsidRDefault="00186D9B" w:rsidP="00E83D0A">
            <w:pPr>
              <w:widowControl w:val="0"/>
              <w:tabs>
                <w:tab w:val="left" w:pos="8205"/>
              </w:tabs>
              <w:autoSpaceDE w:val="0"/>
              <w:autoSpaceDN w:val="0"/>
              <w:adjustRightInd w:val="0"/>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bidi="ar-SA"/>
              </w:rPr>
            </w:pPr>
            <w:r>
              <w:rPr>
                <w:rFonts w:ascii="Times New Roman" w:eastAsia="Times New Roman" w:hAnsi="Times New Roman" w:cs="Times New Roman"/>
                <w:bCs w:val="0"/>
                <w:sz w:val="24"/>
                <w:szCs w:val="24"/>
                <w:lang w:bidi="ar-SA"/>
              </w:rPr>
              <w:t>2012</w:t>
            </w:r>
          </w:p>
        </w:tc>
        <w:tc>
          <w:tcPr>
            <w:tcW w:w="1260" w:type="dxa"/>
          </w:tcPr>
          <w:p w:rsidR="00186D9B" w:rsidRDefault="00186D9B" w:rsidP="00E83D0A">
            <w:pPr>
              <w:widowControl w:val="0"/>
              <w:tabs>
                <w:tab w:val="left" w:pos="8205"/>
              </w:tabs>
              <w:autoSpaceDE w:val="0"/>
              <w:autoSpaceDN w:val="0"/>
              <w:adjustRightInd w:val="0"/>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bidi="ar-SA"/>
              </w:rPr>
            </w:pPr>
            <w:r>
              <w:rPr>
                <w:rFonts w:ascii="Times New Roman" w:eastAsia="Times New Roman" w:hAnsi="Times New Roman" w:cs="Times New Roman"/>
                <w:bCs w:val="0"/>
                <w:sz w:val="24"/>
                <w:szCs w:val="24"/>
                <w:lang w:bidi="ar-SA"/>
              </w:rPr>
              <w:t>2013</w:t>
            </w:r>
          </w:p>
        </w:tc>
        <w:tc>
          <w:tcPr>
            <w:tcW w:w="1260" w:type="dxa"/>
          </w:tcPr>
          <w:p w:rsidR="00186D9B" w:rsidRDefault="00186D9B" w:rsidP="00E83D0A">
            <w:pPr>
              <w:widowControl w:val="0"/>
              <w:tabs>
                <w:tab w:val="left" w:pos="8205"/>
              </w:tabs>
              <w:autoSpaceDE w:val="0"/>
              <w:autoSpaceDN w:val="0"/>
              <w:adjustRightInd w:val="0"/>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bidi="ar-SA"/>
              </w:rPr>
            </w:pPr>
            <w:r>
              <w:rPr>
                <w:rFonts w:ascii="Times New Roman" w:eastAsia="Times New Roman" w:hAnsi="Times New Roman" w:cs="Times New Roman"/>
                <w:bCs w:val="0"/>
                <w:sz w:val="24"/>
                <w:szCs w:val="24"/>
                <w:lang w:bidi="ar-SA"/>
              </w:rPr>
              <w:t>2014</w:t>
            </w:r>
          </w:p>
        </w:tc>
        <w:tc>
          <w:tcPr>
            <w:tcW w:w="1350" w:type="dxa"/>
          </w:tcPr>
          <w:p w:rsidR="00186D9B" w:rsidRDefault="00186D9B" w:rsidP="00186D9B">
            <w:pPr>
              <w:widowControl w:val="0"/>
              <w:tabs>
                <w:tab w:val="left" w:pos="8205"/>
              </w:tabs>
              <w:autoSpaceDE w:val="0"/>
              <w:autoSpaceDN w:val="0"/>
              <w:adjustRightInd w:val="0"/>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bidi="ar-SA"/>
              </w:rPr>
            </w:pPr>
            <w:r>
              <w:rPr>
                <w:rFonts w:ascii="Times New Roman" w:eastAsia="Times New Roman" w:hAnsi="Times New Roman" w:cs="Times New Roman"/>
                <w:bCs w:val="0"/>
                <w:sz w:val="24"/>
                <w:szCs w:val="24"/>
                <w:lang w:bidi="ar-SA"/>
              </w:rPr>
              <w:t>2015</w:t>
            </w:r>
          </w:p>
        </w:tc>
      </w:tr>
      <w:tr w:rsidR="00186D9B" w:rsidTr="00186D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186D9B" w:rsidRPr="00656754" w:rsidRDefault="00186D9B" w:rsidP="00186D9B">
            <w:pPr>
              <w:widowControl w:val="0"/>
              <w:tabs>
                <w:tab w:val="left" w:pos="8205"/>
              </w:tabs>
              <w:autoSpaceDE w:val="0"/>
              <w:autoSpaceDN w:val="0"/>
              <w:adjustRightInd w:val="0"/>
              <w:spacing w:line="360" w:lineRule="auto"/>
              <w:ind w:left="0"/>
              <w:jc w:val="left"/>
              <w:rPr>
                <w:rFonts w:ascii="Times New Roman" w:eastAsia="Times New Roman" w:hAnsi="Times New Roman" w:cs="Times New Roman"/>
                <w:b w:val="0"/>
                <w:sz w:val="24"/>
                <w:szCs w:val="24"/>
                <w:lang w:bidi="ar-SA"/>
              </w:rPr>
            </w:pPr>
            <w:r w:rsidRPr="00656754">
              <w:rPr>
                <w:rFonts w:ascii="Times New Roman" w:eastAsia="Times New Roman" w:hAnsi="Times New Roman" w:cs="Times New Roman"/>
                <w:b w:val="0"/>
                <w:sz w:val="24"/>
                <w:szCs w:val="24"/>
                <w:lang w:bidi="ar-SA"/>
              </w:rPr>
              <w:t>O</w:t>
            </w:r>
            <w:r w:rsidR="00F65011">
              <w:rPr>
                <w:rFonts w:ascii="Times New Roman" w:eastAsia="Times New Roman" w:hAnsi="Times New Roman" w:cs="Times New Roman"/>
                <w:b w:val="0"/>
                <w:sz w:val="24"/>
                <w:szCs w:val="24"/>
                <w:lang w:bidi="ar-SA"/>
              </w:rPr>
              <w:t>per</w:t>
            </w:r>
            <w:r w:rsidRPr="00656754">
              <w:rPr>
                <w:rFonts w:ascii="Times New Roman" w:eastAsia="Times New Roman" w:hAnsi="Times New Roman" w:cs="Times New Roman"/>
                <w:b w:val="0"/>
                <w:sz w:val="24"/>
                <w:szCs w:val="24"/>
                <w:lang w:bidi="ar-SA"/>
              </w:rPr>
              <w:t>ating Income</w:t>
            </w:r>
          </w:p>
        </w:tc>
        <w:tc>
          <w:tcPr>
            <w:tcW w:w="1170" w:type="dxa"/>
          </w:tcPr>
          <w:p w:rsidR="00186D9B" w:rsidRDefault="00186D9B" w:rsidP="00E83D0A">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4863.89</w:t>
            </w:r>
          </w:p>
        </w:tc>
        <w:tc>
          <w:tcPr>
            <w:tcW w:w="1260" w:type="dxa"/>
          </w:tcPr>
          <w:p w:rsidR="00186D9B" w:rsidRDefault="00186D9B" w:rsidP="00E83D0A">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5285.12</w:t>
            </w:r>
          </w:p>
        </w:tc>
        <w:tc>
          <w:tcPr>
            <w:tcW w:w="1260" w:type="dxa"/>
          </w:tcPr>
          <w:p w:rsidR="00186D9B" w:rsidRDefault="00186D9B" w:rsidP="00E83D0A">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5635.66</w:t>
            </w:r>
          </w:p>
        </w:tc>
        <w:tc>
          <w:tcPr>
            <w:tcW w:w="1260" w:type="dxa"/>
          </w:tcPr>
          <w:p w:rsidR="00186D9B" w:rsidRDefault="00186D9B" w:rsidP="00E83D0A">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6090.64</w:t>
            </w:r>
          </w:p>
        </w:tc>
        <w:tc>
          <w:tcPr>
            <w:tcW w:w="1350" w:type="dxa"/>
          </w:tcPr>
          <w:p w:rsidR="00186D9B" w:rsidRDefault="00186D9B" w:rsidP="00186D9B">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6981.95</w:t>
            </w:r>
          </w:p>
        </w:tc>
      </w:tr>
      <w:tr w:rsidR="00186D9B" w:rsidTr="00186D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186D9B" w:rsidRPr="00656754" w:rsidRDefault="00186D9B" w:rsidP="00186D9B">
            <w:pPr>
              <w:widowControl w:val="0"/>
              <w:tabs>
                <w:tab w:val="left" w:pos="8205"/>
              </w:tabs>
              <w:autoSpaceDE w:val="0"/>
              <w:autoSpaceDN w:val="0"/>
              <w:adjustRightInd w:val="0"/>
              <w:spacing w:line="360" w:lineRule="auto"/>
              <w:ind w:left="0"/>
              <w:jc w:val="left"/>
              <w:rPr>
                <w:rFonts w:ascii="Times New Roman" w:eastAsia="Times New Roman" w:hAnsi="Times New Roman" w:cs="Times New Roman"/>
                <w:b w:val="0"/>
                <w:sz w:val="24"/>
                <w:szCs w:val="24"/>
                <w:lang w:bidi="ar-SA"/>
              </w:rPr>
            </w:pPr>
            <w:r w:rsidRPr="00656754">
              <w:rPr>
                <w:rFonts w:ascii="Times New Roman" w:eastAsia="Times New Roman" w:hAnsi="Times New Roman" w:cs="Times New Roman"/>
                <w:b w:val="0"/>
                <w:sz w:val="24"/>
                <w:szCs w:val="24"/>
                <w:lang w:bidi="ar-SA"/>
              </w:rPr>
              <w:t>Total Asset</w:t>
            </w:r>
          </w:p>
        </w:tc>
        <w:tc>
          <w:tcPr>
            <w:tcW w:w="1170" w:type="dxa"/>
          </w:tcPr>
          <w:p w:rsidR="00186D9B" w:rsidRDefault="00186D9B" w:rsidP="00E83D0A">
            <w:pPr>
              <w:widowControl w:val="0"/>
              <w:tabs>
                <w:tab w:val="left" w:pos="8205"/>
              </w:tabs>
              <w:autoSpaceDE w:val="0"/>
              <w:autoSpaceDN w:val="0"/>
              <w:adjustRightInd w:val="0"/>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87065.13</w:t>
            </w:r>
          </w:p>
        </w:tc>
        <w:tc>
          <w:tcPr>
            <w:tcW w:w="1260" w:type="dxa"/>
          </w:tcPr>
          <w:p w:rsidR="00186D9B" w:rsidRDefault="00186D9B" w:rsidP="00E83D0A">
            <w:pPr>
              <w:widowControl w:val="0"/>
              <w:tabs>
                <w:tab w:val="left" w:pos="8205"/>
              </w:tabs>
              <w:autoSpaceDE w:val="0"/>
              <w:autoSpaceDN w:val="0"/>
              <w:adjustRightInd w:val="0"/>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109678.51</w:t>
            </w:r>
          </w:p>
        </w:tc>
        <w:tc>
          <w:tcPr>
            <w:tcW w:w="1260" w:type="dxa"/>
          </w:tcPr>
          <w:p w:rsidR="00186D9B" w:rsidRDefault="00186D9B" w:rsidP="00E83D0A">
            <w:pPr>
              <w:widowControl w:val="0"/>
              <w:tabs>
                <w:tab w:val="left" w:pos="8205"/>
              </w:tabs>
              <w:autoSpaceDE w:val="0"/>
              <w:autoSpaceDN w:val="0"/>
              <w:adjustRightInd w:val="0"/>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115162.95</w:t>
            </w:r>
          </w:p>
        </w:tc>
        <w:tc>
          <w:tcPr>
            <w:tcW w:w="1260" w:type="dxa"/>
          </w:tcPr>
          <w:p w:rsidR="00186D9B" w:rsidRDefault="00186D9B" w:rsidP="00E83D0A">
            <w:pPr>
              <w:widowControl w:val="0"/>
              <w:tabs>
                <w:tab w:val="left" w:pos="8205"/>
              </w:tabs>
              <w:autoSpaceDE w:val="0"/>
              <w:autoSpaceDN w:val="0"/>
              <w:adjustRightInd w:val="0"/>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139494.58</w:t>
            </w:r>
          </w:p>
        </w:tc>
        <w:tc>
          <w:tcPr>
            <w:tcW w:w="1350" w:type="dxa"/>
          </w:tcPr>
          <w:p w:rsidR="00186D9B" w:rsidRDefault="00186D9B" w:rsidP="00186D9B">
            <w:pPr>
              <w:widowControl w:val="0"/>
              <w:tabs>
                <w:tab w:val="left" w:pos="8205"/>
              </w:tabs>
              <w:autoSpaceDE w:val="0"/>
              <w:autoSpaceDN w:val="0"/>
              <w:adjustRightInd w:val="0"/>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142859.17</w:t>
            </w:r>
          </w:p>
        </w:tc>
      </w:tr>
      <w:tr w:rsidR="00186D9B" w:rsidTr="00186D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186D9B" w:rsidRPr="00656754" w:rsidRDefault="00186D9B" w:rsidP="00186D9B">
            <w:pPr>
              <w:widowControl w:val="0"/>
              <w:tabs>
                <w:tab w:val="left" w:pos="8205"/>
              </w:tabs>
              <w:autoSpaceDE w:val="0"/>
              <w:autoSpaceDN w:val="0"/>
              <w:adjustRightInd w:val="0"/>
              <w:spacing w:line="360" w:lineRule="auto"/>
              <w:ind w:left="0"/>
              <w:jc w:val="center"/>
              <w:rPr>
                <w:rFonts w:ascii="Times New Roman" w:eastAsia="Times New Roman" w:hAnsi="Times New Roman" w:cs="Times New Roman"/>
                <w:bCs w:val="0"/>
                <w:sz w:val="24"/>
                <w:szCs w:val="24"/>
                <w:lang w:bidi="ar-SA"/>
              </w:rPr>
            </w:pPr>
            <w:r w:rsidRPr="00656754">
              <w:rPr>
                <w:rFonts w:ascii="Times New Roman" w:eastAsia="Times New Roman" w:hAnsi="Times New Roman" w:cs="Times New Roman"/>
                <w:bCs w:val="0"/>
                <w:sz w:val="24"/>
                <w:szCs w:val="24"/>
                <w:lang w:bidi="ar-SA"/>
              </w:rPr>
              <w:t>Total Asset Turnover Ratio</w:t>
            </w:r>
          </w:p>
        </w:tc>
        <w:tc>
          <w:tcPr>
            <w:tcW w:w="1170" w:type="dxa"/>
          </w:tcPr>
          <w:p w:rsidR="00186D9B" w:rsidRPr="00656754" w:rsidRDefault="00186D9B" w:rsidP="00E83D0A">
            <w:pPr>
              <w:widowControl w:val="0"/>
              <w:tabs>
                <w:tab w:val="left" w:pos="8205"/>
              </w:tabs>
              <w:autoSpaceDE w:val="0"/>
              <w:autoSpaceDN w:val="0"/>
              <w:adjustRightInd w:val="0"/>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sidRPr="00656754">
              <w:rPr>
                <w:rFonts w:ascii="Times New Roman" w:eastAsia="Times New Roman" w:hAnsi="Times New Roman" w:cs="Times New Roman"/>
                <w:b/>
                <w:sz w:val="24"/>
                <w:szCs w:val="24"/>
                <w:lang w:bidi="ar-SA"/>
              </w:rPr>
              <w:t>0.056</w:t>
            </w:r>
          </w:p>
        </w:tc>
        <w:tc>
          <w:tcPr>
            <w:tcW w:w="1260" w:type="dxa"/>
          </w:tcPr>
          <w:p w:rsidR="00186D9B" w:rsidRPr="00656754" w:rsidRDefault="00186D9B" w:rsidP="00E83D0A">
            <w:pPr>
              <w:widowControl w:val="0"/>
              <w:tabs>
                <w:tab w:val="left" w:pos="8205"/>
              </w:tabs>
              <w:autoSpaceDE w:val="0"/>
              <w:autoSpaceDN w:val="0"/>
              <w:adjustRightInd w:val="0"/>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sidRPr="00656754">
              <w:rPr>
                <w:rFonts w:ascii="Times New Roman" w:eastAsia="Times New Roman" w:hAnsi="Times New Roman" w:cs="Times New Roman"/>
                <w:b/>
                <w:sz w:val="24"/>
                <w:szCs w:val="24"/>
                <w:lang w:bidi="ar-SA"/>
              </w:rPr>
              <w:t>0.048</w:t>
            </w:r>
          </w:p>
        </w:tc>
        <w:tc>
          <w:tcPr>
            <w:tcW w:w="1260" w:type="dxa"/>
          </w:tcPr>
          <w:p w:rsidR="00186D9B" w:rsidRPr="00656754" w:rsidRDefault="00186D9B" w:rsidP="00E83D0A">
            <w:pPr>
              <w:widowControl w:val="0"/>
              <w:tabs>
                <w:tab w:val="left" w:pos="8205"/>
              </w:tabs>
              <w:autoSpaceDE w:val="0"/>
              <w:autoSpaceDN w:val="0"/>
              <w:adjustRightInd w:val="0"/>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sidRPr="00656754">
              <w:rPr>
                <w:rFonts w:ascii="Times New Roman" w:eastAsia="Times New Roman" w:hAnsi="Times New Roman" w:cs="Times New Roman"/>
                <w:b/>
                <w:sz w:val="24"/>
                <w:szCs w:val="24"/>
                <w:lang w:bidi="ar-SA"/>
              </w:rPr>
              <w:t>0.049</w:t>
            </w:r>
          </w:p>
        </w:tc>
        <w:tc>
          <w:tcPr>
            <w:tcW w:w="1260" w:type="dxa"/>
          </w:tcPr>
          <w:p w:rsidR="00186D9B" w:rsidRPr="00656754" w:rsidRDefault="00186D9B" w:rsidP="00E83D0A">
            <w:pPr>
              <w:widowControl w:val="0"/>
              <w:tabs>
                <w:tab w:val="left" w:pos="8205"/>
              </w:tabs>
              <w:autoSpaceDE w:val="0"/>
              <w:autoSpaceDN w:val="0"/>
              <w:adjustRightInd w:val="0"/>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sidRPr="00656754">
              <w:rPr>
                <w:rFonts w:ascii="Times New Roman" w:eastAsia="Times New Roman" w:hAnsi="Times New Roman" w:cs="Times New Roman"/>
                <w:b/>
                <w:sz w:val="24"/>
                <w:szCs w:val="24"/>
                <w:lang w:bidi="ar-SA"/>
              </w:rPr>
              <w:t>0.044</w:t>
            </w:r>
          </w:p>
        </w:tc>
        <w:tc>
          <w:tcPr>
            <w:tcW w:w="1350" w:type="dxa"/>
          </w:tcPr>
          <w:p w:rsidR="00186D9B" w:rsidRPr="00656754" w:rsidRDefault="00186D9B" w:rsidP="00186D9B">
            <w:pPr>
              <w:widowControl w:val="0"/>
              <w:tabs>
                <w:tab w:val="left" w:pos="8205"/>
              </w:tabs>
              <w:autoSpaceDE w:val="0"/>
              <w:autoSpaceDN w:val="0"/>
              <w:adjustRightInd w:val="0"/>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sidRPr="00656754">
              <w:rPr>
                <w:rFonts w:ascii="Times New Roman" w:eastAsia="Times New Roman" w:hAnsi="Times New Roman" w:cs="Times New Roman"/>
                <w:b/>
                <w:sz w:val="24"/>
                <w:szCs w:val="24"/>
                <w:lang w:bidi="ar-SA"/>
              </w:rPr>
              <w:t>0.049</w:t>
            </w:r>
          </w:p>
        </w:tc>
      </w:tr>
    </w:tbl>
    <w:p w:rsidR="00C553C8" w:rsidRPr="00B305F7" w:rsidRDefault="00C553C8" w:rsidP="00C553C8">
      <w:pPr>
        <w:ind w:left="0"/>
        <w:rPr>
          <w:rFonts w:ascii="Times New Roman" w:eastAsia="Times New Roman" w:hAnsi="Times New Roman" w:cs="Times New Roman"/>
          <w:sz w:val="18"/>
          <w:szCs w:val="18"/>
          <w:lang w:bidi="ar-SA"/>
        </w:rPr>
      </w:pPr>
      <w:r w:rsidRPr="001C5044">
        <w:rPr>
          <w:rFonts w:ascii="Times New Roman" w:eastAsia="Times New Roman" w:hAnsi="Times New Roman" w:cs="Times New Roman"/>
          <w:sz w:val="18"/>
          <w:szCs w:val="18"/>
          <w:lang w:bidi="ar-SA"/>
        </w:rPr>
        <w:t>Source: Annual Report of JBL</w:t>
      </w:r>
    </w:p>
    <w:p w:rsidR="00C553C8" w:rsidRDefault="006331A6" w:rsidP="00E16DB0">
      <w:pPr>
        <w:widowControl w:val="0"/>
        <w:tabs>
          <w:tab w:val="left" w:pos="8205"/>
        </w:tabs>
        <w:autoSpaceDE w:val="0"/>
        <w:autoSpaceDN w:val="0"/>
        <w:adjustRightInd w:val="0"/>
        <w:ind w:left="0"/>
        <w:rPr>
          <w:rFonts w:ascii="Times New Roman" w:eastAsia="Times New Roman" w:hAnsi="Times New Roman" w:cs="Times New Roman"/>
          <w:bCs/>
          <w:sz w:val="24"/>
          <w:szCs w:val="24"/>
          <w:lang w:bidi="ar-SA"/>
        </w:rPr>
      </w:pPr>
      <w:r w:rsidRPr="006331A6">
        <w:rPr>
          <w:rFonts w:ascii="Times New Roman" w:eastAsia="Times New Roman" w:hAnsi="Times New Roman" w:cs="Times New Roman"/>
          <w:bCs/>
          <w:noProof/>
          <w:sz w:val="24"/>
          <w:szCs w:val="24"/>
          <w:lang w:bidi="ar-SA"/>
        </w:rPr>
        <w:drawing>
          <wp:inline distT="0" distB="0" distL="0" distR="0">
            <wp:extent cx="5234437" cy="2803585"/>
            <wp:effectExtent l="19050" t="0" r="23363" b="0"/>
            <wp:docPr id="1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0652E" w:rsidRDefault="009034E9" w:rsidP="0040652E">
      <w:pPr>
        <w:widowControl w:val="0"/>
        <w:autoSpaceDE w:val="0"/>
        <w:autoSpaceDN w:val="0"/>
        <w:adjustRightInd w:val="0"/>
        <w:ind w:left="0"/>
        <w:jc w:val="center"/>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Figure: 4.2</w:t>
      </w:r>
      <w:r w:rsidR="00675A88">
        <w:rPr>
          <w:rFonts w:ascii="Times New Roman" w:eastAsia="Times New Roman" w:hAnsi="Times New Roman" w:cs="Times New Roman"/>
          <w:b/>
          <w:bCs/>
          <w:sz w:val="24"/>
          <w:szCs w:val="24"/>
          <w:lang w:bidi="ar-SA"/>
        </w:rPr>
        <w:t>(a)</w:t>
      </w:r>
      <w:r w:rsidR="00356F96">
        <w:rPr>
          <w:rFonts w:ascii="Times New Roman" w:eastAsia="Times New Roman" w:hAnsi="Times New Roman" w:cs="Times New Roman"/>
          <w:b/>
          <w:bCs/>
          <w:sz w:val="24"/>
          <w:szCs w:val="24"/>
          <w:lang w:bidi="ar-SA"/>
        </w:rPr>
        <w:t xml:space="preserve"> </w:t>
      </w:r>
      <w:r w:rsidR="009D1E5E">
        <w:rPr>
          <w:rFonts w:ascii="Times New Roman" w:eastAsia="Times New Roman" w:hAnsi="Times New Roman" w:cs="Times New Roman"/>
          <w:b/>
          <w:bCs/>
          <w:sz w:val="24"/>
          <w:szCs w:val="24"/>
          <w:lang w:bidi="ar-SA"/>
        </w:rPr>
        <w:t>Total Asset Turnover</w:t>
      </w:r>
      <w:r w:rsidR="0040652E" w:rsidRPr="00D15652">
        <w:rPr>
          <w:rFonts w:ascii="Times New Roman" w:eastAsia="Times New Roman" w:hAnsi="Times New Roman" w:cs="Times New Roman"/>
          <w:b/>
          <w:bCs/>
          <w:sz w:val="24"/>
          <w:szCs w:val="24"/>
          <w:lang w:bidi="ar-SA"/>
        </w:rPr>
        <w:t xml:space="preserve"> Ratio</w:t>
      </w:r>
      <w:r w:rsidR="0040652E">
        <w:rPr>
          <w:rFonts w:ascii="Times New Roman" w:eastAsia="Times New Roman" w:hAnsi="Times New Roman" w:cs="Times New Roman"/>
          <w:b/>
          <w:bCs/>
          <w:sz w:val="24"/>
          <w:szCs w:val="24"/>
          <w:lang w:bidi="ar-SA"/>
        </w:rPr>
        <w:t xml:space="preserve"> of JBL</w:t>
      </w:r>
    </w:p>
    <w:p w:rsidR="0040652E" w:rsidRDefault="0040652E" w:rsidP="009A752A">
      <w:pPr>
        <w:widowControl w:val="0"/>
        <w:autoSpaceDE w:val="0"/>
        <w:autoSpaceDN w:val="0"/>
        <w:adjustRightInd w:val="0"/>
        <w:ind w:left="0"/>
        <w:rPr>
          <w:rFonts w:ascii="Times New Roman" w:eastAsia="Times New Roman" w:hAnsi="Times New Roman" w:cs="Times New Roman"/>
          <w:b/>
          <w:bCs/>
          <w:sz w:val="24"/>
          <w:szCs w:val="24"/>
          <w:lang w:bidi="ar-SA"/>
        </w:rPr>
      </w:pPr>
      <w:r w:rsidRPr="00C44DBB">
        <w:rPr>
          <w:rFonts w:ascii="Times New Roman" w:eastAsia="Times New Roman" w:hAnsi="Times New Roman" w:cs="Times New Roman"/>
          <w:b/>
          <w:bCs/>
          <w:sz w:val="24"/>
          <w:szCs w:val="24"/>
          <w:lang w:bidi="ar-SA"/>
        </w:rPr>
        <w:t>Interpretation</w:t>
      </w:r>
    </w:p>
    <w:p w:rsidR="009D1E5E" w:rsidRPr="009D1E5E" w:rsidRDefault="009D1E5E" w:rsidP="009D1E5E">
      <w:pPr>
        <w:ind w:left="0"/>
        <w:rPr>
          <w:rFonts w:ascii="Times New Roman" w:eastAsia="Times New Roman" w:hAnsi="Times New Roman" w:cs="Times New Roman"/>
          <w:sz w:val="24"/>
          <w:szCs w:val="24"/>
          <w:lang w:bidi="ar-SA"/>
        </w:rPr>
      </w:pPr>
      <w:r w:rsidRPr="009D1E5E">
        <w:rPr>
          <w:rFonts w:ascii="Times New Roman" w:eastAsia="Times New Roman" w:hAnsi="Times New Roman" w:cs="Times New Roman"/>
          <w:sz w:val="24"/>
          <w:szCs w:val="24"/>
          <w:lang w:bidi="ar-SA"/>
        </w:rPr>
        <w:t xml:space="preserve">After </w:t>
      </w:r>
      <w:r w:rsidR="006C0FF1">
        <w:rPr>
          <w:rFonts w:ascii="Times New Roman" w:eastAsia="Times New Roman" w:hAnsi="Times New Roman" w:cs="Times New Roman"/>
          <w:sz w:val="24"/>
          <w:szCs w:val="24"/>
          <w:lang w:bidi="ar-SA"/>
        </w:rPr>
        <w:t>observing the given graph</w:t>
      </w:r>
      <w:r w:rsidR="00467AEB">
        <w:rPr>
          <w:rFonts w:ascii="Times New Roman" w:eastAsia="Times New Roman" w:hAnsi="Times New Roman" w:cs="Times New Roman"/>
          <w:sz w:val="24"/>
          <w:szCs w:val="24"/>
          <w:lang w:bidi="ar-SA"/>
        </w:rPr>
        <w:t xml:space="preserve"> shows that</w:t>
      </w:r>
      <w:r>
        <w:rPr>
          <w:rFonts w:ascii="Times New Roman" w:eastAsia="Times New Roman" w:hAnsi="Times New Roman" w:cs="Times New Roman"/>
          <w:sz w:val="24"/>
          <w:szCs w:val="24"/>
          <w:lang w:bidi="ar-SA"/>
        </w:rPr>
        <w:t xml:space="preserve"> the Total Asset Turnover R</w:t>
      </w:r>
      <w:r w:rsidRPr="009D1E5E">
        <w:rPr>
          <w:rFonts w:ascii="Times New Roman" w:eastAsia="Times New Roman" w:hAnsi="Times New Roman" w:cs="Times New Roman"/>
          <w:sz w:val="24"/>
          <w:szCs w:val="24"/>
          <w:lang w:bidi="ar-SA"/>
        </w:rPr>
        <w:t xml:space="preserve">atio of </w:t>
      </w:r>
      <w:r>
        <w:rPr>
          <w:rFonts w:ascii="Times New Roman" w:eastAsia="Times New Roman" w:hAnsi="Times New Roman" w:cs="Times New Roman"/>
          <w:sz w:val="24"/>
          <w:szCs w:val="24"/>
          <w:lang w:bidi="ar-SA"/>
        </w:rPr>
        <w:t>J</w:t>
      </w:r>
      <w:r w:rsidRPr="009D1E5E">
        <w:rPr>
          <w:rFonts w:ascii="Times New Roman" w:eastAsia="Times New Roman" w:hAnsi="Times New Roman" w:cs="Times New Roman"/>
          <w:sz w:val="24"/>
          <w:szCs w:val="24"/>
          <w:lang w:bidi="ar-SA"/>
        </w:rPr>
        <w:t>BL</w:t>
      </w:r>
      <w:r w:rsidR="00356F96">
        <w:rPr>
          <w:rFonts w:ascii="Times New Roman" w:eastAsia="Times New Roman" w:hAnsi="Times New Roman" w:cs="Times New Roman"/>
          <w:sz w:val="24"/>
          <w:szCs w:val="24"/>
          <w:lang w:bidi="ar-SA"/>
        </w:rPr>
        <w:t xml:space="preserve"> </w:t>
      </w:r>
      <w:r w:rsidRPr="009D1E5E">
        <w:rPr>
          <w:rFonts w:ascii="Times New Roman" w:eastAsia="Times New Roman" w:hAnsi="Times New Roman" w:cs="Times New Roman"/>
          <w:sz w:val="24"/>
          <w:szCs w:val="24"/>
          <w:lang w:bidi="ar-SA"/>
        </w:rPr>
        <w:t>is</w:t>
      </w:r>
      <w:r w:rsidR="00E14B2A">
        <w:rPr>
          <w:rFonts w:ascii="Times New Roman" w:eastAsia="Times New Roman" w:hAnsi="Times New Roman" w:cs="Times New Roman"/>
          <w:sz w:val="24"/>
          <w:szCs w:val="24"/>
          <w:lang w:bidi="ar-SA"/>
        </w:rPr>
        <w:t xml:space="preserve"> </w:t>
      </w:r>
      <w:r w:rsidR="00356F96">
        <w:rPr>
          <w:rFonts w:ascii="Times New Roman" w:eastAsia="Times New Roman" w:hAnsi="Times New Roman" w:cs="Times New Roman"/>
          <w:sz w:val="24"/>
          <w:szCs w:val="24"/>
          <w:lang w:bidi="ar-SA"/>
        </w:rPr>
        <w:t>fluctuating</w:t>
      </w:r>
      <w:r w:rsidR="00E14B2A">
        <w:rPr>
          <w:rFonts w:ascii="Times New Roman" w:eastAsia="Times New Roman" w:hAnsi="Times New Roman" w:cs="Times New Roman"/>
          <w:sz w:val="24"/>
          <w:szCs w:val="24"/>
          <w:lang w:bidi="ar-SA"/>
        </w:rPr>
        <w:t xml:space="preserve"> at the given point of 0.049 to 0.056 from 2011 to 2015.</w:t>
      </w:r>
    </w:p>
    <w:p w:rsidR="00313FA5" w:rsidRDefault="00313FA5" w:rsidP="009D2C25">
      <w:pPr>
        <w:widowControl w:val="0"/>
        <w:tabs>
          <w:tab w:val="left" w:pos="8205"/>
        </w:tabs>
        <w:autoSpaceDE w:val="0"/>
        <w:autoSpaceDN w:val="0"/>
        <w:adjustRightInd w:val="0"/>
        <w:spacing w:before="120"/>
        <w:ind w:left="0"/>
        <w:rPr>
          <w:rFonts w:ascii="Times New Roman" w:eastAsia="Times New Roman" w:hAnsi="Times New Roman" w:cs="Times New Roman"/>
          <w:b/>
          <w:sz w:val="24"/>
          <w:szCs w:val="24"/>
          <w:lang w:bidi="ar-SA"/>
        </w:rPr>
      </w:pPr>
    </w:p>
    <w:p w:rsidR="00313FA5" w:rsidRDefault="00313FA5" w:rsidP="009D2C25">
      <w:pPr>
        <w:widowControl w:val="0"/>
        <w:tabs>
          <w:tab w:val="left" w:pos="8205"/>
        </w:tabs>
        <w:autoSpaceDE w:val="0"/>
        <w:autoSpaceDN w:val="0"/>
        <w:adjustRightInd w:val="0"/>
        <w:spacing w:before="120"/>
        <w:ind w:left="0"/>
        <w:rPr>
          <w:rFonts w:ascii="Times New Roman" w:eastAsia="Times New Roman" w:hAnsi="Times New Roman" w:cs="Times New Roman"/>
          <w:b/>
          <w:sz w:val="24"/>
          <w:szCs w:val="24"/>
          <w:lang w:bidi="ar-SA"/>
        </w:rPr>
      </w:pPr>
    </w:p>
    <w:p w:rsidR="00C71B84" w:rsidRDefault="006263D3" w:rsidP="009D2C25">
      <w:pPr>
        <w:widowControl w:val="0"/>
        <w:tabs>
          <w:tab w:val="left" w:pos="8205"/>
        </w:tabs>
        <w:autoSpaceDE w:val="0"/>
        <w:autoSpaceDN w:val="0"/>
        <w:adjustRightInd w:val="0"/>
        <w:spacing w:before="120"/>
        <w:ind w:left="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lastRenderedPageBreak/>
        <w:t>4.2</w:t>
      </w:r>
      <w:r w:rsidR="00AA6E84">
        <w:rPr>
          <w:rFonts w:ascii="Times New Roman" w:eastAsia="Times New Roman" w:hAnsi="Times New Roman" w:cs="Times New Roman"/>
          <w:b/>
          <w:sz w:val="24"/>
          <w:szCs w:val="24"/>
          <w:lang w:bidi="ar-SA"/>
        </w:rPr>
        <w:t>. b</w:t>
      </w:r>
      <w:r w:rsidR="00E45386">
        <w:rPr>
          <w:rFonts w:ascii="Times New Roman" w:eastAsia="Times New Roman" w:hAnsi="Times New Roman" w:cs="Times New Roman"/>
          <w:b/>
          <w:sz w:val="24"/>
          <w:szCs w:val="24"/>
          <w:lang w:bidi="ar-SA"/>
        </w:rPr>
        <w:t>.</w:t>
      </w:r>
      <w:r>
        <w:rPr>
          <w:rFonts w:ascii="Times New Roman" w:eastAsia="Times New Roman" w:hAnsi="Times New Roman" w:cs="Times New Roman"/>
          <w:b/>
          <w:sz w:val="24"/>
          <w:szCs w:val="24"/>
          <w:lang w:bidi="ar-SA"/>
        </w:rPr>
        <w:t xml:space="preserve"> Investment</w:t>
      </w:r>
      <w:r w:rsidR="00B816AD">
        <w:rPr>
          <w:rFonts w:ascii="Times New Roman" w:eastAsia="Times New Roman" w:hAnsi="Times New Roman" w:cs="Times New Roman"/>
          <w:b/>
          <w:sz w:val="24"/>
          <w:szCs w:val="24"/>
          <w:lang w:bidi="ar-SA"/>
        </w:rPr>
        <w:t xml:space="preserve"> to</w:t>
      </w:r>
      <w:r>
        <w:rPr>
          <w:rFonts w:ascii="Times New Roman" w:eastAsia="Times New Roman" w:hAnsi="Times New Roman" w:cs="Times New Roman"/>
          <w:b/>
          <w:sz w:val="24"/>
          <w:szCs w:val="24"/>
          <w:lang w:bidi="ar-SA"/>
        </w:rPr>
        <w:t xml:space="preserve"> Deposit Ratio</w:t>
      </w:r>
    </w:p>
    <w:p w:rsidR="006263D3" w:rsidRPr="00990E6E" w:rsidRDefault="006263D3" w:rsidP="006263D3">
      <w:pPr>
        <w:ind w:left="0"/>
        <w:rPr>
          <w:rFonts w:ascii="Times New Roman" w:eastAsia="Times New Roman" w:hAnsi="Times New Roman" w:cs="Times New Roman"/>
          <w:sz w:val="24"/>
          <w:szCs w:val="24"/>
          <w:lang w:bidi="ar-SA"/>
        </w:rPr>
      </w:pPr>
      <w:r w:rsidRPr="00043A7B">
        <w:rPr>
          <w:rFonts w:ascii="Times New Roman" w:eastAsia="Times New Roman" w:hAnsi="Times New Roman" w:cs="Times New Roman"/>
          <w:sz w:val="24"/>
          <w:szCs w:val="24"/>
          <w:lang w:bidi="ar-SA"/>
        </w:rPr>
        <w:t>Investment to Deposit Ratio shows the o</w:t>
      </w:r>
      <w:r w:rsidR="00F65011">
        <w:rPr>
          <w:rFonts w:ascii="Times New Roman" w:eastAsia="Times New Roman" w:hAnsi="Times New Roman" w:cs="Times New Roman"/>
          <w:sz w:val="24"/>
          <w:szCs w:val="24"/>
          <w:lang w:bidi="ar-SA"/>
        </w:rPr>
        <w:t>per</w:t>
      </w:r>
      <w:r w:rsidRPr="00043A7B">
        <w:rPr>
          <w:rFonts w:ascii="Times New Roman" w:eastAsia="Times New Roman" w:hAnsi="Times New Roman" w:cs="Times New Roman"/>
          <w:sz w:val="24"/>
          <w:szCs w:val="24"/>
          <w:lang w:bidi="ar-SA"/>
        </w:rPr>
        <w:t xml:space="preserve">ating efficiency of a particular Bank in promoting its investment product by measuring the </w:t>
      </w:r>
      <w:r w:rsidR="00F65011">
        <w:rPr>
          <w:rFonts w:ascii="Times New Roman" w:eastAsia="Times New Roman" w:hAnsi="Times New Roman" w:cs="Times New Roman"/>
          <w:sz w:val="24"/>
          <w:szCs w:val="24"/>
          <w:lang w:bidi="ar-SA"/>
        </w:rPr>
        <w:t>per</w:t>
      </w:r>
      <w:r w:rsidRPr="00043A7B">
        <w:rPr>
          <w:rFonts w:ascii="Times New Roman" w:eastAsia="Times New Roman" w:hAnsi="Times New Roman" w:cs="Times New Roman"/>
          <w:sz w:val="24"/>
          <w:szCs w:val="24"/>
          <w:lang w:bidi="ar-SA"/>
        </w:rPr>
        <w:t xml:space="preserve">centage of the total deposit disbursed by the Bank as long &amp; advance or as investment. The </w:t>
      </w:r>
      <w:r>
        <w:rPr>
          <w:rFonts w:ascii="Times New Roman" w:eastAsia="Times New Roman" w:hAnsi="Times New Roman" w:cs="Times New Roman"/>
          <w:sz w:val="24"/>
          <w:szCs w:val="24"/>
          <w:lang w:bidi="ar-SA"/>
        </w:rPr>
        <w:t>ratio is calculated as follows:</w:t>
      </w:r>
    </w:p>
    <w:p w:rsidR="006263D3" w:rsidRPr="00467AEB" w:rsidRDefault="006263D3" w:rsidP="006263D3">
      <w:pPr>
        <w:ind w:left="0"/>
        <w:jc w:val="center"/>
        <w:rPr>
          <w:rFonts w:ascii="Times New Roman" w:eastAsia="Times New Roman" w:hAnsi="Times New Roman" w:cs="Times New Roman"/>
          <w:b/>
          <w:bCs/>
          <w:i/>
          <w:iCs/>
          <w:color w:val="7030A0"/>
          <w:szCs w:val="22"/>
          <w:lang w:bidi="ar-SA"/>
        </w:rPr>
      </w:pPr>
      <w:r w:rsidRPr="00467AEB">
        <w:rPr>
          <w:rFonts w:ascii="Times New Roman" w:eastAsia="Times New Roman" w:hAnsi="Times New Roman" w:cs="Times New Roman"/>
          <w:b/>
          <w:bCs/>
          <w:i/>
          <w:iCs/>
          <w:color w:val="7030A0"/>
          <w:szCs w:val="22"/>
          <w:lang w:bidi="ar-SA"/>
        </w:rPr>
        <w:t>Inve</w:t>
      </w:r>
      <w:r w:rsidR="00113FF1" w:rsidRPr="00467AEB">
        <w:rPr>
          <w:rFonts w:ascii="Times New Roman" w:eastAsia="Times New Roman" w:hAnsi="Times New Roman" w:cs="Times New Roman"/>
          <w:b/>
          <w:bCs/>
          <w:i/>
          <w:iCs/>
          <w:color w:val="7030A0"/>
          <w:szCs w:val="22"/>
          <w:lang w:bidi="ar-SA"/>
        </w:rPr>
        <w:t>stment to Deposit ratio: Total I</w:t>
      </w:r>
      <w:r w:rsidRPr="00467AEB">
        <w:rPr>
          <w:rFonts w:ascii="Times New Roman" w:eastAsia="Times New Roman" w:hAnsi="Times New Roman" w:cs="Times New Roman"/>
          <w:b/>
          <w:bCs/>
          <w:i/>
          <w:iCs/>
          <w:color w:val="7030A0"/>
          <w:szCs w:val="22"/>
          <w:lang w:bidi="ar-SA"/>
        </w:rPr>
        <w:t>nvestment/Total Deposit.</w:t>
      </w:r>
    </w:p>
    <w:p w:rsidR="006263D3" w:rsidRDefault="006263D3" w:rsidP="006263D3">
      <w:pPr>
        <w:ind w:left="0"/>
        <w:rPr>
          <w:rFonts w:ascii="Times New Roman" w:eastAsia="Times New Roman" w:hAnsi="Times New Roman" w:cs="Times New Roman"/>
          <w:b/>
          <w:color w:val="002060"/>
          <w:sz w:val="24"/>
          <w:szCs w:val="24"/>
          <w:lang w:bidi="ar-SA"/>
        </w:rPr>
      </w:pPr>
      <w:r w:rsidRPr="006263D3">
        <w:rPr>
          <w:rFonts w:ascii="Times New Roman" w:eastAsia="Times New Roman" w:hAnsi="Times New Roman" w:cs="Times New Roman"/>
          <w:b/>
          <w:color w:val="002060"/>
          <w:sz w:val="24"/>
          <w:szCs w:val="24"/>
          <w:lang w:bidi="ar-SA"/>
        </w:rPr>
        <w:t>Table 4.2(b): Investment to deposit ratio (TK in Millions)</w:t>
      </w:r>
    </w:p>
    <w:tbl>
      <w:tblPr>
        <w:tblStyle w:val="LightGrid-Accent4"/>
        <w:tblW w:w="8100" w:type="dxa"/>
        <w:tblInd w:w="198" w:type="dxa"/>
        <w:tblLayout w:type="fixed"/>
        <w:tblLook w:val="04A0" w:firstRow="1" w:lastRow="0" w:firstColumn="1" w:lastColumn="0" w:noHBand="0" w:noVBand="1"/>
      </w:tblPr>
      <w:tblGrid>
        <w:gridCol w:w="1980"/>
        <w:gridCol w:w="1170"/>
        <w:gridCol w:w="1170"/>
        <w:gridCol w:w="1260"/>
        <w:gridCol w:w="1260"/>
        <w:gridCol w:w="1260"/>
      </w:tblGrid>
      <w:tr w:rsidR="00A406E4" w:rsidTr="002453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A406E4" w:rsidRDefault="00A406E4" w:rsidP="00E01253">
            <w:pPr>
              <w:spacing w:line="360" w:lineRule="auto"/>
              <w:ind w:left="0"/>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Particulars</w:t>
            </w:r>
          </w:p>
        </w:tc>
        <w:tc>
          <w:tcPr>
            <w:tcW w:w="1170" w:type="dxa"/>
          </w:tcPr>
          <w:p w:rsidR="00A406E4" w:rsidRDefault="00A406E4" w:rsidP="00E83D0A">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2011</w:t>
            </w:r>
          </w:p>
        </w:tc>
        <w:tc>
          <w:tcPr>
            <w:tcW w:w="1170" w:type="dxa"/>
          </w:tcPr>
          <w:p w:rsidR="00A406E4" w:rsidRDefault="00A406E4" w:rsidP="00E83D0A">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2012</w:t>
            </w:r>
          </w:p>
        </w:tc>
        <w:tc>
          <w:tcPr>
            <w:tcW w:w="1260" w:type="dxa"/>
          </w:tcPr>
          <w:p w:rsidR="00A406E4" w:rsidRDefault="00A406E4" w:rsidP="00E83D0A">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2013</w:t>
            </w:r>
          </w:p>
        </w:tc>
        <w:tc>
          <w:tcPr>
            <w:tcW w:w="1260" w:type="dxa"/>
          </w:tcPr>
          <w:p w:rsidR="00A406E4" w:rsidRDefault="00A406E4" w:rsidP="00E83D0A">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2014</w:t>
            </w:r>
          </w:p>
        </w:tc>
        <w:tc>
          <w:tcPr>
            <w:tcW w:w="1260" w:type="dxa"/>
          </w:tcPr>
          <w:p w:rsidR="00A406E4" w:rsidRDefault="00A406E4" w:rsidP="00E01253">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2015</w:t>
            </w:r>
          </w:p>
        </w:tc>
      </w:tr>
      <w:tr w:rsidR="00245336" w:rsidTr="00245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A406E4" w:rsidRPr="00B05F75" w:rsidRDefault="00A406E4" w:rsidP="00E01253">
            <w:pPr>
              <w:spacing w:line="360" w:lineRule="auto"/>
              <w:ind w:left="0"/>
              <w:jc w:val="left"/>
              <w:rPr>
                <w:rFonts w:ascii="Times New Roman" w:eastAsia="Times New Roman" w:hAnsi="Times New Roman" w:cs="Times New Roman"/>
                <w:b w:val="0"/>
                <w:bCs w:val="0"/>
                <w:sz w:val="24"/>
                <w:szCs w:val="24"/>
                <w:lang w:bidi="ar-SA"/>
              </w:rPr>
            </w:pPr>
            <w:r w:rsidRPr="00B05F75">
              <w:rPr>
                <w:rFonts w:ascii="Times New Roman" w:eastAsia="Times New Roman" w:hAnsi="Times New Roman" w:cs="Times New Roman"/>
                <w:b w:val="0"/>
                <w:bCs w:val="0"/>
                <w:sz w:val="24"/>
                <w:szCs w:val="24"/>
                <w:lang w:bidi="ar-SA"/>
              </w:rPr>
              <w:t>Total Investment</w:t>
            </w:r>
          </w:p>
        </w:tc>
        <w:tc>
          <w:tcPr>
            <w:tcW w:w="1170" w:type="dxa"/>
          </w:tcPr>
          <w:p w:rsidR="00A406E4" w:rsidRPr="00B05F75" w:rsidRDefault="00A406E4" w:rsidP="00E83D0A">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16314.93</w:t>
            </w:r>
          </w:p>
        </w:tc>
        <w:tc>
          <w:tcPr>
            <w:tcW w:w="1170" w:type="dxa"/>
          </w:tcPr>
          <w:p w:rsidR="00A406E4" w:rsidRPr="00B05F75" w:rsidRDefault="00A406E4" w:rsidP="00E83D0A">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39118.93</w:t>
            </w:r>
          </w:p>
        </w:tc>
        <w:tc>
          <w:tcPr>
            <w:tcW w:w="1260" w:type="dxa"/>
          </w:tcPr>
          <w:p w:rsidR="00A406E4" w:rsidRPr="00B05F75" w:rsidRDefault="00A406E4" w:rsidP="00E83D0A">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31392.20</w:t>
            </w:r>
          </w:p>
        </w:tc>
        <w:tc>
          <w:tcPr>
            <w:tcW w:w="1260" w:type="dxa"/>
          </w:tcPr>
          <w:p w:rsidR="00A406E4" w:rsidRPr="00B05F75" w:rsidRDefault="00A406E4" w:rsidP="00E83D0A">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39963.54</w:t>
            </w:r>
          </w:p>
        </w:tc>
        <w:tc>
          <w:tcPr>
            <w:tcW w:w="1260" w:type="dxa"/>
          </w:tcPr>
          <w:p w:rsidR="00A406E4" w:rsidRPr="00B05F75" w:rsidRDefault="00A406E4" w:rsidP="00E01253">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34722.81</w:t>
            </w:r>
          </w:p>
        </w:tc>
      </w:tr>
      <w:tr w:rsidR="00A406E4" w:rsidTr="002453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A406E4" w:rsidRPr="00B05F75" w:rsidRDefault="00A406E4" w:rsidP="00E01253">
            <w:pPr>
              <w:spacing w:line="360" w:lineRule="auto"/>
              <w:ind w:left="0"/>
              <w:jc w:val="left"/>
              <w:rPr>
                <w:rFonts w:ascii="Times New Roman" w:eastAsia="Times New Roman" w:hAnsi="Times New Roman" w:cs="Times New Roman"/>
                <w:b w:val="0"/>
                <w:bCs w:val="0"/>
                <w:sz w:val="24"/>
                <w:szCs w:val="24"/>
                <w:lang w:bidi="ar-SA"/>
              </w:rPr>
            </w:pPr>
            <w:r w:rsidRPr="00B05F75">
              <w:rPr>
                <w:rFonts w:ascii="Times New Roman" w:eastAsia="Times New Roman" w:hAnsi="Times New Roman" w:cs="Times New Roman"/>
                <w:b w:val="0"/>
                <w:bCs w:val="0"/>
                <w:sz w:val="24"/>
                <w:szCs w:val="24"/>
                <w:lang w:bidi="ar-SA"/>
              </w:rPr>
              <w:t>Total Deposit</w:t>
            </w:r>
          </w:p>
        </w:tc>
        <w:tc>
          <w:tcPr>
            <w:tcW w:w="1170" w:type="dxa"/>
          </w:tcPr>
          <w:p w:rsidR="00A406E4" w:rsidRPr="00B05F75" w:rsidRDefault="00A406E4" w:rsidP="00E83D0A">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70508.05</w:t>
            </w:r>
          </w:p>
        </w:tc>
        <w:tc>
          <w:tcPr>
            <w:tcW w:w="1170" w:type="dxa"/>
          </w:tcPr>
          <w:p w:rsidR="00A406E4" w:rsidRPr="00B05F75" w:rsidRDefault="00A406E4" w:rsidP="00E83D0A">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79623.13</w:t>
            </w:r>
          </w:p>
        </w:tc>
        <w:tc>
          <w:tcPr>
            <w:tcW w:w="1260" w:type="dxa"/>
          </w:tcPr>
          <w:p w:rsidR="00A406E4" w:rsidRPr="00B05F75" w:rsidRDefault="00A406E4" w:rsidP="00E83D0A">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97485.61</w:t>
            </w:r>
          </w:p>
        </w:tc>
        <w:tc>
          <w:tcPr>
            <w:tcW w:w="1260" w:type="dxa"/>
          </w:tcPr>
          <w:p w:rsidR="00A406E4" w:rsidRPr="00B05F75" w:rsidRDefault="00A406E4" w:rsidP="00E83D0A">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114635.13</w:t>
            </w:r>
          </w:p>
        </w:tc>
        <w:tc>
          <w:tcPr>
            <w:tcW w:w="1260" w:type="dxa"/>
          </w:tcPr>
          <w:p w:rsidR="00A406E4" w:rsidRPr="00B05F75" w:rsidRDefault="00A406E4" w:rsidP="00E01253">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118849.18</w:t>
            </w:r>
          </w:p>
        </w:tc>
      </w:tr>
      <w:tr w:rsidR="00245336" w:rsidRPr="00B05F75" w:rsidTr="00245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A406E4" w:rsidRPr="00B05F75" w:rsidRDefault="00A406E4" w:rsidP="00E01253">
            <w:pPr>
              <w:spacing w:line="360" w:lineRule="auto"/>
              <w:ind w:left="0"/>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Investment to Deposit Ratio</w:t>
            </w:r>
          </w:p>
        </w:tc>
        <w:tc>
          <w:tcPr>
            <w:tcW w:w="1170" w:type="dxa"/>
          </w:tcPr>
          <w:p w:rsidR="00A406E4" w:rsidRPr="00B05F75" w:rsidRDefault="00A406E4" w:rsidP="00E83D0A">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23.14%</w:t>
            </w:r>
          </w:p>
        </w:tc>
        <w:tc>
          <w:tcPr>
            <w:tcW w:w="1170" w:type="dxa"/>
          </w:tcPr>
          <w:p w:rsidR="00A406E4" w:rsidRPr="00B05F75" w:rsidRDefault="00A406E4" w:rsidP="00E83D0A">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49.13%</w:t>
            </w:r>
          </w:p>
        </w:tc>
        <w:tc>
          <w:tcPr>
            <w:tcW w:w="1260" w:type="dxa"/>
          </w:tcPr>
          <w:p w:rsidR="00A406E4" w:rsidRPr="00B05F75" w:rsidRDefault="00A406E4" w:rsidP="00E83D0A">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32.20%</w:t>
            </w:r>
          </w:p>
        </w:tc>
        <w:tc>
          <w:tcPr>
            <w:tcW w:w="1260" w:type="dxa"/>
          </w:tcPr>
          <w:p w:rsidR="00A406E4" w:rsidRPr="00B05F75" w:rsidRDefault="00A406E4" w:rsidP="00E83D0A">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34.86%</w:t>
            </w:r>
          </w:p>
        </w:tc>
        <w:tc>
          <w:tcPr>
            <w:tcW w:w="1260" w:type="dxa"/>
          </w:tcPr>
          <w:p w:rsidR="00A406E4" w:rsidRPr="00B05F75" w:rsidRDefault="00A406E4" w:rsidP="00E01253">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29.22%</w:t>
            </w:r>
          </w:p>
        </w:tc>
      </w:tr>
    </w:tbl>
    <w:p w:rsidR="006263D3" w:rsidRPr="00020E7B" w:rsidRDefault="00523177" w:rsidP="006263D3">
      <w:pPr>
        <w:ind w:left="0"/>
        <w:rPr>
          <w:rFonts w:ascii="Times New Roman" w:eastAsia="Times New Roman" w:hAnsi="Times New Roman" w:cs="Times New Roman"/>
          <w:sz w:val="18"/>
          <w:szCs w:val="18"/>
          <w:lang w:bidi="ar-SA"/>
        </w:rPr>
      </w:pPr>
      <w:r w:rsidRPr="001C5044">
        <w:rPr>
          <w:rFonts w:ascii="Times New Roman" w:eastAsia="Times New Roman" w:hAnsi="Times New Roman" w:cs="Times New Roman"/>
          <w:sz w:val="18"/>
          <w:szCs w:val="18"/>
          <w:lang w:bidi="ar-SA"/>
        </w:rPr>
        <w:t>Source: Annual Report of JBL</w:t>
      </w:r>
    </w:p>
    <w:p w:rsidR="00523177" w:rsidRDefault="00A15A39" w:rsidP="006263D3">
      <w:pPr>
        <w:ind w:left="0"/>
        <w:rPr>
          <w:rFonts w:ascii="Times New Roman" w:eastAsia="Times New Roman" w:hAnsi="Times New Roman" w:cs="Times New Roman"/>
          <w:sz w:val="24"/>
          <w:szCs w:val="24"/>
          <w:lang w:bidi="ar-SA"/>
        </w:rPr>
      </w:pPr>
      <w:r w:rsidRPr="00A15A39">
        <w:rPr>
          <w:rFonts w:ascii="Times New Roman" w:eastAsia="Times New Roman" w:hAnsi="Times New Roman" w:cs="Times New Roman"/>
          <w:noProof/>
          <w:sz w:val="24"/>
          <w:szCs w:val="24"/>
          <w:lang w:bidi="ar-SA"/>
        </w:rPr>
        <w:drawing>
          <wp:inline distT="0" distB="0" distL="0" distR="0">
            <wp:extent cx="5251690" cy="2741930"/>
            <wp:effectExtent l="19050" t="0" r="25160" b="1270"/>
            <wp:docPr id="1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2137E" w:rsidRDefault="00F2137E" w:rsidP="00F2137E">
      <w:pPr>
        <w:widowControl w:val="0"/>
        <w:autoSpaceDE w:val="0"/>
        <w:autoSpaceDN w:val="0"/>
        <w:adjustRightInd w:val="0"/>
        <w:ind w:left="0"/>
        <w:jc w:val="center"/>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Figure: 4.2(b)</w:t>
      </w:r>
      <w:r w:rsidR="00DC24DF">
        <w:rPr>
          <w:rFonts w:ascii="Times New Roman" w:eastAsia="Times New Roman" w:hAnsi="Times New Roman" w:cs="Times New Roman"/>
          <w:b/>
          <w:bCs/>
          <w:sz w:val="24"/>
          <w:szCs w:val="24"/>
          <w:lang w:bidi="ar-SA"/>
        </w:rPr>
        <w:t xml:space="preserve"> </w:t>
      </w:r>
      <w:r w:rsidR="00AB1D5D">
        <w:rPr>
          <w:rFonts w:ascii="Times New Roman" w:eastAsia="Times New Roman" w:hAnsi="Times New Roman" w:cs="Times New Roman"/>
          <w:b/>
          <w:bCs/>
          <w:sz w:val="24"/>
          <w:szCs w:val="24"/>
          <w:lang w:bidi="ar-SA"/>
        </w:rPr>
        <w:t>Investment to Deposit</w:t>
      </w:r>
      <w:r w:rsidRPr="00D15652">
        <w:rPr>
          <w:rFonts w:ascii="Times New Roman" w:eastAsia="Times New Roman" w:hAnsi="Times New Roman" w:cs="Times New Roman"/>
          <w:b/>
          <w:bCs/>
          <w:sz w:val="24"/>
          <w:szCs w:val="24"/>
          <w:lang w:bidi="ar-SA"/>
        </w:rPr>
        <w:t xml:space="preserve"> Ratio</w:t>
      </w:r>
      <w:r>
        <w:rPr>
          <w:rFonts w:ascii="Times New Roman" w:eastAsia="Times New Roman" w:hAnsi="Times New Roman" w:cs="Times New Roman"/>
          <w:b/>
          <w:bCs/>
          <w:sz w:val="24"/>
          <w:szCs w:val="24"/>
          <w:lang w:bidi="ar-SA"/>
        </w:rPr>
        <w:t xml:space="preserve"> of JBL</w:t>
      </w:r>
    </w:p>
    <w:p w:rsidR="00F2137E" w:rsidRDefault="00F2137E" w:rsidP="009D2C25">
      <w:pPr>
        <w:widowControl w:val="0"/>
        <w:autoSpaceDE w:val="0"/>
        <w:autoSpaceDN w:val="0"/>
        <w:adjustRightInd w:val="0"/>
        <w:spacing w:before="120"/>
        <w:ind w:left="0"/>
        <w:rPr>
          <w:rFonts w:ascii="Times New Roman" w:eastAsia="Times New Roman" w:hAnsi="Times New Roman" w:cs="Times New Roman"/>
          <w:b/>
          <w:bCs/>
          <w:sz w:val="24"/>
          <w:szCs w:val="24"/>
          <w:lang w:bidi="ar-SA"/>
        </w:rPr>
      </w:pPr>
      <w:r w:rsidRPr="00C44DBB">
        <w:rPr>
          <w:rFonts w:ascii="Times New Roman" w:eastAsia="Times New Roman" w:hAnsi="Times New Roman" w:cs="Times New Roman"/>
          <w:b/>
          <w:bCs/>
          <w:sz w:val="24"/>
          <w:szCs w:val="24"/>
          <w:lang w:bidi="ar-SA"/>
        </w:rPr>
        <w:t>Interpretation</w:t>
      </w:r>
    </w:p>
    <w:p w:rsidR="00F177C6" w:rsidRDefault="000F1FFA" w:rsidP="006923A8">
      <w:pPr>
        <w:ind w:left="0"/>
        <w:rPr>
          <w:rFonts w:ascii="Times New Roman" w:eastAsia="Times New Roman" w:hAnsi="Times New Roman" w:cs="Times New Roman"/>
          <w:sz w:val="24"/>
          <w:szCs w:val="24"/>
          <w:lang w:bidi="ar-SA"/>
        </w:rPr>
      </w:pPr>
      <w:r w:rsidRPr="00043A7B">
        <w:rPr>
          <w:rFonts w:ascii="Times New Roman" w:eastAsia="Times New Roman" w:hAnsi="Times New Roman" w:cs="Times New Roman"/>
          <w:sz w:val="24"/>
          <w:szCs w:val="24"/>
          <w:lang w:bidi="ar-SA"/>
        </w:rPr>
        <w:t>I</w:t>
      </w:r>
      <w:r>
        <w:rPr>
          <w:rFonts w:ascii="Times New Roman" w:eastAsia="Times New Roman" w:hAnsi="Times New Roman" w:cs="Times New Roman"/>
          <w:sz w:val="24"/>
          <w:szCs w:val="24"/>
          <w:lang w:bidi="ar-SA"/>
        </w:rPr>
        <w:t>nvestment to Deposit Ratio shows</w:t>
      </w:r>
      <w:r w:rsidRPr="00043A7B">
        <w:rPr>
          <w:rFonts w:ascii="Times New Roman" w:eastAsia="Times New Roman" w:hAnsi="Times New Roman" w:cs="Times New Roman"/>
          <w:sz w:val="24"/>
          <w:szCs w:val="24"/>
          <w:lang w:bidi="ar-SA"/>
        </w:rPr>
        <w:t xml:space="preserve"> that which amount of deposit</w:t>
      </w:r>
      <w:r>
        <w:rPr>
          <w:rFonts w:ascii="Times New Roman" w:eastAsia="Times New Roman" w:hAnsi="Times New Roman" w:cs="Times New Roman"/>
          <w:sz w:val="24"/>
          <w:szCs w:val="24"/>
          <w:lang w:bidi="ar-SA"/>
        </w:rPr>
        <w:t>s</w:t>
      </w:r>
      <w:r w:rsidRPr="00043A7B">
        <w:rPr>
          <w:rFonts w:ascii="Times New Roman" w:eastAsia="Times New Roman" w:hAnsi="Times New Roman" w:cs="Times New Roman"/>
          <w:sz w:val="24"/>
          <w:szCs w:val="24"/>
          <w:lang w:bidi="ar-SA"/>
        </w:rPr>
        <w:t xml:space="preserve"> is used to as investment. In this figure we can see that the i</w:t>
      </w:r>
      <w:r>
        <w:rPr>
          <w:rFonts w:ascii="Times New Roman" w:eastAsia="Times New Roman" w:hAnsi="Times New Roman" w:cs="Times New Roman"/>
          <w:sz w:val="24"/>
          <w:szCs w:val="24"/>
          <w:lang w:bidi="ar-SA"/>
        </w:rPr>
        <w:t>nvestment to deposit ratio of J</w:t>
      </w:r>
      <w:r w:rsidRPr="00043A7B">
        <w:rPr>
          <w:rFonts w:ascii="Times New Roman" w:eastAsia="Times New Roman" w:hAnsi="Times New Roman" w:cs="Times New Roman"/>
          <w:sz w:val="24"/>
          <w:szCs w:val="24"/>
          <w:lang w:bidi="ar-SA"/>
        </w:rPr>
        <w:t>B</w:t>
      </w:r>
      <w:r>
        <w:rPr>
          <w:rFonts w:ascii="Times New Roman" w:eastAsia="Times New Roman" w:hAnsi="Times New Roman" w:cs="Times New Roman"/>
          <w:sz w:val="24"/>
          <w:szCs w:val="24"/>
          <w:lang w:bidi="ar-SA"/>
        </w:rPr>
        <w:t>L</w:t>
      </w:r>
      <w:r w:rsidR="00DC24DF">
        <w:rPr>
          <w:rFonts w:ascii="Times New Roman" w:eastAsia="Times New Roman" w:hAnsi="Times New Roman" w:cs="Times New Roman"/>
          <w:sz w:val="24"/>
          <w:szCs w:val="24"/>
          <w:lang w:bidi="ar-SA"/>
        </w:rPr>
        <w:t xml:space="preserve"> </w:t>
      </w:r>
      <w:r w:rsidR="001D44FA">
        <w:rPr>
          <w:rFonts w:ascii="Times New Roman" w:eastAsia="Times New Roman" w:hAnsi="Times New Roman" w:cs="Times New Roman"/>
          <w:sz w:val="24"/>
          <w:szCs w:val="24"/>
          <w:lang w:bidi="ar-SA"/>
        </w:rPr>
        <w:t>was 23.14%</w:t>
      </w:r>
      <w:r w:rsidRPr="00043A7B">
        <w:rPr>
          <w:rFonts w:ascii="Times New Roman" w:eastAsia="Times New Roman" w:hAnsi="Times New Roman" w:cs="Times New Roman"/>
          <w:sz w:val="24"/>
          <w:szCs w:val="24"/>
          <w:lang w:bidi="ar-SA"/>
        </w:rPr>
        <w:t xml:space="preserve"> in t</w:t>
      </w:r>
      <w:r w:rsidR="001D44FA">
        <w:rPr>
          <w:rFonts w:ascii="Times New Roman" w:eastAsia="Times New Roman" w:hAnsi="Times New Roman" w:cs="Times New Roman"/>
          <w:sz w:val="24"/>
          <w:szCs w:val="24"/>
          <w:lang w:bidi="ar-SA"/>
        </w:rPr>
        <w:t>he year of 2011</w:t>
      </w:r>
      <w:r w:rsidRPr="00043A7B">
        <w:rPr>
          <w:rFonts w:ascii="Times New Roman" w:eastAsia="Times New Roman" w:hAnsi="Times New Roman" w:cs="Times New Roman"/>
          <w:sz w:val="24"/>
          <w:szCs w:val="24"/>
          <w:lang w:bidi="ar-SA"/>
        </w:rPr>
        <w:t>. Aft</w:t>
      </w:r>
      <w:r>
        <w:rPr>
          <w:rFonts w:ascii="Times New Roman" w:eastAsia="Times New Roman" w:hAnsi="Times New Roman" w:cs="Times New Roman"/>
          <w:sz w:val="24"/>
          <w:szCs w:val="24"/>
          <w:lang w:bidi="ar-SA"/>
        </w:rPr>
        <w:t>er t</w:t>
      </w:r>
      <w:r w:rsidR="001D44FA">
        <w:rPr>
          <w:rFonts w:ascii="Times New Roman" w:eastAsia="Times New Roman" w:hAnsi="Times New Roman" w:cs="Times New Roman"/>
          <w:sz w:val="24"/>
          <w:szCs w:val="24"/>
          <w:lang w:bidi="ar-SA"/>
        </w:rPr>
        <w:t xml:space="preserve">hen the ratio is increased at 49.13% in 2012. After than that the ratio is </w:t>
      </w:r>
      <w:r w:rsidR="00DC24DF">
        <w:rPr>
          <w:rFonts w:ascii="Times New Roman" w:eastAsia="Times New Roman" w:hAnsi="Times New Roman" w:cs="Times New Roman"/>
          <w:sz w:val="24"/>
          <w:szCs w:val="24"/>
          <w:lang w:bidi="ar-SA"/>
        </w:rPr>
        <w:t>fluctuating</w:t>
      </w:r>
      <w:r w:rsidR="001D44FA">
        <w:rPr>
          <w:rFonts w:ascii="Times New Roman" w:eastAsia="Times New Roman" w:hAnsi="Times New Roman" w:cs="Times New Roman"/>
          <w:sz w:val="24"/>
          <w:szCs w:val="24"/>
          <w:lang w:bidi="ar-SA"/>
        </w:rPr>
        <w:t xml:space="preserve"> from 29.22% to 34.86% in the year of 2013-2015.</w:t>
      </w:r>
    </w:p>
    <w:p w:rsidR="00313FA5" w:rsidRDefault="00313FA5" w:rsidP="0029643A">
      <w:pPr>
        <w:ind w:left="0"/>
        <w:rPr>
          <w:rFonts w:ascii="Times New Roman" w:eastAsia="Times New Roman" w:hAnsi="Times New Roman" w:cs="Times New Roman"/>
          <w:b/>
          <w:bCs/>
          <w:sz w:val="24"/>
          <w:szCs w:val="24"/>
          <w:lang w:bidi="ar-SA"/>
        </w:rPr>
      </w:pPr>
    </w:p>
    <w:p w:rsidR="00313FA5" w:rsidRDefault="00313FA5" w:rsidP="0029643A">
      <w:pPr>
        <w:ind w:left="0"/>
        <w:rPr>
          <w:rFonts w:ascii="Times New Roman" w:eastAsia="Times New Roman" w:hAnsi="Times New Roman" w:cs="Times New Roman"/>
          <w:b/>
          <w:bCs/>
          <w:sz w:val="24"/>
          <w:szCs w:val="24"/>
          <w:lang w:bidi="ar-SA"/>
        </w:rPr>
      </w:pPr>
    </w:p>
    <w:p w:rsidR="00313FA5" w:rsidRDefault="00313FA5" w:rsidP="0029643A">
      <w:pPr>
        <w:ind w:left="0"/>
        <w:rPr>
          <w:rFonts w:ascii="Times New Roman" w:eastAsia="Times New Roman" w:hAnsi="Times New Roman" w:cs="Times New Roman"/>
          <w:b/>
          <w:bCs/>
          <w:sz w:val="24"/>
          <w:szCs w:val="24"/>
          <w:lang w:bidi="ar-SA"/>
        </w:rPr>
      </w:pPr>
    </w:p>
    <w:p w:rsidR="00313FA5" w:rsidRDefault="00313FA5" w:rsidP="0029643A">
      <w:pPr>
        <w:ind w:left="0"/>
        <w:rPr>
          <w:rFonts w:ascii="Times New Roman" w:eastAsia="Times New Roman" w:hAnsi="Times New Roman" w:cs="Times New Roman"/>
          <w:b/>
          <w:bCs/>
          <w:sz w:val="24"/>
          <w:szCs w:val="24"/>
          <w:lang w:bidi="ar-SA"/>
        </w:rPr>
      </w:pPr>
    </w:p>
    <w:p w:rsidR="00A57938" w:rsidRDefault="00A57938" w:rsidP="0029643A">
      <w:pPr>
        <w:ind w:left="0"/>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lastRenderedPageBreak/>
        <w:t>4.2. c</w:t>
      </w:r>
      <w:r w:rsidR="00E45386">
        <w:rPr>
          <w:rFonts w:ascii="Times New Roman" w:eastAsia="Times New Roman" w:hAnsi="Times New Roman" w:cs="Times New Roman"/>
          <w:b/>
          <w:bCs/>
          <w:sz w:val="24"/>
          <w:szCs w:val="24"/>
          <w:lang w:bidi="ar-SA"/>
        </w:rPr>
        <w:t>.</w:t>
      </w:r>
      <w:r>
        <w:rPr>
          <w:rFonts w:ascii="Times New Roman" w:eastAsia="Times New Roman" w:hAnsi="Times New Roman" w:cs="Times New Roman"/>
          <w:b/>
          <w:bCs/>
          <w:sz w:val="24"/>
          <w:szCs w:val="24"/>
          <w:lang w:bidi="ar-SA"/>
        </w:rPr>
        <w:t xml:space="preserve"> </w:t>
      </w:r>
      <w:proofErr w:type="spellStart"/>
      <w:r>
        <w:rPr>
          <w:rFonts w:ascii="Times New Roman" w:eastAsia="Times New Roman" w:hAnsi="Times New Roman" w:cs="Times New Roman"/>
          <w:b/>
          <w:bCs/>
          <w:sz w:val="24"/>
          <w:szCs w:val="24"/>
          <w:lang w:bidi="ar-SA"/>
        </w:rPr>
        <w:t xml:space="preserve">Non </w:t>
      </w:r>
      <w:r w:rsidR="00F65011">
        <w:rPr>
          <w:rFonts w:ascii="Times New Roman" w:eastAsia="Times New Roman" w:hAnsi="Times New Roman" w:cs="Times New Roman"/>
          <w:b/>
          <w:bCs/>
          <w:sz w:val="24"/>
          <w:szCs w:val="24"/>
          <w:lang w:bidi="ar-SA"/>
        </w:rPr>
        <w:t>Per</w:t>
      </w:r>
      <w:r>
        <w:rPr>
          <w:rFonts w:ascii="Times New Roman" w:eastAsia="Times New Roman" w:hAnsi="Times New Roman" w:cs="Times New Roman"/>
          <w:b/>
          <w:bCs/>
          <w:sz w:val="24"/>
          <w:szCs w:val="24"/>
          <w:lang w:bidi="ar-SA"/>
        </w:rPr>
        <w:t>forming</w:t>
      </w:r>
      <w:proofErr w:type="spellEnd"/>
      <w:r>
        <w:rPr>
          <w:rFonts w:ascii="Times New Roman" w:eastAsia="Times New Roman" w:hAnsi="Times New Roman" w:cs="Times New Roman"/>
          <w:b/>
          <w:bCs/>
          <w:sz w:val="24"/>
          <w:szCs w:val="24"/>
          <w:lang w:bidi="ar-SA"/>
        </w:rPr>
        <w:t xml:space="preserve"> Loan to Total Loan Ratio</w:t>
      </w:r>
    </w:p>
    <w:p w:rsidR="00585FF9" w:rsidRDefault="00DF72DE" w:rsidP="0029643A">
      <w:pPr>
        <w:ind w:left="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 xml:space="preserve">The </w:t>
      </w:r>
      <w:proofErr w:type="spellStart"/>
      <w:r>
        <w:rPr>
          <w:rFonts w:ascii="Times New Roman" w:eastAsia="Times New Roman" w:hAnsi="Times New Roman" w:cs="Times New Roman"/>
          <w:bCs/>
          <w:sz w:val="24"/>
          <w:szCs w:val="24"/>
          <w:lang w:bidi="ar-SA"/>
        </w:rPr>
        <w:t xml:space="preserve">Non </w:t>
      </w:r>
      <w:r w:rsidR="00F65011">
        <w:rPr>
          <w:rFonts w:ascii="Times New Roman" w:eastAsia="Times New Roman" w:hAnsi="Times New Roman" w:cs="Times New Roman"/>
          <w:bCs/>
          <w:sz w:val="24"/>
          <w:szCs w:val="24"/>
          <w:lang w:bidi="ar-SA"/>
        </w:rPr>
        <w:t>Per</w:t>
      </w:r>
      <w:r>
        <w:rPr>
          <w:rFonts w:ascii="Times New Roman" w:eastAsia="Times New Roman" w:hAnsi="Times New Roman" w:cs="Times New Roman"/>
          <w:bCs/>
          <w:sz w:val="24"/>
          <w:szCs w:val="24"/>
          <w:lang w:bidi="ar-SA"/>
        </w:rPr>
        <w:t>forming</w:t>
      </w:r>
      <w:proofErr w:type="spellEnd"/>
      <w:r>
        <w:rPr>
          <w:rFonts w:ascii="Times New Roman" w:eastAsia="Times New Roman" w:hAnsi="Times New Roman" w:cs="Times New Roman"/>
          <w:bCs/>
          <w:sz w:val="24"/>
          <w:szCs w:val="24"/>
          <w:lang w:bidi="ar-SA"/>
        </w:rPr>
        <w:t xml:space="preserve"> Loan to Total Loan Ratio is calculated by the following steps:</w:t>
      </w:r>
    </w:p>
    <w:p w:rsidR="00DF72DE" w:rsidRPr="00467AEB" w:rsidRDefault="00DF72DE" w:rsidP="0029643A">
      <w:pPr>
        <w:ind w:left="0"/>
        <w:jc w:val="center"/>
        <w:rPr>
          <w:rFonts w:ascii="Times New Roman" w:eastAsia="Times New Roman" w:hAnsi="Times New Roman" w:cs="Times New Roman"/>
          <w:b/>
          <w:bCs/>
          <w:i/>
          <w:iCs/>
          <w:color w:val="7030A0"/>
          <w:szCs w:val="22"/>
          <w:lang w:bidi="ar-SA"/>
        </w:rPr>
      </w:pPr>
      <w:r w:rsidRPr="00467AEB">
        <w:rPr>
          <w:rFonts w:ascii="Times New Roman" w:eastAsia="Times New Roman" w:hAnsi="Times New Roman" w:cs="Times New Roman"/>
          <w:b/>
          <w:bCs/>
          <w:i/>
          <w:iCs/>
          <w:color w:val="7030A0"/>
          <w:szCs w:val="22"/>
          <w:lang w:bidi="ar-SA"/>
        </w:rPr>
        <w:t xml:space="preserve">NPL to Total Ratio = </w:t>
      </w:r>
      <w:r w:rsidR="006600E3" w:rsidRPr="00467AEB">
        <w:rPr>
          <w:rFonts w:ascii="Times New Roman" w:eastAsia="Times New Roman" w:hAnsi="Times New Roman" w:cs="Times New Roman"/>
          <w:b/>
          <w:bCs/>
          <w:i/>
          <w:iCs/>
          <w:color w:val="7030A0"/>
          <w:szCs w:val="22"/>
          <w:lang w:bidi="ar-SA"/>
        </w:rPr>
        <w:t>Non-</w:t>
      </w:r>
      <w:r w:rsidR="00F65011" w:rsidRPr="00467AEB">
        <w:rPr>
          <w:rFonts w:ascii="Times New Roman" w:eastAsia="Times New Roman" w:hAnsi="Times New Roman" w:cs="Times New Roman"/>
          <w:b/>
          <w:bCs/>
          <w:i/>
          <w:iCs/>
          <w:color w:val="7030A0"/>
          <w:szCs w:val="22"/>
          <w:lang w:bidi="ar-SA"/>
        </w:rPr>
        <w:t>per</w:t>
      </w:r>
      <w:r w:rsidR="006600E3" w:rsidRPr="00467AEB">
        <w:rPr>
          <w:rFonts w:ascii="Times New Roman" w:eastAsia="Times New Roman" w:hAnsi="Times New Roman" w:cs="Times New Roman"/>
          <w:b/>
          <w:bCs/>
          <w:i/>
          <w:iCs/>
          <w:color w:val="7030A0"/>
          <w:szCs w:val="22"/>
          <w:lang w:bidi="ar-SA"/>
        </w:rPr>
        <w:t xml:space="preserve">forming Loan / Total Loan </w:t>
      </w:r>
      <w:r w:rsidR="006600E3" w:rsidRPr="00467AEB">
        <w:rPr>
          <w:rFonts w:ascii="Times New Roman" w:eastAsia="Times New Roman" w:hAnsi="Times New Roman" w:cs="Times New Roman"/>
          <w:b/>
          <w:bCs/>
          <w:i/>
          <w:iCs/>
          <w:color w:val="7030A0"/>
          <w:szCs w:val="22"/>
          <w:lang w:bidi="ar-SA"/>
        </w:rPr>
        <w:sym w:font="Symbol" w:char="F0B4"/>
      </w:r>
      <w:r w:rsidR="006600E3" w:rsidRPr="00467AEB">
        <w:rPr>
          <w:rFonts w:ascii="Times New Roman" w:eastAsia="Times New Roman" w:hAnsi="Times New Roman" w:cs="Times New Roman"/>
          <w:b/>
          <w:bCs/>
          <w:i/>
          <w:iCs/>
          <w:color w:val="7030A0"/>
          <w:szCs w:val="22"/>
          <w:lang w:bidi="ar-SA"/>
        </w:rPr>
        <w:t xml:space="preserve"> 100</w:t>
      </w:r>
    </w:p>
    <w:p w:rsidR="0029643A" w:rsidRPr="00B178C5" w:rsidRDefault="009D2C25" w:rsidP="0029643A">
      <w:pPr>
        <w:ind w:left="0"/>
        <w:rPr>
          <w:rFonts w:ascii="Times New Roman" w:eastAsia="Times New Roman" w:hAnsi="Times New Roman" w:cs="Times New Roman"/>
          <w:bCs/>
          <w:color w:val="548DD4" w:themeColor="text2" w:themeTint="99"/>
          <w:sz w:val="24"/>
          <w:szCs w:val="24"/>
          <w:lang w:bidi="ar-SA"/>
        </w:rPr>
      </w:pPr>
      <w:r>
        <w:rPr>
          <w:rFonts w:ascii="Times New Roman" w:eastAsia="Times New Roman" w:hAnsi="Times New Roman" w:cs="Times New Roman"/>
          <w:bCs/>
          <w:color w:val="548DD4" w:themeColor="text2" w:themeTint="99"/>
          <w:sz w:val="24"/>
          <w:szCs w:val="24"/>
          <w:lang w:bidi="ar-SA"/>
        </w:rPr>
        <w:t>Table 4.2 (c): NPL</w:t>
      </w:r>
      <w:r w:rsidR="0029643A" w:rsidRPr="00B178C5">
        <w:rPr>
          <w:rFonts w:ascii="Times New Roman" w:eastAsia="Times New Roman" w:hAnsi="Times New Roman" w:cs="Times New Roman"/>
          <w:bCs/>
          <w:color w:val="548DD4" w:themeColor="text2" w:themeTint="99"/>
          <w:sz w:val="24"/>
          <w:szCs w:val="24"/>
          <w:lang w:bidi="ar-SA"/>
        </w:rPr>
        <w:t xml:space="preserve"> to Total Loan Ratio (TK in Million</w:t>
      </w:r>
      <w:r w:rsidR="0033606A" w:rsidRPr="00B178C5">
        <w:rPr>
          <w:rFonts w:ascii="Times New Roman" w:eastAsia="Times New Roman" w:hAnsi="Times New Roman" w:cs="Times New Roman"/>
          <w:bCs/>
          <w:color w:val="548DD4" w:themeColor="text2" w:themeTint="99"/>
          <w:sz w:val="24"/>
          <w:szCs w:val="24"/>
          <w:lang w:bidi="ar-SA"/>
        </w:rPr>
        <w:t>s</w:t>
      </w:r>
      <w:r w:rsidR="0029643A" w:rsidRPr="00B178C5">
        <w:rPr>
          <w:rFonts w:ascii="Times New Roman" w:eastAsia="Times New Roman" w:hAnsi="Times New Roman" w:cs="Times New Roman"/>
          <w:bCs/>
          <w:color w:val="548DD4" w:themeColor="text2" w:themeTint="99"/>
          <w:sz w:val="24"/>
          <w:szCs w:val="24"/>
          <w:lang w:bidi="ar-SA"/>
        </w:rPr>
        <w:t>)</w:t>
      </w:r>
    </w:p>
    <w:tbl>
      <w:tblPr>
        <w:tblStyle w:val="LightGrid-Accent11"/>
        <w:tblW w:w="0" w:type="auto"/>
        <w:tblInd w:w="108" w:type="dxa"/>
        <w:tblLook w:val="04A0" w:firstRow="1" w:lastRow="0" w:firstColumn="1" w:lastColumn="0" w:noHBand="0" w:noVBand="1"/>
      </w:tblPr>
      <w:tblGrid>
        <w:gridCol w:w="3510"/>
        <w:gridCol w:w="900"/>
        <w:gridCol w:w="1080"/>
        <w:gridCol w:w="1080"/>
        <w:gridCol w:w="836"/>
        <w:gridCol w:w="836"/>
      </w:tblGrid>
      <w:tr w:rsidR="0033606A" w:rsidTr="000949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33606A" w:rsidRDefault="00975B6D" w:rsidP="00764F4F">
            <w:pPr>
              <w:spacing w:line="480" w:lineRule="auto"/>
              <w:ind w:left="0"/>
              <w:jc w:val="center"/>
              <w:rPr>
                <w:rFonts w:ascii="Times New Roman" w:eastAsia="Times New Roman" w:hAnsi="Times New Roman" w:cs="Times New Roman"/>
                <w:bCs w:val="0"/>
                <w:sz w:val="24"/>
                <w:szCs w:val="24"/>
                <w:lang w:bidi="ar-SA"/>
              </w:rPr>
            </w:pPr>
            <w:r>
              <w:rPr>
                <w:rFonts w:ascii="Times New Roman" w:eastAsia="Times New Roman" w:hAnsi="Times New Roman" w:cs="Times New Roman"/>
                <w:bCs w:val="0"/>
                <w:sz w:val="24"/>
                <w:szCs w:val="24"/>
                <w:lang w:bidi="ar-SA"/>
              </w:rPr>
              <w:t>Particulars</w:t>
            </w:r>
          </w:p>
        </w:tc>
        <w:tc>
          <w:tcPr>
            <w:tcW w:w="900" w:type="dxa"/>
          </w:tcPr>
          <w:p w:rsidR="0033606A" w:rsidRDefault="001537E3" w:rsidP="00764F4F">
            <w:pPr>
              <w:spacing w:line="48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bidi="ar-SA"/>
              </w:rPr>
            </w:pPr>
            <w:r>
              <w:rPr>
                <w:rFonts w:ascii="Times New Roman" w:eastAsia="Times New Roman" w:hAnsi="Times New Roman" w:cs="Times New Roman"/>
                <w:bCs w:val="0"/>
                <w:sz w:val="24"/>
                <w:szCs w:val="24"/>
                <w:lang w:bidi="ar-SA"/>
              </w:rPr>
              <w:t>2011</w:t>
            </w:r>
          </w:p>
        </w:tc>
        <w:tc>
          <w:tcPr>
            <w:tcW w:w="1080" w:type="dxa"/>
          </w:tcPr>
          <w:p w:rsidR="0033606A" w:rsidRDefault="001537E3" w:rsidP="00764F4F">
            <w:pPr>
              <w:spacing w:line="48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bidi="ar-SA"/>
              </w:rPr>
            </w:pPr>
            <w:r>
              <w:rPr>
                <w:rFonts w:ascii="Times New Roman" w:eastAsia="Times New Roman" w:hAnsi="Times New Roman" w:cs="Times New Roman"/>
                <w:bCs w:val="0"/>
                <w:sz w:val="24"/>
                <w:szCs w:val="24"/>
                <w:lang w:bidi="ar-SA"/>
              </w:rPr>
              <w:t>2012</w:t>
            </w:r>
          </w:p>
        </w:tc>
        <w:tc>
          <w:tcPr>
            <w:tcW w:w="1080" w:type="dxa"/>
          </w:tcPr>
          <w:p w:rsidR="0033606A" w:rsidRDefault="001537E3" w:rsidP="00764F4F">
            <w:pPr>
              <w:spacing w:line="48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bidi="ar-SA"/>
              </w:rPr>
            </w:pPr>
            <w:r>
              <w:rPr>
                <w:rFonts w:ascii="Times New Roman" w:eastAsia="Times New Roman" w:hAnsi="Times New Roman" w:cs="Times New Roman"/>
                <w:bCs w:val="0"/>
                <w:sz w:val="24"/>
                <w:szCs w:val="24"/>
                <w:lang w:bidi="ar-SA"/>
              </w:rPr>
              <w:t>2013</w:t>
            </w:r>
          </w:p>
        </w:tc>
        <w:tc>
          <w:tcPr>
            <w:tcW w:w="836" w:type="dxa"/>
          </w:tcPr>
          <w:p w:rsidR="0033606A" w:rsidRDefault="001537E3" w:rsidP="00764F4F">
            <w:pPr>
              <w:spacing w:line="48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bidi="ar-SA"/>
              </w:rPr>
            </w:pPr>
            <w:r>
              <w:rPr>
                <w:rFonts w:ascii="Times New Roman" w:eastAsia="Times New Roman" w:hAnsi="Times New Roman" w:cs="Times New Roman"/>
                <w:bCs w:val="0"/>
                <w:sz w:val="24"/>
                <w:szCs w:val="24"/>
                <w:lang w:bidi="ar-SA"/>
              </w:rPr>
              <w:t>2014</w:t>
            </w:r>
          </w:p>
        </w:tc>
        <w:tc>
          <w:tcPr>
            <w:tcW w:w="836" w:type="dxa"/>
          </w:tcPr>
          <w:p w:rsidR="0033606A" w:rsidRDefault="001537E3" w:rsidP="00764F4F">
            <w:pPr>
              <w:spacing w:line="48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bidi="ar-SA"/>
              </w:rPr>
            </w:pPr>
            <w:r>
              <w:rPr>
                <w:rFonts w:ascii="Times New Roman" w:eastAsia="Times New Roman" w:hAnsi="Times New Roman" w:cs="Times New Roman"/>
                <w:bCs w:val="0"/>
                <w:sz w:val="24"/>
                <w:szCs w:val="24"/>
                <w:lang w:bidi="ar-SA"/>
              </w:rPr>
              <w:t>2015</w:t>
            </w:r>
          </w:p>
        </w:tc>
      </w:tr>
      <w:tr w:rsidR="00897D34" w:rsidTr="00094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33606A" w:rsidRDefault="00975B6D" w:rsidP="00764F4F">
            <w:pPr>
              <w:spacing w:line="480" w:lineRule="auto"/>
              <w:ind w:left="0"/>
              <w:jc w:val="center"/>
              <w:rPr>
                <w:rFonts w:ascii="Times New Roman" w:eastAsia="Times New Roman" w:hAnsi="Times New Roman" w:cs="Times New Roman"/>
                <w:bCs w:val="0"/>
                <w:sz w:val="24"/>
                <w:szCs w:val="24"/>
                <w:lang w:bidi="ar-SA"/>
              </w:rPr>
            </w:pPr>
            <w:r>
              <w:rPr>
                <w:rFonts w:ascii="Times New Roman" w:eastAsia="Times New Roman" w:hAnsi="Times New Roman" w:cs="Times New Roman"/>
                <w:bCs w:val="0"/>
                <w:sz w:val="24"/>
                <w:szCs w:val="24"/>
                <w:lang w:bidi="ar-SA"/>
              </w:rPr>
              <w:t>NPL to Total Loan</w:t>
            </w:r>
            <w:r w:rsidR="001537E3">
              <w:rPr>
                <w:rFonts w:ascii="Times New Roman" w:eastAsia="Times New Roman" w:hAnsi="Times New Roman" w:cs="Times New Roman"/>
                <w:bCs w:val="0"/>
                <w:sz w:val="24"/>
                <w:szCs w:val="24"/>
                <w:lang w:bidi="ar-SA"/>
              </w:rPr>
              <w:t xml:space="preserve"> Ratio</w:t>
            </w:r>
          </w:p>
        </w:tc>
        <w:tc>
          <w:tcPr>
            <w:tcW w:w="900" w:type="dxa"/>
          </w:tcPr>
          <w:p w:rsidR="0033606A" w:rsidRDefault="00320939" w:rsidP="00764F4F">
            <w:pPr>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2.86%</w:t>
            </w:r>
          </w:p>
        </w:tc>
        <w:tc>
          <w:tcPr>
            <w:tcW w:w="1080" w:type="dxa"/>
          </w:tcPr>
          <w:p w:rsidR="0033606A" w:rsidRDefault="00320939" w:rsidP="00764F4F">
            <w:pPr>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9.73%</w:t>
            </w:r>
          </w:p>
        </w:tc>
        <w:tc>
          <w:tcPr>
            <w:tcW w:w="1080" w:type="dxa"/>
          </w:tcPr>
          <w:p w:rsidR="0033606A" w:rsidRDefault="00320939" w:rsidP="00764F4F">
            <w:pPr>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7.59%</w:t>
            </w:r>
          </w:p>
        </w:tc>
        <w:tc>
          <w:tcPr>
            <w:tcW w:w="836" w:type="dxa"/>
          </w:tcPr>
          <w:p w:rsidR="0033606A" w:rsidRDefault="00320939" w:rsidP="00764F4F">
            <w:pPr>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5.68%</w:t>
            </w:r>
          </w:p>
        </w:tc>
        <w:tc>
          <w:tcPr>
            <w:tcW w:w="836" w:type="dxa"/>
          </w:tcPr>
          <w:p w:rsidR="0033606A" w:rsidRDefault="00320939" w:rsidP="00764F4F">
            <w:pPr>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6.69%</w:t>
            </w:r>
          </w:p>
        </w:tc>
      </w:tr>
    </w:tbl>
    <w:p w:rsidR="00A86B36" w:rsidRDefault="00A86B36" w:rsidP="00A86B36">
      <w:pPr>
        <w:ind w:left="0"/>
        <w:rPr>
          <w:rFonts w:ascii="Times New Roman" w:eastAsia="Times New Roman" w:hAnsi="Times New Roman" w:cs="Times New Roman"/>
          <w:sz w:val="18"/>
          <w:szCs w:val="18"/>
          <w:lang w:bidi="ar-SA"/>
        </w:rPr>
      </w:pPr>
      <w:r w:rsidRPr="001C5044">
        <w:rPr>
          <w:rFonts w:ascii="Times New Roman" w:eastAsia="Times New Roman" w:hAnsi="Times New Roman" w:cs="Times New Roman"/>
          <w:sz w:val="18"/>
          <w:szCs w:val="18"/>
          <w:lang w:bidi="ar-SA"/>
        </w:rPr>
        <w:t>Source: Annual Report of JBL</w:t>
      </w:r>
    </w:p>
    <w:p w:rsidR="00764F4F" w:rsidRPr="00BF6AD1" w:rsidRDefault="00764F4F" w:rsidP="00A86B36">
      <w:pPr>
        <w:ind w:left="0"/>
        <w:rPr>
          <w:rFonts w:ascii="Times New Roman" w:eastAsia="Times New Roman" w:hAnsi="Times New Roman" w:cs="Times New Roman"/>
          <w:sz w:val="12"/>
          <w:szCs w:val="18"/>
          <w:lang w:bidi="ar-SA"/>
        </w:rPr>
      </w:pPr>
    </w:p>
    <w:p w:rsidR="0033606A" w:rsidRDefault="002D3E79" w:rsidP="0029643A">
      <w:pPr>
        <w:ind w:left="0"/>
        <w:rPr>
          <w:rFonts w:ascii="Times New Roman" w:eastAsia="Times New Roman" w:hAnsi="Times New Roman" w:cs="Times New Roman"/>
          <w:bCs/>
          <w:sz w:val="24"/>
          <w:szCs w:val="24"/>
          <w:lang w:bidi="ar-SA"/>
        </w:rPr>
      </w:pPr>
      <w:r w:rsidRPr="002D3E79">
        <w:rPr>
          <w:rFonts w:ascii="Times New Roman" w:eastAsia="Times New Roman" w:hAnsi="Times New Roman" w:cs="Times New Roman"/>
          <w:bCs/>
          <w:noProof/>
          <w:sz w:val="24"/>
          <w:szCs w:val="24"/>
          <w:lang w:bidi="ar-SA"/>
        </w:rPr>
        <w:drawing>
          <wp:inline distT="0" distB="0" distL="0" distR="0">
            <wp:extent cx="5243063" cy="2838090"/>
            <wp:effectExtent l="19050" t="0" r="14737" b="36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C3348" w:rsidRDefault="007C3348" w:rsidP="007C3348">
      <w:pPr>
        <w:widowControl w:val="0"/>
        <w:autoSpaceDE w:val="0"/>
        <w:autoSpaceDN w:val="0"/>
        <w:adjustRightInd w:val="0"/>
        <w:ind w:left="0"/>
        <w:jc w:val="center"/>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Figure: 4.2(c)</w:t>
      </w:r>
      <w:r w:rsidR="00DC24DF">
        <w:rPr>
          <w:rFonts w:ascii="Times New Roman" w:eastAsia="Times New Roman" w:hAnsi="Times New Roman" w:cs="Times New Roman"/>
          <w:b/>
          <w:bCs/>
          <w:sz w:val="24"/>
          <w:szCs w:val="24"/>
          <w:lang w:bidi="ar-SA"/>
        </w:rPr>
        <w:t xml:space="preserve"> </w:t>
      </w:r>
      <w:r w:rsidR="009B380C">
        <w:rPr>
          <w:rFonts w:ascii="Times New Roman" w:eastAsia="Times New Roman" w:hAnsi="Times New Roman" w:cs="Times New Roman"/>
          <w:b/>
          <w:bCs/>
          <w:sz w:val="24"/>
          <w:szCs w:val="24"/>
          <w:lang w:bidi="ar-SA"/>
        </w:rPr>
        <w:t>NPL to Total Loan</w:t>
      </w:r>
      <w:r w:rsidRPr="00D15652">
        <w:rPr>
          <w:rFonts w:ascii="Times New Roman" w:eastAsia="Times New Roman" w:hAnsi="Times New Roman" w:cs="Times New Roman"/>
          <w:b/>
          <w:bCs/>
          <w:sz w:val="24"/>
          <w:szCs w:val="24"/>
          <w:lang w:bidi="ar-SA"/>
        </w:rPr>
        <w:t xml:space="preserve"> Ratio</w:t>
      </w:r>
      <w:r>
        <w:rPr>
          <w:rFonts w:ascii="Times New Roman" w:eastAsia="Times New Roman" w:hAnsi="Times New Roman" w:cs="Times New Roman"/>
          <w:b/>
          <w:bCs/>
          <w:sz w:val="24"/>
          <w:szCs w:val="24"/>
          <w:lang w:bidi="ar-SA"/>
        </w:rPr>
        <w:t xml:space="preserve"> of JBL</w:t>
      </w:r>
    </w:p>
    <w:p w:rsidR="007C3348" w:rsidRPr="00F503C8" w:rsidRDefault="007C3348" w:rsidP="0046196A">
      <w:pPr>
        <w:widowControl w:val="0"/>
        <w:autoSpaceDE w:val="0"/>
        <w:autoSpaceDN w:val="0"/>
        <w:adjustRightInd w:val="0"/>
        <w:spacing w:before="120"/>
        <w:ind w:left="0"/>
        <w:rPr>
          <w:rFonts w:ascii="Times New Roman" w:eastAsia="Times New Roman" w:hAnsi="Times New Roman" w:cs="Times New Roman"/>
          <w:b/>
          <w:bCs/>
          <w:sz w:val="24"/>
          <w:szCs w:val="24"/>
          <w:lang w:bidi="ar-SA"/>
        </w:rPr>
      </w:pPr>
      <w:r w:rsidRPr="00C44DBB">
        <w:rPr>
          <w:rFonts w:ascii="Times New Roman" w:eastAsia="Times New Roman" w:hAnsi="Times New Roman" w:cs="Times New Roman"/>
          <w:b/>
          <w:bCs/>
          <w:sz w:val="24"/>
          <w:szCs w:val="24"/>
          <w:lang w:bidi="ar-SA"/>
        </w:rPr>
        <w:t>Interpretation</w:t>
      </w:r>
    </w:p>
    <w:p w:rsidR="0060480C" w:rsidRPr="007C4A3B" w:rsidRDefault="00AD6F72" w:rsidP="0060480C">
      <w:pPr>
        <w:ind w:left="0"/>
        <w:rPr>
          <w:rFonts w:ascii="Times New Roman" w:eastAsia="Calibri" w:hAnsi="Times New Roman" w:cs="Times New Roman"/>
          <w:sz w:val="24"/>
        </w:rPr>
      </w:pPr>
      <w:r>
        <w:rPr>
          <w:rFonts w:ascii="Times New Roman" w:eastAsia="Calibri" w:hAnsi="Times New Roman" w:cs="Times New Roman"/>
          <w:sz w:val="24"/>
        </w:rPr>
        <w:t xml:space="preserve">From thus analysis of last 5 </w:t>
      </w:r>
      <w:r w:rsidR="0060480C">
        <w:rPr>
          <w:rFonts w:ascii="Times New Roman" w:eastAsia="Calibri" w:hAnsi="Times New Roman" w:cs="Times New Roman"/>
          <w:sz w:val="24"/>
        </w:rPr>
        <w:t>years its shows that the ratio</w:t>
      </w:r>
      <w:r w:rsidR="007501D6">
        <w:rPr>
          <w:rFonts w:ascii="Times New Roman" w:eastAsia="Calibri" w:hAnsi="Times New Roman" w:cs="Times New Roman"/>
          <w:sz w:val="24"/>
        </w:rPr>
        <w:t>s</w:t>
      </w:r>
      <w:r>
        <w:rPr>
          <w:rFonts w:ascii="Times New Roman" w:eastAsia="Calibri" w:hAnsi="Times New Roman" w:cs="Times New Roman"/>
          <w:sz w:val="24"/>
        </w:rPr>
        <w:t xml:space="preserve"> are increasing except year 2012</w:t>
      </w:r>
      <w:r w:rsidR="00FE447B">
        <w:rPr>
          <w:rFonts w:ascii="Times New Roman" w:eastAsia="Calibri" w:hAnsi="Times New Roman" w:cs="Times New Roman"/>
          <w:sz w:val="24"/>
        </w:rPr>
        <w:t xml:space="preserve"> and 20</w:t>
      </w:r>
      <w:r w:rsidR="00AF3C69">
        <w:rPr>
          <w:rFonts w:ascii="Times New Roman" w:eastAsia="Calibri" w:hAnsi="Times New Roman" w:cs="Times New Roman"/>
          <w:sz w:val="24"/>
        </w:rPr>
        <w:t>1</w:t>
      </w:r>
      <w:r w:rsidR="00FE447B">
        <w:rPr>
          <w:rFonts w:ascii="Times New Roman" w:eastAsia="Calibri" w:hAnsi="Times New Roman" w:cs="Times New Roman"/>
          <w:sz w:val="24"/>
        </w:rPr>
        <w:t>5, but in 2013 to 2014</w:t>
      </w:r>
      <w:r w:rsidR="0060480C">
        <w:rPr>
          <w:rFonts w:ascii="Times New Roman" w:eastAsia="Calibri" w:hAnsi="Times New Roman" w:cs="Times New Roman"/>
          <w:sz w:val="24"/>
        </w:rPr>
        <w:t xml:space="preserve"> the non-</w:t>
      </w:r>
      <w:r w:rsidR="00F65011">
        <w:rPr>
          <w:rFonts w:ascii="Times New Roman" w:eastAsia="Calibri" w:hAnsi="Times New Roman" w:cs="Times New Roman"/>
          <w:sz w:val="24"/>
        </w:rPr>
        <w:t>per</w:t>
      </w:r>
      <w:r w:rsidR="0060480C">
        <w:rPr>
          <w:rFonts w:ascii="Times New Roman" w:eastAsia="Calibri" w:hAnsi="Times New Roman" w:cs="Times New Roman"/>
          <w:sz w:val="24"/>
        </w:rPr>
        <w:t>forming loan to total loan ratio are decreased. For this reason the non-</w:t>
      </w:r>
      <w:r w:rsidR="00F65011">
        <w:rPr>
          <w:rFonts w:ascii="Times New Roman" w:eastAsia="Calibri" w:hAnsi="Times New Roman" w:cs="Times New Roman"/>
          <w:sz w:val="24"/>
        </w:rPr>
        <w:t>per</w:t>
      </w:r>
      <w:r w:rsidR="0060480C">
        <w:rPr>
          <w:rFonts w:ascii="Times New Roman" w:eastAsia="Calibri" w:hAnsi="Times New Roman" w:cs="Times New Roman"/>
          <w:sz w:val="24"/>
        </w:rPr>
        <w:t xml:space="preserve">forming loan are increased higher than total loan. </w:t>
      </w:r>
    </w:p>
    <w:p w:rsidR="00020E7B" w:rsidRPr="00D55495" w:rsidRDefault="0022517A" w:rsidP="0046196A">
      <w:pPr>
        <w:spacing w:before="120"/>
        <w:ind w:left="0"/>
        <w:rPr>
          <w:rFonts w:ascii="Times New Roman" w:eastAsia="Times New Roman" w:hAnsi="Times New Roman" w:cs="Times New Roman"/>
          <w:b/>
          <w:bCs/>
          <w:sz w:val="28"/>
          <w:lang w:bidi="ar-SA"/>
        </w:rPr>
      </w:pPr>
      <w:r w:rsidRPr="00D55495">
        <w:rPr>
          <w:rFonts w:ascii="Times New Roman" w:eastAsia="Times New Roman" w:hAnsi="Times New Roman" w:cs="Times New Roman"/>
          <w:b/>
          <w:bCs/>
          <w:sz w:val="28"/>
          <w:lang w:bidi="ar-SA"/>
        </w:rPr>
        <w:t xml:space="preserve">4.3 </w:t>
      </w:r>
      <w:r w:rsidR="00275289" w:rsidRPr="00D55495">
        <w:rPr>
          <w:rFonts w:ascii="Times New Roman" w:eastAsia="Times New Roman" w:hAnsi="Times New Roman" w:cs="Times New Roman"/>
          <w:b/>
          <w:bCs/>
          <w:sz w:val="28"/>
          <w:lang w:bidi="ar-SA"/>
        </w:rPr>
        <w:t xml:space="preserve">Analyzing the </w:t>
      </w:r>
      <w:r w:rsidRPr="00D55495">
        <w:rPr>
          <w:rFonts w:ascii="Times New Roman" w:eastAsia="Times New Roman" w:hAnsi="Times New Roman" w:cs="Times New Roman"/>
          <w:b/>
          <w:bCs/>
          <w:sz w:val="28"/>
          <w:lang w:bidi="ar-SA"/>
        </w:rPr>
        <w:t>Debt Ratio</w:t>
      </w:r>
    </w:p>
    <w:p w:rsidR="00275289" w:rsidRDefault="00275289" w:rsidP="00275289">
      <w:pPr>
        <w:ind w:left="0"/>
        <w:rPr>
          <w:rFonts w:ascii="Times New Roman" w:eastAsia="Times New Roman" w:hAnsi="Times New Roman" w:cs="Times New Roman"/>
          <w:sz w:val="24"/>
          <w:szCs w:val="24"/>
          <w:lang w:bidi="ar-SA"/>
        </w:rPr>
      </w:pPr>
      <w:r w:rsidRPr="00043A7B">
        <w:rPr>
          <w:rFonts w:ascii="Times New Roman" w:eastAsia="Times New Roman" w:hAnsi="Times New Roman" w:cs="Times New Roman"/>
          <w:sz w:val="24"/>
          <w:szCs w:val="24"/>
          <w:lang w:bidi="ar-SA"/>
        </w:rPr>
        <w:t>The debt position of that indicates the amount of other people’s money being used in attempting to generate profits. In general, the more debt a firm uses in relation to its total assets, the greater its financial leverage, a term use to describe the magnification of risk and return introduced through the use of fixed-cost financing such as debt and preferred stock.</w:t>
      </w:r>
    </w:p>
    <w:p w:rsidR="00313FA5" w:rsidRDefault="00313FA5" w:rsidP="0046196A">
      <w:pPr>
        <w:spacing w:before="120"/>
        <w:ind w:left="0"/>
        <w:rPr>
          <w:rFonts w:ascii="Times New Roman" w:eastAsia="Times New Roman" w:hAnsi="Times New Roman" w:cs="Times New Roman"/>
          <w:b/>
          <w:bCs/>
          <w:sz w:val="24"/>
          <w:szCs w:val="24"/>
          <w:lang w:bidi="ar-SA"/>
        </w:rPr>
      </w:pPr>
    </w:p>
    <w:p w:rsidR="00632110" w:rsidRDefault="00632110" w:rsidP="0046196A">
      <w:pPr>
        <w:spacing w:before="120"/>
        <w:ind w:left="0"/>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lastRenderedPageBreak/>
        <w:t>4.3</w:t>
      </w:r>
      <w:r w:rsidR="00AA6E84">
        <w:rPr>
          <w:rFonts w:ascii="Times New Roman" w:eastAsia="Times New Roman" w:hAnsi="Times New Roman" w:cs="Times New Roman"/>
          <w:b/>
          <w:bCs/>
          <w:sz w:val="24"/>
          <w:szCs w:val="24"/>
          <w:lang w:bidi="ar-SA"/>
        </w:rPr>
        <w:t>. a</w:t>
      </w:r>
      <w:r w:rsidR="00E45386">
        <w:rPr>
          <w:rFonts w:ascii="Times New Roman" w:eastAsia="Times New Roman" w:hAnsi="Times New Roman" w:cs="Times New Roman"/>
          <w:b/>
          <w:bCs/>
          <w:sz w:val="24"/>
          <w:szCs w:val="24"/>
          <w:lang w:bidi="ar-SA"/>
        </w:rPr>
        <w:t>.</w:t>
      </w:r>
      <w:r w:rsidR="00E80961">
        <w:rPr>
          <w:rFonts w:ascii="Times New Roman" w:eastAsia="Times New Roman" w:hAnsi="Times New Roman" w:cs="Times New Roman"/>
          <w:b/>
          <w:bCs/>
          <w:sz w:val="24"/>
          <w:szCs w:val="24"/>
          <w:lang w:bidi="ar-SA"/>
        </w:rPr>
        <w:t xml:space="preserve"> Debt Ratio</w:t>
      </w:r>
    </w:p>
    <w:p w:rsidR="00416631" w:rsidRDefault="00416631" w:rsidP="00416631">
      <w:pPr>
        <w:ind w:left="0"/>
        <w:rPr>
          <w:rFonts w:ascii="Times New Roman" w:eastAsia="Times New Roman" w:hAnsi="Times New Roman" w:cs="Times New Roman"/>
          <w:sz w:val="24"/>
          <w:szCs w:val="24"/>
          <w:lang w:bidi="ar-SA"/>
        </w:rPr>
      </w:pPr>
      <w:r w:rsidRPr="00043A7B">
        <w:rPr>
          <w:rFonts w:ascii="Times New Roman" w:eastAsia="Times New Roman" w:hAnsi="Times New Roman" w:cs="Times New Roman"/>
          <w:sz w:val="24"/>
          <w:szCs w:val="24"/>
          <w:lang w:bidi="ar-SA"/>
        </w:rPr>
        <w:t>Debt ratio indicates how much portion of total assets is financed by the debt. When debt capital increases the cost of capital also increase and which decrease the firm’s value. In case of decreasing debt capital the situation is vice versa. So every organization should give more emphasize on equity capital than debt capital. So lower the ratio, it is less risky</w:t>
      </w:r>
      <w:r w:rsidRPr="00043A7B">
        <w:rPr>
          <w:rFonts w:ascii="Times New Roman" w:eastAsia="Times New Roman" w:hAnsi="Times New Roman" w:cs="Times New Roman"/>
          <w:b/>
          <w:sz w:val="24"/>
          <w:szCs w:val="24"/>
          <w:lang w:bidi="ar-SA"/>
        </w:rPr>
        <w:t>.</w:t>
      </w:r>
      <w:r w:rsidR="00DC24DF">
        <w:rPr>
          <w:rFonts w:ascii="Times New Roman" w:eastAsia="Times New Roman" w:hAnsi="Times New Roman" w:cs="Times New Roman"/>
          <w:b/>
          <w:sz w:val="24"/>
          <w:szCs w:val="24"/>
          <w:lang w:bidi="ar-SA"/>
        </w:rPr>
        <w:t xml:space="preserve"> </w:t>
      </w:r>
      <w:r w:rsidRPr="00043A7B">
        <w:rPr>
          <w:rFonts w:ascii="Times New Roman" w:eastAsia="Times New Roman" w:hAnsi="Times New Roman" w:cs="Times New Roman"/>
          <w:sz w:val="24"/>
          <w:szCs w:val="24"/>
          <w:lang w:bidi="ar-SA"/>
        </w:rPr>
        <w:t>The debt ratio measures the preparation of total assets provided by the firm’s creditors.</w:t>
      </w:r>
    </w:p>
    <w:p w:rsidR="00416631" w:rsidRPr="00467AEB" w:rsidRDefault="00053D8A" w:rsidP="00416631">
      <w:pPr>
        <w:ind w:left="0"/>
        <w:jc w:val="center"/>
        <w:rPr>
          <w:rFonts w:ascii="Times New Roman" w:eastAsia="Times New Roman" w:hAnsi="Times New Roman" w:cs="Times New Roman"/>
          <w:b/>
          <w:bCs/>
          <w:i/>
          <w:iCs/>
          <w:color w:val="7030A0"/>
          <w:szCs w:val="22"/>
          <w:lang w:bidi="ar-SA"/>
        </w:rPr>
      </w:pPr>
      <w:r w:rsidRPr="00467AEB">
        <w:rPr>
          <w:rFonts w:ascii="Times New Roman" w:eastAsia="Times New Roman" w:hAnsi="Times New Roman" w:cs="Times New Roman"/>
          <w:b/>
          <w:bCs/>
          <w:i/>
          <w:iCs/>
          <w:color w:val="7030A0"/>
          <w:szCs w:val="22"/>
          <w:lang w:bidi="ar-SA"/>
        </w:rPr>
        <w:t>Debt R</w:t>
      </w:r>
      <w:r w:rsidR="00416631" w:rsidRPr="00467AEB">
        <w:rPr>
          <w:rFonts w:ascii="Times New Roman" w:eastAsia="Times New Roman" w:hAnsi="Times New Roman" w:cs="Times New Roman"/>
          <w:b/>
          <w:bCs/>
          <w:i/>
          <w:iCs/>
          <w:color w:val="7030A0"/>
          <w:szCs w:val="22"/>
          <w:lang w:bidi="ar-SA"/>
        </w:rPr>
        <w:t>atio =</w:t>
      </w:r>
      <w:r w:rsidR="00DC24DF">
        <w:rPr>
          <w:rFonts w:ascii="Times New Roman" w:eastAsia="Times New Roman" w:hAnsi="Times New Roman" w:cs="Times New Roman"/>
          <w:b/>
          <w:bCs/>
          <w:i/>
          <w:iCs/>
          <w:color w:val="7030A0"/>
          <w:szCs w:val="22"/>
          <w:lang w:bidi="ar-SA"/>
        </w:rPr>
        <w:t xml:space="preserve"> </w:t>
      </w:r>
      <w:r w:rsidR="00416631" w:rsidRPr="00467AEB">
        <w:rPr>
          <w:rFonts w:ascii="Times New Roman" w:eastAsia="Times New Roman" w:hAnsi="Times New Roman" w:cs="Times New Roman"/>
          <w:b/>
          <w:bCs/>
          <w:i/>
          <w:iCs/>
          <w:color w:val="7030A0"/>
          <w:szCs w:val="22"/>
          <w:lang w:bidi="ar-SA"/>
        </w:rPr>
        <w:t>To</w:t>
      </w:r>
      <w:r w:rsidR="00CA67C6" w:rsidRPr="00467AEB">
        <w:rPr>
          <w:rFonts w:ascii="Times New Roman" w:eastAsia="Times New Roman" w:hAnsi="Times New Roman" w:cs="Times New Roman"/>
          <w:b/>
          <w:bCs/>
          <w:i/>
          <w:iCs/>
          <w:color w:val="7030A0"/>
          <w:szCs w:val="22"/>
          <w:lang w:bidi="ar-SA"/>
        </w:rPr>
        <w:t>tal liabilities / Total A</w:t>
      </w:r>
      <w:r w:rsidR="00416631" w:rsidRPr="00467AEB">
        <w:rPr>
          <w:rFonts w:ascii="Times New Roman" w:eastAsia="Times New Roman" w:hAnsi="Times New Roman" w:cs="Times New Roman"/>
          <w:b/>
          <w:bCs/>
          <w:i/>
          <w:iCs/>
          <w:color w:val="7030A0"/>
          <w:szCs w:val="22"/>
          <w:lang w:bidi="ar-SA"/>
        </w:rPr>
        <w:t xml:space="preserve">ssets </w:t>
      </w:r>
      <w:r w:rsidR="00416631" w:rsidRPr="00467AEB">
        <w:rPr>
          <w:rFonts w:ascii="Times New Roman" w:eastAsia="Times New Roman" w:hAnsi="Times New Roman" w:cs="Times New Roman"/>
          <w:b/>
          <w:bCs/>
          <w:i/>
          <w:iCs/>
          <w:color w:val="7030A0"/>
          <w:szCs w:val="22"/>
          <w:lang w:bidi="ar-SA"/>
        </w:rPr>
        <w:sym w:font="Symbol" w:char="F0B4"/>
      </w:r>
      <w:r w:rsidR="00416631" w:rsidRPr="00467AEB">
        <w:rPr>
          <w:rFonts w:ascii="Times New Roman" w:eastAsia="Times New Roman" w:hAnsi="Times New Roman" w:cs="Times New Roman"/>
          <w:b/>
          <w:bCs/>
          <w:i/>
          <w:iCs/>
          <w:color w:val="7030A0"/>
          <w:szCs w:val="22"/>
          <w:lang w:bidi="ar-SA"/>
        </w:rPr>
        <w:t xml:space="preserve"> 100</w:t>
      </w:r>
    </w:p>
    <w:p w:rsidR="00275289" w:rsidRDefault="003D443B" w:rsidP="006263D3">
      <w:pPr>
        <w:ind w:left="0"/>
        <w:rPr>
          <w:rFonts w:ascii="Times New Roman" w:eastAsia="Times New Roman" w:hAnsi="Times New Roman" w:cs="Times New Roman"/>
          <w:b/>
          <w:color w:val="548DD4" w:themeColor="text2" w:themeTint="99"/>
          <w:sz w:val="24"/>
          <w:szCs w:val="24"/>
          <w:lang w:bidi="ar-SA"/>
        </w:rPr>
      </w:pPr>
      <w:r>
        <w:rPr>
          <w:rFonts w:ascii="Times New Roman" w:eastAsia="Times New Roman" w:hAnsi="Times New Roman" w:cs="Times New Roman"/>
          <w:b/>
          <w:color w:val="548DD4" w:themeColor="text2" w:themeTint="99"/>
          <w:sz w:val="24"/>
          <w:szCs w:val="24"/>
          <w:lang w:bidi="ar-SA"/>
        </w:rPr>
        <w:t>Table 4.3</w:t>
      </w:r>
      <w:r w:rsidR="00D25023">
        <w:rPr>
          <w:rFonts w:ascii="Times New Roman" w:eastAsia="Times New Roman" w:hAnsi="Times New Roman" w:cs="Times New Roman"/>
          <w:b/>
          <w:color w:val="548DD4" w:themeColor="text2" w:themeTint="99"/>
          <w:sz w:val="24"/>
          <w:szCs w:val="24"/>
          <w:lang w:bidi="ar-SA"/>
        </w:rPr>
        <w:t xml:space="preserve">(a): Debt ratio </w:t>
      </w:r>
      <w:r w:rsidR="00416631" w:rsidRPr="0071626F">
        <w:rPr>
          <w:rFonts w:ascii="Times New Roman" w:eastAsia="Times New Roman" w:hAnsi="Times New Roman" w:cs="Times New Roman"/>
          <w:b/>
          <w:color w:val="548DD4" w:themeColor="text2" w:themeTint="99"/>
          <w:sz w:val="24"/>
          <w:szCs w:val="24"/>
          <w:lang w:bidi="ar-SA"/>
        </w:rPr>
        <w:t>(TK in Millions)</w:t>
      </w:r>
    </w:p>
    <w:tbl>
      <w:tblPr>
        <w:tblStyle w:val="MediumShading1-Accent11"/>
        <w:tblW w:w="0" w:type="auto"/>
        <w:tblInd w:w="198" w:type="dxa"/>
        <w:tblLayout w:type="fixed"/>
        <w:tblLook w:val="04A0" w:firstRow="1" w:lastRow="0" w:firstColumn="1" w:lastColumn="0" w:noHBand="0" w:noVBand="1"/>
      </w:tblPr>
      <w:tblGrid>
        <w:gridCol w:w="1980"/>
        <w:gridCol w:w="1170"/>
        <w:gridCol w:w="1260"/>
        <w:gridCol w:w="1260"/>
        <w:gridCol w:w="1260"/>
        <w:gridCol w:w="1260"/>
      </w:tblGrid>
      <w:tr w:rsidR="00346606" w:rsidRPr="000F7F05" w:rsidTr="00CE33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346606" w:rsidRPr="00DC24DF" w:rsidRDefault="00346606" w:rsidP="00CE3306">
            <w:pPr>
              <w:spacing w:line="360" w:lineRule="auto"/>
              <w:ind w:left="0"/>
              <w:jc w:val="center"/>
              <w:rPr>
                <w:rFonts w:ascii="Times New Roman" w:eastAsia="Times New Roman" w:hAnsi="Times New Roman" w:cs="Times New Roman"/>
                <w:bCs w:val="0"/>
                <w:sz w:val="24"/>
                <w:szCs w:val="24"/>
                <w:lang w:bidi="ar-SA"/>
              </w:rPr>
            </w:pPr>
            <w:r w:rsidRPr="00DC24DF">
              <w:rPr>
                <w:rFonts w:ascii="Times New Roman" w:eastAsia="Times New Roman" w:hAnsi="Times New Roman" w:cs="Times New Roman"/>
                <w:bCs w:val="0"/>
                <w:sz w:val="24"/>
                <w:szCs w:val="24"/>
                <w:lang w:bidi="ar-SA"/>
              </w:rPr>
              <w:t>Particulars</w:t>
            </w:r>
          </w:p>
        </w:tc>
        <w:tc>
          <w:tcPr>
            <w:tcW w:w="1170" w:type="dxa"/>
          </w:tcPr>
          <w:p w:rsidR="00346606" w:rsidRPr="00DC24DF" w:rsidRDefault="00346606" w:rsidP="00CE3306">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bidi="ar-SA"/>
              </w:rPr>
            </w:pPr>
            <w:r w:rsidRPr="00DC24DF">
              <w:rPr>
                <w:rFonts w:ascii="Times New Roman" w:eastAsia="Times New Roman" w:hAnsi="Times New Roman" w:cs="Times New Roman"/>
                <w:bCs w:val="0"/>
                <w:sz w:val="24"/>
                <w:szCs w:val="24"/>
                <w:lang w:bidi="ar-SA"/>
              </w:rPr>
              <w:t>2011</w:t>
            </w:r>
          </w:p>
        </w:tc>
        <w:tc>
          <w:tcPr>
            <w:tcW w:w="1260" w:type="dxa"/>
          </w:tcPr>
          <w:p w:rsidR="00346606" w:rsidRPr="00DC24DF" w:rsidRDefault="00346606" w:rsidP="00CE3306">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bidi="ar-SA"/>
              </w:rPr>
            </w:pPr>
            <w:r w:rsidRPr="00DC24DF">
              <w:rPr>
                <w:rFonts w:ascii="Times New Roman" w:eastAsia="Times New Roman" w:hAnsi="Times New Roman" w:cs="Times New Roman"/>
                <w:bCs w:val="0"/>
                <w:sz w:val="24"/>
                <w:szCs w:val="24"/>
                <w:lang w:bidi="ar-SA"/>
              </w:rPr>
              <w:t>2012</w:t>
            </w:r>
          </w:p>
        </w:tc>
        <w:tc>
          <w:tcPr>
            <w:tcW w:w="1260" w:type="dxa"/>
          </w:tcPr>
          <w:p w:rsidR="00346606" w:rsidRPr="00DC24DF" w:rsidRDefault="00346606" w:rsidP="00CE3306">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bidi="ar-SA"/>
              </w:rPr>
            </w:pPr>
            <w:r w:rsidRPr="00DC24DF">
              <w:rPr>
                <w:rFonts w:ascii="Times New Roman" w:eastAsia="Times New Roman" w:hAnsi="Times New Roman" w:cs="Times New Roman"/>
                <w:bCs w:val="0"/>
                <w:sz w:val="24"/>
                <w:szCs w:val="24"/>
                <w:lang w:bidi="ar-SA"/>
              </w:rPr>
              <w:t>2013</w:t>
            </w:r>
          </w:p>
        </w:tc>
        <w:tc>
          <w:tcPr>
            <w:tcW w:w="1260" w:type="dxa"/>
          </w:tcPr>
          <w:p w:rsidR="00346606" w:rsidRPr="00DC24DF" w:rsidRDefault="00346606" w:rsidP="00CE3306">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bidi="ar-SA"/>
              </w:rPr>
            </w:pPr>
            <w:r w:rsidRPr="00DC24DF">
              <w:rPr>
                <w:rFonts w:ascii="Times New Roman" w:eastAsia="Times New Roman" w:hAnsi="Times New Roman" w:cs="Times New Roman"/>
                <w:bCs w:val="0"/>
                <w:sz w:val="24"/>
                <w:szCs w:val="24"/>
                <w:lang w:bidi="ar-SA"/>
              </w:rPr>
              <w:t>2014</w:t>
            </w:r>
          </w:p>
        </w:tc>
        <w:tc>
          <w:tcPr>
            <w:tcW w:w="1260" w:type="dxa"/>
          </w:tcPr>
          <w:p w:rsidR="00346606" w:rsidRPr="00DC24DF" w:rsidRDefault="00346606" w:rsidP="00CE3306">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bidi="ar-SA"/>
              </w:rPr>
            </w:pPr>
            <w:r w:rsidRPr="00DC24DF">
              <w:rPr>
                <w:rFonts w:ascii="Times New Roman" w:eastAsia="Times New Roman" w:hAnsi="Times New Roman" w:cs="Times New Roman"/>
                <w:bCs w:val="0"/>
                <w:sz w:val="24"/>
                <w:szCs w:val="24"/>
                <w:lang w:bidi="ar-SA"/>
              </w:rPr>
              <w:t>2015</w:t>
            </w:r>
          </w:p>
        </w:tc>
      </w:tr>
      <w:tr w:rsidR="00346606" w:rsidRPr="00E27508" w:rsidTr="00CE3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346606" w:rsidRPr="00E27508" w:rsidRDefault="00346606" w:rsidP="00CE3306">
            <w:pPr>
              <w:spacing w:line="360" w:lineRule="auto"/>
              <w:ind w:left="0"/>
              <w:jc w:val="left"/>
              <w:rPr>
                <w:rFonts w:ascii="Times New Roman" w:eastAsia="Times New Roman" w:hAnsi="Times New Roman" w:cs="Times New Roman"/>
                <w:b w:val="0"/>
                <w:sz w:val="24"/>
                <w:szCs w:val="24"/>
                <w:lang w:bidi="ar-SA"/>
              </w:rPr>
            </w:pPr>
            <w:r>
              <w:rPr>
                <w:rFonts w:ascii="Times New Roman" w:eastAsia="Times New Roman" w:hAnsi="Times New Roman" w:cs="Times New Roman"/>
                <w:b w:val="0"/>
                <w:sz w:val="24"/>
                <w:szCs w:val="24"/>
                <w:lang w:bidi="ar-SA"/>
              </w:rPr>
              <w:t>Total Liabilities</w:t>
            </w:r>
          </w:p>
        </w:tc>
        <w:tc>
          <w:tcPr>
            <w:tcW w:w="1170" w:type="dxa"/>
          </w:tcPr>
          <w:p w:rsidR="00346606" w:rsidRPr="00454CA2" w:rsidRDefault="00346606" w:rsidP="00CE3306">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ar-SA"/>
              </w:rPr>
            </w:pPr>
            <w:r w:rsidRPr="00454CA2">
              <w:rPr>
                <w:rFonts w:ascii="Times New Roman" w:eastAsia="Times New Roman" w:hAnsi="Times New Roman" w:cs="Times New Roman"/>
                <w:bCs/>
                <w:sz w:val="24"/>
                <w:szCs w:val="24"/>
                <w:lang w:bidi="ar-SA"/>
              </w:rPr>
              <w:t>79783.62</w:t>
            </w:r>
          </w:p>
        </w:tc>
        <w:tc>
          <w:tcPr>
            <w:tcW w:w="1260" w:type="dxa"/>
          </w:tcPr>
          <w:p w:rsidR="00346606" w:rsidRPr="00454CA2" w:rsidRDefault="00346606" w:rsidP="00CE3306">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ar-SA"/>
              </w:rPr>
            </w:pPr>
            <w:r w:rsidRPr="00454CA2">
              <w:rPr>
                <w:rFonts w:ascii="Times New Roman" w:eastAsia="Times New Roman" w:hAnsi="Times New Roman" w:cs="Times New Roman"/>
                <w:bCs/>
                <w:sz w:val="24"/>
                <w:szCs w:val="24"/>
                <w:lang w:bidi="ar-SA"/>
              </w:rPr>
              <w:t>101353.68</w:t>
            </w:r>
          </w:p>
        </w:tc>
        <w:tc>
          <w:tcPr>
            <w:tcW w:w="1260" w:type="dxa"/>
          </w:tcPr>
          <w:p w:rsidR="00346606" w:rsidRPr="00454CA2" w:rsidRDefault="00346606" w:rsidP="00CE3306">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ar-SA"/>
              </w:rPr>
            </w:pPr>
            <w:r w:rsidRPr="00454CA2">
              <w:rPr>
                <w:rFonts w:ascii="Times New Roman" w:eastAsia="Times New Roman" w:hAnsi="Times New Roman" w:cs="Times New Roman"/>
                <w:bCs/>
                <w:sz w:val="24"/>
                <w:szCs w:val="24"/>
                <w:lang w:bidi="ar-SA"/>
              </w:rPr>
              <w:t>106282.01</w:t>
            </w:r>
          </w:p>
        </w:tc>
        <w:tc>
          <w:tcPr>
            <w:tcW w:w="1260" w:type="dxa"/>
          </w:tcPr>
          <w:p w:rsidR="00346606" w:rsidRPr="00454CA2" w:rsidRDefault="00346606" w:rsidP="00CE3306">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ar-SA"/>
              </w:rPr>
            </w:pPr>
            <w:r w:rsidRPr="00454CA2">
              <w:rPr>
                <w:rFonts w:ascii="Times New Roman" w:eastAsia="Times New Roman" w:hAnsi="Times New Roman" w:cs="Times New Roman"/>
                <w:bCs/>
                <w:sz w:val="24"/>
                <w:szCs w:val="24"/>
                <w:lang w:bidi="ar-SA"/>
              </w:rPr>
              <w:t>128683.91</w:t>
            </w:r>
          </w:p>
        </w:tc>
        <w:tc>
          <w:tcPr>
            <w:tcW w:w="1260" w:type="dxa"/>
          </w:tcPr>
          <w:p w:rsidR="00346606" w:rsidRPr="00454CA2" w:rsidRDefault="00346606" w:rsidP="00CE3306">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ar-SA"/>
              </w:rPr>
            </w:pPr>
            <w:r w:rsidRPr="00454CA2">
              <w:rPr>
                <w:rFonts w:ascii="Times New Roman" w:eastAsia="Times New Roman" w:hAnsi="Times New Roman" w:cs="Times New Roman"/>
                <w:bCs/>
                <w:sz w:val="24"/>
                <w:szCs w:val="24"/>
                <w:lang w:bidi="ar-SA"/>
              </w:rPr>
              <w:t>127150.82</w:t>
            </w:r>
          </w:p>
        </w:tc>
      </w:tr>
      <w:tr w:rsidR="00346606" w:rsidRPr="00E27508" w:rsidTr="00CE33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346606" w:rsidRPr="00E27508" w:rsidRDefault="00346606" w:rsidP="00CE3306">
            <w:pPr>
              <w:spacing w:line="360" w:lineRule="auto"/>
              <w:ind w:left="0"/>
              <w:jc w:val="left"/>
              <w:rPr>
                <w:rFonts w:ascii="Times New Roman" w:eastAsia="Times New Roman" w:hAnsi="Times New Roman" w:cs="Times New Roman"/>
                <w:b w:val="0"/>
                <w:sz w:val="24"/>
                <w:szCs w:val="24"/>
                <w:lang w:bidi="ar-SA"/>
              </w:rPr>
            </w:pPr>
            <w:r>
              <w:rPr>
                <w:rFonts w:ascii="Times New Roman" w:eastAsia="Times New Roman" w:hAnsi="Times New Roman" w:cs="Times New Roman"/>
                <w:b w:val="0"/>
                <w:sz w:val="24"/>
                <w:szCs w:val="24"/>
                <w:lang w:bidi="ar-SA"/>
              </w:rPr>
              <w:t>Total Assets</w:t>
            </w:r>
          </w:p>
        </w:tc>
        <w:tc>
          <w:tcPr>
            <w:tcW w:w="1170" w:type="dxa"/>
          </w:tcPr>
          <w:p w:rsidR="00346606" w:rsidRDefault="00346606" w:rsidP="00CE3306">
            <w:pPr>
              <w:widowControl w:val="0"/>
              <w:tabs>
                <w:tab w:val="left" w:pos="8205"/>
              </w:tabs>
              <w:autoSpaceDE w:val="0"/>
              <w:autoSpaceDN w:val="0"/>
              <w:adjustRightInd w:val="0"/>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87065.13</w:t>
            </w:r>
          </w:p>
        </w:tc>
        <w:tc>
          <w:tcPr>
            <w:tcW w:w="1260" w:type="dxa"/>
          </w:tcPr>
          <w:p w:rsidR="00346606" w:rsidRDefault="00346606" w:rsidP="00CE3306">
            <w:pPr>
              <w:widowControl w:val="0"/>
              <w:tabs>
                <w:tab w:val="left" w:pos="8205"/>
              </w:tabs>
              <w:autoSpaceDE w:val="0"/>
              <w:autoSpaceDN w:val="0"/>
              <w:adjustRightInd w:val="0"/>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109678.51</w:t>
            </w:r>
          </w:p>
        </w:tc>
        <w:tc>
          <w:tcPr>
            <w:tcW w:w="1260" w:type="dxa"/>
          </w:tcPr>
          <w:p w:rsidR="00346606" w:rsidRDefault="00346606" w:rsidP="00CE3306">
            <w:pPr>
              <w:widowControl w:val="0"/>
              <w:tabs>
                <w:tab w:val="left" w:pos="8205"/>
              </w:tabs>
              <w:autoSpaceDE w:val="0"/>
              <w:autoSpaceDN w:val="0"/>
              <w:adjustRightInd w:val="0"/>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115162.95</w:t>
            </w:r>
          </w:p>
        </w:tc>
        <w:tc>
          <w:tcPr>
            <w:tcW w:w="1260" w:type="dxa"/>
          </w:tcPr>
          <w:p w:rsidR="00346606" w:rsidRDefault="00346606" w:rsidP="00CE3306">
            <w:pPr>
              <w:widowControl w:val="0"/>
              <w:tabs>
                <w:tab w:val="left" w:pos="8205"/>
              </w:tabs>
              <w:autoSpaceDE w:val="0"/>
              <w:autoSpaceDN w:val="0"/>
              <w:adjustRightInd w:val="0"/>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139494.58</w:t>
            </w:r>
          </w:p>
        </w:tc>
        <w:tc>
          <w:tcPr>
            <w:tcW w:w="1260" w:type="dxa"/>
          </w:tcPr>
          <w:p w:rsidR="00346606" w:rsidRDefault="00346606" w:rsidP="00CE3306">
            <w:pPr>
              <w:widowControl w:val="0"/>
              <w:tabs>
                <w:tab w:val="left" w:pos="8205"/>
              </w:tabs>
              <w:autoSpaceDE w:val="0"/>
              <w:autoSpaceDN w:val="0"/>
              <w:adjustRightInd w:val="0"/>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142859.17</w:t>
            </w:r>
          </w:p>
        </w:tc>
      </w:tr>
      <w:tr w:rsidR="00346606" w:rsidRPr="00E27508" w:rsidTr="00CE3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346606" w:rsidRPr="00454CA2" w:rsidRDefault="00346606" w:rsidP="00CE3306">
            <w:pPr>
              <w:spacing w:line="360" w:lineRule="auto"/>
              <w:ind w:left="0"/>
              <w:jc w:val="center"/>
              <w:rPr>
                <w:rFonts w:ascii="Times New Roman" w:eastAsia="Times New Roman" w:hAnsi="Times New Roman" w:cs="Times New Roman"/>
                <w:bCs w:val="0"/>
                <w:sz w:val="24"/>
                <w:szCs w:val="24"/>
                <w:lang w:bidi="ar-SA"/>
              </w:rPr>
            </w:pPr>
            <w:r w:rsidRPr="00454CA2">
              <w:rPr>
                <w:rFonts w:ascii="Times New Roman" w:eastAsia="Times New Roman" w:hAnsi="Times New Roman" w:cs="Times New Roman"/>
                <w:bCs w:val="0"/>
                <w:sz w:val="24"/>
                <w:szCs w:val="24"/>
                <w:lang w:bidi="ar-SA"/>
              </w:rPr>
              <w:t>Debt Ratio</w:t>
            </w:r>
          </w:p>
        </w:tc>
        <w:tc>
          <w:tcPr>
            <w:tcW w:w="1170" w:type="dxa"/>
          </w:tcPr>
          <w:p w:rsidR="00346606" w:rsidRPr="00454CA2" w:rsidRDefault="00346606" w:rsidP="00CE3306">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91.64%</w:t>
            </w:r>
          </w:p>
        </w:tc>
        <w:tc>
          <w:tcPr>
            <w:tcW w:w="1260" w:type="dxa"/>
          </w:tcPr>
          <w:p w:rsidR="00346606" w:rsidRPr="00454CA2" w:rsidRDefault="00346606" w:rsidP="00CE3306">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92.41%</w:t>
            </w:r>
          </w:p>
        </w:tc>
        <w:tc>
          <w:tcPr>
            <w:tcW w:w="1260" w:type="dxa"/>
          </w:tcPr>
          <w:p w:rsidR="00346606" w:rsidRPr="00454CA2" w:rsidRDefault="00346606" w:rsidP="00CE3306">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92.29%</w:t>
            </w:r>
          </w:p>
        </w:tc>
        <w:tc>
          <w:tcPr>
            <w:tcW w:w="1260" w:type="dxa"/>
          </w:tcPr>
          <w:p w:rsidR="00346606" w:rsidRPr="00454CA2" w:rsidRDefault="00346606" w:rsidP="00CE3306">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92.25%</w:t>
            </w:r>
          </w:p>
        </w:tc>
        <w:tc>
          <w:tcPr>
            <w:tcW w:w="1260" w:type="dxa"/>
          </w:tcPr>
          <w:p w:rsidR="00346606" w:rsidRPr="00454CA2" w:rsidRDefault="00346606" w:rsidP="00CE3306">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89.00%</w:t>
            </w:r>
          </w:p>
        </w:tc>
      </w:tr>
    </w:tbl>
    <w:p w:rsidR="009F4E21" w:rsidRPr="00020E7B" w:rsidRDefault="009F4E21" w:rsidP="009F4E21">
      <w:pPr>
        <w:ind w:left="0"/>
        <w:rPr>
          <w:rFonts w:ascii="Times New Roman" w:eastAsia="Times New Roman" w:hAnsi="Times New Roman" w:cs="Times New Roman"/>
          <w:sz w:val="18"/>
          <w:szCs w:val="18"/>
          <w:lang w:bidi="ar-SA"/>
        </w:rPr>
      </w:pPr>
      <w:r w:rsidRPr="001C5044">
        <w:rPr>
          <w:rFonts w:ascii="Times New Roman" w:eastAsia="Times New Roman" w:hAnsi="Times New Roman" w:cs="Times New Roman"/>
          <w:sz w:val="18"/>
          <w:szCs w:val="18"/>
          <w:lang w:bidi="ar-SA"/>
        </w:rPr>
        <w:t>Source: Annual Report of JBL</w:t>
      </w:r>
    </w:p>
    <w:p w:rsidR="0071626F" w:rsidRDefault="00B06FFE" w:rsidP="006263D3">
      <w:pPr>
        <w:ind w:left="0"/>
        <w:rPr>
          <w:rFonts w:ascii="Times New Roman" w:eastAsia="Times New Roman" w:hAnsi="Times New Roman" w:cs="Times New Roman"/>
          <w:b/>
          <w:sz w:val="24"/>
          <w:szCs w:val="24"/>
          <w:lang w:bidi="ar-SA"/>
        </w:rPr>
      </w:pPr>
      <w:r w:rsidRPr="00B06FFE">
        <w:rPr>
          <w:rFonts w:ascii="Times New Roman" w:eastAsia="Times New Roman" w:hAnsi="Times New Roman" w:cs="Times New Roman"/>
          <w:b/>
          <w:noProof/>
          <w:sz w:val="24"/>
          <w:szCs w:val="24"/>
          <w:lang w:bidi="ar-SA"/>
        </w:rPr>
        <w:drawing>
          <wp:inline distT="0" distB="0" distL="0" distR="0">
            <wp:extent cx="5225810" cy="2855343"/>
            <wp:effectExtent l="19050" t="0" r="12940" b="2157"/>
            <wp:docPr id="1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51D1E" w:rsidRDefault="00122D83" w:rsidP="00751D1E">
      <w:pPr>
        <w:widowControl w:val="0"/>
        <w:autoSpaceDE w:val="0"/>
        <w:autoSpaceDN w:val="0"/>
        <w:adjustRightInd w:val="0"/>
        <w:ind w:left="0"/>
        <w:jc w:val="center"/>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Figure: 4.3(a</w:t>
      </w:r>
      <w:r w:rsidR="00751D1E">
        <w:rPr>
          <w:rFonts w:ascii="Times New Roman" w:eastAsia="Times New Roman" w:hAnsi="Times New Roman" w:cs="Times New Roman"/>
          <w:b/>
          <w:bCs/>
          <w:sz w:val="24"/>
          <w:szCs w:val="24"/>
          <w:lang w:bidi="ar-SA"/>
        </w:rPr>
        <w:t>)</w:t>
      </w:r>
      <w:r w:rsidR="008F132F">
        <w:rPr>
          <w:rFonts w:ascii="Times New Roman" w:eastAsia="Times New Roman" w:hAnsi="Times New Roman" w:cs="Times New Roman"/>
          <w:b/>
          <w:bCs/>
          <w:sz w:val="24"/>
          <w:szCs w:val="24"/>
          <w:lang w:bidi="ar-SA"/>
        </w:rPr>
        <w:t xml:space="preserve"> </w:t>
      </w:r>
      <w:r w:rsidR="005C276C">
        <w:rPr>
          <w:rFonts w:ascii="Times New Roman" w:eastAsia="Times New Roman" w:hAnsi="Times New Roman" w:cs="Times New Roman"/>
          <w:b/>
          <w:bCs/>
          <w:sz w:val="24"/>
          <w:szCs w:val="24"/>
          <w:lang w:bidi="ar-SA"/>
        </w:rPr>
        <w:t>Debt</w:t>
      </w:r>
      <w:r w:rsidR="00751D1E" w:rsidRPr="00D15652">
        <w:rPr>
          <w:rFonts w:ascii="Times New Roman" w:eastAsia="Times New Roman" w:hAnsi="Times New Roman" w:cs="Times New Roman"/>
          <w:b/>
          <w:bCs/>
          <w:sz w:val="24"/>
          <w:szCs w:val="24"/>
          <w:lang w:bidi="ar-SA"/>
        </w:rPr>
        <w:t xml:space="preserve"> Ratio</w:t>
      </w:r>
      <w:r w:rsidR="00751D1E">
        <w:rPr>
          <w:rFonts w:ascii="Times New Roman" w:eastAsia="Times New Roman" w:hAnsi="Times New Roman" w:cs="Times New Roman"/>
          <w:b/>
          <w:bCs/>
          <w:sz w:val="24"/>
          <w:szCs w:val="24"/>
          <w:lang w:bidi="ar-SA"/>
        </w:rPr>
        <w:t xml:space="preserve"> of JBL</w:t>
      </w:r>
    </w:p>
    <w:p w:rsidR="00F503C8" w:rsidRPr="00F503C8" w:rsidRDefault="00F503C8" w:rsidP="0046196A">
      <w:pPr>
        <w:widowControl w:val="0"/>
        <w:autoSpaceDE w:val="0"/>
        <w:autoSpaceDN w:val="0"/>
        <w:adjustRightInd w:val="0"/>
        <w:spacing w:before="120"/>
        <w:ind w:left="0"/>
        <w:rPr>
          <w:rFonts w:ascii="Times New Roman" w:eastAsia="Times New Roman" w:hAnsi="Times New Roman" w:cs="Times New Roman"/>
          <w:b/>
          <w:bCs/>
          <w:sz w:val="24"/>
          <w:szCs w:val="24"/>
          <w:lang w:bidi="ar-SA"/>
        </w:rPr>
      </w:pPr>
      <w:r w:rsidRPr="00C44DBB">
        <w:rPr>
          <w:rFonts w:ascii="Times New Roman" w:eastAsia="Times New Roman" w:hAnsi="Times New Roman" w:cs="Times New Roman"/>
          <w:b/>
          <w:bCs/>
          <w:sz w:val="24"/>
          <w:szCs w:val="24"/>
          <w:lang w:bidi="ar-SA"/>
        </w:rPr>
        <w:t>Interpretation</w:t>
      </w:r>
    </w:p>
    <w:p w:rsidR="003D443B" w:rsidRDefault="00F503C8" w:rsidP="006263D3">
      <w:pPr>
        <w:ind w:left="0"/>
        <w:rPr>
          <w:rFonts w:ascii="Times New Roman" w:eastAsia="Times New Roman" w:hAnsi="Times New Roman" w:cs="Times New Roman"/>
          <w:sz w:val="24"/>
          <w:szCs w:val="24"/>
          <w:lang w:bidi="ar-SA"/>
        </w:rPr>
      </w:pPr>
      <w:r w:rsidRPr="006D0560">
        <w:rPr>
          <w:rFonts w:ascii="Times New Roman" w:eastAsia="Times New Roman" w:hAnsi="Times New Roman" w:cs="Times New Roman"/>
          <w:sz w:val="24"/>
          <w:szCs w:val="24"/>
          <w:lang w:bidi="ar-SA"/>
        </w:rPr>
        <w:t xml:space="preserve">The bank works hard to decrease this ratio. Every organization should give more emphasize on equity capital than debt capital. </w:t>
      </w:r>
      <w:r>
        <w:rPr>
          <w:rFonts w:ascii="Times New Roman" w:eastAsia="Times New Roman" w:hAnsi="Times New Roman" w:cs="Times New Roman"/>
          <w:sz w:val="24"/>
          <w:szCs w:val="24"/>
          <w:lang w:bidi="ar-SA"/>
        </w:rPr>
        <w:t>T</w:t>
      </w:r>
      <w:r w:rsidRPr="006D0560">
        <w:rPr>
          <w:rFonts w:ascii="Times New Roman" w:eastAsia="Times New Roman" w:hAnsi="Times New Roman" w:cs="Times New Roman"/>
          <w:sz w:val="24"/>
          <w:szCs w:val="24"/>
          <w:lang w:bidi="ar-SA"/>
        </w:rPr>
        <w:t>he debt</w:t>
      </w:r>
      <w:r>
        <w:rPr>
          <w:rFonts w:ascii="Times New Roman" w:eastAsia="Times New Roman" w:hAnsi="Times New Roman" w:cs="Times New Roman"/>
          <w:sz w:val="24"/>
          <w:szCs w:val="24"/>
          <w:lang w:bidi="ar-SA"/>
        </w:rPr>
        <w:t xml:space="preserve"> ratio has increased year 2010</w:t>
      </w:r>
      <w:r w:rsidR="002575AC">
        <w:rPr>
          <w:rFonts w:ascii="Times New Roman" w:eastAsia="Times New Roman" w:hAnsi="Times New Roman" w:cs="Times New Roman"/>
          <w:sz w:val="24"/>
          <w:szCs w:val="24"/>
          <w:lang w:bidi="ar-SA"/>
        </w:rPr>
        <w:t>-2014 but in year 2015</w:t>
      </w:r>
      <w:r w:rsidR="003D443B">
        <w:rPr>
          <w:rFonts w:ascii="Times New Roman" w:eastAsia="Times New Roman" w:hAnsi="Times New Roman" w:cs="Times New Roman"/>
          <w:sz w:val="24"/>
          <w:szCs w:val="24"/>
          <w:lang w:bidi="ar-SA"/>
        </w:rPr>
        <w:t xml:space="preserve"> it is decreased.</w:t>
      </w:r>
    </w:p>
    <w:p w:rsidR="00313FA5" w:rsidRDefault="00313FA5" w:rsidP="00F25EED">
      <w:pPr>
        <w:spacing w:before="120"/>
        <w:ind w:left="0"/>
        <w:rPr>
          <w:rFonts w:ascii="Times New Roman" w:eastAsia="Times New Roman" w:hAnsi="Times New Roman" w:cs="Times New Roman"/>
          <w:b/>
          <w:sz w:val="24"/>
          <w:szCs w:val="24"/>
          <w:lang w:bidi="ar-SA"/>
        </w:rPr>
      </w:pPr>
    </w:p>
    <w:p w:rsidR="00313FA5" w:rsidRDefault="00313FA5" w:rsidP="00F25EED">
      <w:pPr>
        <w:spacing w:before="120"/>
        <w:ind w:left="0"/>
        <w:rPr>
          <w:rFonts w:ascii="Times New Roman" w:eastAsia="Times New Roman" w:hAnsi="Times New Roman" w:cs="Times New Roman"/>
          <w:b/>
          <w:sz w:val="24"/>
          <w:szCs w:val="24"/>
          <w:lang w:bidi="ar-SA"/>
        </w:rPr>
      </w:pPr>
    </w:p>
    <w:p w:rsidR="00071A6E" w:rsidRDefault="00071A6E" w:rsidP="00F25EED">
      <w:pPr>
        <w:spacing w:before="120"/>
        <w:ind w:left="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lastRenderedPageBreak/>
        <w:t>4.3. b</w:t>
      </w:r>
      <w:r w:rsidR="00E45386">
        <w:rPr>
          <w:rFonts w:ascii="Times New Roman" w:eastAsia="Times New Roman" w:hAnsi="Times New Roman" w:cs="Times New Roman"/>
          <w:b/>
          <w:sz w:val="24"/>
          <w:szCs w:val="24"/>
          <w:lang w:bidi="ar-SA"/>
        </w:rPr>
        <w:t>.</w:t>
      </w:r>
      <w:r w:rsidR="008F132F">
        <w:rPr>
          <w:rFonts w:ascii="Times New Roman" w:eastAsia="Times New Roman" w:hAnsi="Times New Roman" w:cs="Times New Roman"/>
          <w:b/>
          <w:sz w:val="24"/>
          <w:szCs w:val="24"/>
          <w:lang w:bidi="ar-SA"/>
        </w:rPr>
        <w:t xml:space="preserve"> </w:t>
      </w:r>
      <w:r w:rsidR="00372A4C">
        <w:rPr>
          <w:rFonts w:ascii="Times New Roman" w:eastAsia="Times New Roman" w:hAnsi="Times New Roman" w:cs="Times New Roman"/>
          <w:b/>
          <w:sz w:val="24"/>
          <w:szCs w:val="24"/>
          <w:lang w:bidi="ar-SA"/>
        </w:rPr>
        <w:t>Equity Capital Ratio</w:t>
      </w:r>
    </w:p>
    <w:p w:rsidR="00F25EED" w:rsidRPr="00F359CC" w:rsidRDefault="00F25EED" w:rsidP="00F25EED">
      <w:pPr>
        <w:widowControl w:val="0"/>
        <w:autoSpaceDE w:val="0"/>
        <w:autoSpaceDN w:val="0"/>
        <w:adjustRightInd w:val="0"/>
        <w:ind w:left="0"/>
        <w:rPr>
          <w:rFonts w:ascii="Times New Roman" w:eastAsia="Times New Roman" w:hAnsi="Times New Roman" w:cs="Times New Roman"/>
          <w:bCs/>
          <w:sz w:val="24"/>
          <w:szCs w:val="24"/>
          <w:lang w:bidi="ar-SA"/>
        </w:rPr>
      </w:pPr>
      <w:r w:rsidRPr="00F359CC">
        <w:rPr>
          <w:rFonts w:ascii="Times New Roman" w:eastAsia="Times New Roman" w:hAnsi="Times New Roman" w:cs="Times New Roman"/>
          <w:bCs/>
          <w:sz w:val="24"/>
          <w:szCs w:val="24"/>
          <w:lang w:bidi="ar-SA"/>
        </w:rPr>
        <w:t>The ratio shows the position of the Bank’s owner’s equity by measuring the portion of total asset financed by the shareholders invested funds and it is calculated as follows:</w:t>
      </w:r>
    </w:p>
    <w:p w:rsidR="00F25EED" w:rsidRPr="00467AEB" w:rsidRDefault="00F25EED" w:rsidP="00F25EED">
      <w:pPr>
        <w:widowControl w:val="0"/>
        <w:autoSpaceDE w:val="0"/>
        <w:autoSpaceDN w:val="0"/>
        <w:adjustRightInd w:val="0"/>
        <w:jc w:val="center"/>
        <w:rPr>
          <w:rFonts w:ascii="Times New Roman" w:eastAsia="Times New Roman" w:hAnsi="Times New Roman" w:cs="Times New Roman"/>
          <w:b/>
          <w:bCs/>
          <w:i/>
          <w:iCs/>
          <w:color w:val="7030A0"/>
          <w:szCs w:val="22"/>
          <w:lang w:bidi="ar-SA"/>
        </w:rPr>
      </w:pPr>
      <w:r w:rsidRPr="00467AEB">
        <w:rPr>
          <w:rFonts w:ascii="Times New Roman" w:eastAsia="Times New Roman" w:hAnsi="Times New Roman" w:cs="Times New Roman"/>
          <w:b/>
          <w:bCs/>
          <w:i/>
          <w:iCs/>
          <w:color w:val="7030A0"/>
          <w:szCs w:val="22"/>
          <w:lang w:bidi="ar-SA"/>
        </w:rPr>
        <w:t>Equity Capital Ratio = Total Shareholder’s Equity / Total Assets</w:t>
      </w:r>
    </w:p>
    <w:p w:rsidR="007D25AE" w:rsidRDefault="007D25AE" w:rsidP="007D25AE">
      <w:pPr>
        <w:ind w:left="0"/>
        <w:rPr>
          <w:rFonts w:ascii="Times New Roman" w:eastAsia="Times New Roman" w:hAnsi="Times New Roman" w:cs="Times New Roman"/>
          <w:b/>
          <w:color w:val="548DD4" w:themeColor="text2" w:themeTint="99"/>
          <w:sz w:val="24"/>
          <w:szCs w:val="24"/>
          <w:lang w:bidi="ar-SA"/>
        </w:rPr>
      </w:pPr>
      <w:r w:rsidRPr="000028D7">
        <w:rPr>
          <w:rFonts w:ascii="Times New Roman" w:eastAsia="Times New Roman" w:hAnsi="Times New Roman" w:cs="Times New Roman"/>
          <w:b/>
          <w:color w:val="548DD4" w:themeColor="text2" w:themeTint="99"/>
          <w:sz w:val="24"/>
          <w:szCs w:val="24"/>
          <w:lang w:bidi="ar-SA"/>
        </w:rPr>
        <w:t>Table 4</w:t>
      </w:r>
      <w:r w:rsidR="00493BCB">
        <w:rPr>
          <w:rFonts w:ascii="Times New Roman" w:eastAsia="Times New Roman" w:hAnsi="Times New Roman" w:cs="Times New Roman"/>
          <w:b/>
          <w:color w:val="548DD4" w:themeColor="text2" w:themeTint="99"/>
          <w:sz w:val="24"/>
          <w:szCs w:val="24"/>
          <w:lang w:bidi="ar-SA"/>
        </w:rPr>
        <w:t>.3(b</w:t>
      </w:r>
      <w:r w:rsidRPr="000028D7">
        <w:rPr>
          <w:rFonts w:ascii="Times New Roman" w:eastAsia="Times New Roman" w:hAnsi="Times New Roman" w:cs="Times New Roman"/>
          <w:b/>
          <w:color w:val="548DD4" w:themeColor="text2" w:themeTint="99"/>
          <w:sz w:val="24"/>
          <w:szCs w:val="24"/>
          <w:lang w:bidi="ar-SA"/>
        </w:rPr>
        <w:t xml:space="preserve">): </w:t>
      </w:r>
      <w:r w:rsidR="00493BCB">
        <w:rPr>
          <w:rFonts w:ascii="Times New Roman" w:eastAsia="Times New Roman" w:hAnsi="Times New Roman" w:cs="Times New Roman"/>
          <w:b/>
          <w:color w:val="548DD4" w:themeColor="text2" w:themeTint="99"/>
          <w:sz w:val="24"/>
          <w:szCs w:val="24"/>
          <w:lang w:bidi="ar-SA"/>
        </w:rPr>
        <w:t>Equity Capital Ratio</w:t>
      </w:r>
      <w:r w:rsidRPr="000028D7">
        <w:rPr>
          <w:rFonts w:ascii="Times New Roman" w:eastAsia="Times New Roman" w:hAnsi="Times New Roman" w:cs="Times New Roman"/>
          <w:b/>
          <w:color w:val="548DD4" w:themeColor="text2" w:themeTint="99"/>
          <w:sz w:val="24"/>
          <w:szCs w:val="24"/>
          <w:lang w:bidi="ar-SA"/>
        </w:rPr>
        <w:t xml:space="preserve"> (TK in Millions)</w:t>
      </w:r>
    </w:p>
    <w:tbl>
      <w:tblPr>
        <w:tblStyle w:val="MediumGrid1-Accent6"/>
        <w:tblW w:w="0" w:type="auto"/>
        <w:tblInd w:w="108" w:type="dxa"/>
        <w:tblLayout w:type="fixed"/>
        <w:tblLook w:val="04A0" w:firstRow="1" w:lastRow="0" w:firstColumn="1" w:lastColumn="0" w:noHBand="0" w:noVBand="1"/>
      </w:tblPr>
      <w:tblGrid>
        <w:gridCol w:w="1980"/>
        <w:gridCol w:w="1170"/>
        <w:gridCol w:w="1260"/>
        <w:gridCol w:w="1260"/>
        <w:gridCol w:w="1260"/>
        <w:gridCol w:w="1350"/>
      </w:tblGrid>
      <w:tr w:rsidR="0049665A" w:rsidTr="001616FD">
        <w:trPr>
          <w:cnfStyle w:val="100000000000" w:firstRow="1" w:lastRow="0" w:firstColumn="0" w:lastColumn="0" w:oddVBand="0" w:evenVBand="0" w:oddHBand="0"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980" w:type="dxa"/>
          </w:tcPr>
          <w:p w:rsidR="0049665A" w:rsidRPr="000F7F05" w:rsidRDefault="0049665A" w:rsidP="001B0757">
            <w:pPr>
              <w:ind w:left="0"/>
              <w:jc w:val="center"/>
              <w:rPr>
                <w:rFonts w:ascii="Times New Roman" w:eastAsia="Times New Roman" w:hAnsi="Times New Roman" w:cs="Times New Roman"/>
                <w:bCs w:val="0"/>
                <w:sz w:val="24"/>
                <w:szCs w:val="24"/>
                <w:lang w:bidi="ar-SA"/>
              </w:rPr>
            </w:pPr>
            <w:r w:rsidRPr="000F7F05">
              <w:rPr>
                <w:rFonts w:ascii="Times New Roman" w:eastAsia="Times New Roman" w:hAnsi="Times New Roman" w:cs="Times New Roman"/>
                <w:bCs w:val="0"/>
                <w:sz w:val="24"/>
                <w:szCs w:val="24"/>
                <w:lang w:bidi="ar-SA"/>
              </w:rPr>
              <w:t>Particulars</w:t>
            </w:r>
          </w:p>
        </w:tc>
        <w:tc>
          <w:tcPr>
            <w:tcW w:w="1170" w:type="dxa"/>
          </w:tcPr>
          <w:p w:rsidR="0049665A" w:rsidRPr="000F7F05" w:rsidRDefault="0049665A" w:rsidP="00E83D0A">
            <w:pPr>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bidi="ar-SA"/>
              </w:rPr>
            </w:pPr>
            <w:r w:rsidRPr="000F7F05">
              <w:rPr>
                <w:rFonts w:ascii="Times New Roman" w:eastAsia="Times New Roman" w:hAnsi="Times New Roman" w:cs="Times New Roman"/>
                <w:bCs w:val="0"/>
                <w:sz w:val="24"/>
                <w:szCs w:val="24"/>
                <w:lang w:bidi="ar-SA"/>
              </w:rPr>
              <w:t>2011</w:t>
            </w:r>
          </w:p>
        </w:tc>
        <w:tc>
          <w:tcPr>
            <w:tcW w:w="1260" w:type="dxa"/>
          </w:tcPr>
          <w:p w:rsidR="0049665A" w:rsidRPr="000F7F05" w:rsidRDefault="0049665A" w:rsidP="00E83D0A">
            <w:pPr>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bidi="ar-SA"/>
              </w:rPr>
            </w:pPr>
            <w:r w:rsidRPr="000F7F05">
              <w:rPr>
                <w:rFonts w:ascii="Times New Roman" w:eastAsia="Times New Roman" w:hAnsi="Times New Roman" w:cs="Times New Roman"/>
                <w:bCs w:val="0"/>
                <w:sz w:val="24"/>
                <w:szCs w:val="24"/>
                <w:lang w:bidi="ar-SA"/>
              </w:rPr>
              <w:t>2012</w:t>
            </w:r>
          </w:p>
        </w:tc>
        <w:tc>
          <w:tcPr>
            <w:tcW w:w="1260" w:type="dxa"/>
          </w:tcPr>
          <w:p w:rsidR="0049665A" w:rsidRPr="000F7F05" w:rsidRDefault="0049665A" w:rsidP="00E83D0A">
            <w:pPr>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bidi="ar-SA"/>
              </w:rPr>
            </w:pPr>
            <w:r w:rsidRPr="000F7F05">
              <w:rPr>
                <w:rFonts w:ascii="Times New Roman" w:eastAsia="Times New Roman" w:hAnsi="Times New Roman" w:cs="Times New Roman"/>
                <w:bCs w:val="0"/>
                <w:sz w:val="24"/>
                <w:szCs w:val="24"/>
                <w:lang w:bidi="ar-SA"/>
              </w:rPr>
              <w:t>2013</w:t>
            </w:r>
          </w:p>
        </w:tc>
        <w:tc>
          <w:tcPr>
            <w:tcW w:w="1260" w:type="dxa"/>
          </w:tcPr>
          <w:p w:rsidR="0049665A" w:rsidRPr="000F7F05" w:rsidRDefault="0049665A" w:rsidP="00E83D0A">
            <w:pPr>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bidi="ar-SA"/>
              </w:rPr>
            </w:pPr>
            <w:r w:rsidRPr="000F7F05">
              <w:rPr>
                <w:rFonts w:ascii="Times New Roman" w:eastAsia="Times New Roman" w:hAnsi="Times New Roman" w:cs="Times New Roman"/>
                <w:bCs w:val="0"/>
                <w:sz w:val="24"/>
                <w:szCs w:val="24"/>
                <w:lang w:bidi="ar-SA"/>
              </w:rPr>
              <w:t>2014</w:t>
            </w:r>
          </w:p>
        </w:tc>
        <w:tc>
          <w:tcPr>
            <w:tcW w:w="1350" w:type="dxa"/>
          </w:tcPr>
          <w:p w:rsidR="0049665A" w:rsidRPr="000F7F05" w:rsidRDefault="0049665A" w:rsidP="001B0757">
            <w:pPr>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bidi="ar-SA"/>
              </w:rPr>
            </w:pPr>
            <w:r w:rsidRPr="000F7F05">
              <w:rPr>
                <w:rFonts w:ascii="Times New Roman" w:eastAsia="Times New Roman" w:hAnsi="Times New Roman" w:cs="Times New Roman"/>
                <w:bCs w:val="0"/>
                <w:sz w:val="24"/>
                <w:szCs w:val="24"/>
                <w:lang w:bidi="ar-SA"/>
              </w:rPr>
              <w:t>2015</w:t>
            </w:r>
          </w:p>
        </w:tc>
      </w:tr>
      <w:tr w:rsidR="0049665A" w:rsidTr="00161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49665A" w:rsidRPr="00E27508" w:rsidRDefault="008F132F" w:rsidP="0066721C">
            <w:pPr>
              <w:ind w:left="0"/>
              <w:jc w:val="left"/>
              <w:rPr>
                <w:rFonts w:ascii="Times New Roman" w:eastAsia="Times New Roman" w:hAnsi="Times New Roman" w:cs="Times New Roman"/>
                <w:b w:val="0"/>
                <w:sz w:val="24"/>
                <w:szCs w:val="24"/>
                <w:lang w:bidi="ar-SA"/>
              </w:rPr>
            </w:pPr>
            <w:r>
              <w:rPr>
                <w:rFonts w:ascii="Times New Roman" w:eastAsia="Times New Roman" w:hAnsi="Times New Roman" w:cs="Times New Roman"/>
                <w:b w:val="0"/>
                <w:sz w:val="24"/>
                <w:szCs w:val="24"/>
                <w:lang w:bidi="ar-SA"/>
              </w:rPr>
              <w:t>Shareholders’</w:t>
            </w:r>
            <w:r w:rsidR="0049665A">
              <w:rPr>
                <w:rFonts w:ascii="Times New Roman" w:eastAsia="Times New Roman" w:hAnsi="Times New Roman" w:cs="Times New Roman"/>
                <w:b w:val="0"/>
                <w:sz w:val="24"/>
                <w:szCs w:val="24"/>
                <w:lang w:bidi="ar-SA"/>
              </w:rPr>
              <w:t xml:space="preserve"> Equity</w:t>
            </w:r>
          </w:p>
        </w:tc>
        <w:tc>
          <w:tcPr>
            <w:tcW w:w="1170" w:type="dxa"/>
          </w:tcPr>
          <w:p w:rsidR="0049665A" w:rsidRPr="00454CA2" w:rsidRDefault="0049665A" w:rsidP="00E83D0A">
            <w:pPr>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7281.51</w:t>
            </w:r>
          </w:p>
        </w:tc>
        <w:tc>
          <w:tcPr>
            <w:tcW w:w="1260" w:type="dxa"/>
          </w:tcPr>
          <w:p w:rsidR="0049665A" w:rsidRPr="00454CA2" w:rsidRDefault="0049665A" w:rsidP="00E83D0A">
            <w:pPr>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8324.83</w:t>
            </w:r>
          </w:p>
        </w:tc>
        <w:tc>
          <w:tcPr>
            <w:tcW w:w="1260" w:type="dxa"/>
          </w:tcPr>
          <w:p w:rsidR="0049665A" w:rsidRPr="00454CA2" w:rsidRDefault="0049665A" w:rsidP="00E83D0A">
            <w:pPr>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8880.94</w:t>
            </w:r>
          </w:p>
        </w:tc>
        <w:tc>
          <w:tcPr>
            <w:tcW w:w="1260" w:type="dxa"/>
          </w:tcPr>
          <w:p w:rsidR="0049665A" w:rsidRPr="00454CA2" w:rsidRDefault="0049665A" w:rsidP="00E83D0A">
            <w:pPr>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10810.67</w:t>
            </w:r>
          </w:p>
        </w:tc>
        <w:tc>
          <w:tcPr>
            <w:tcW w:w="1350" w:type="dxa"/>
          </w:tcPr>
          <w:p w:rsidR="0049665A" w:rsidRPr="00454CA2" w:rsidRDefault="0049665A" w:rsidP="00243C32">
            <w:pPr>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15708.35</w:t>
            </w:r>
          </w:p>
        </w:tc>
      </w:tr>
      <w:tr w:rsidR="0049665A" w:rsidTr="001616FD">
        <w:tc>
          <w:tcPr>
            <w:cnfStyle w:val="001000000000" w:firstRow="0" w:lastRow="0" w:firstColumn="1" w:lastColumn="0" w:oddVBand="0" w:evenVBand="0" w:oddHBand="0" w:evenHBand="0" w:firstRowFirstColumn="0" w:firstRowLastColumn="0" w:lastRowFirstColumn="0" w:lastRowLastColumn="0"/>
            <w:tcW w:w="1980" w:type="dxa"/>
          </w:tcPr>
          <w:p w:rsidR="0049665A" w:rsidRPr="00E27508" w:rsidRDefault="0049665A" w:rsidP="0066721C">
            <w:pPr>
              <w:ind w:left="0"/>
              <w:jc w:val="left"/>
              <w:rPr>
                <w:rFonts w:ascii="Times New Roman" w:eastAsia="Times New Roman" w:hAnsi="Times New Roman" w:cs="Times New Roman"/>
                <w:b w:val="0"/>
                <w:sz w:val="24"/>
                <w:szCs w:val="24"/>
                <w:lang w:bidi="ar-SA"/>
              </w:rPr>
            </w:pPr>
            <w:r>
              <w:rPr>
                <w:rFonts w:ascii="Times New Roman" w:eastAsia="Times New Roman" w:hAnsi="Times New Roman" w:cs="Times New Roman"/>
                <w:b w:val="0"/>
                <w:sz w:val="24"/>
                <w:szCs w:val="24"/>
                <w:lang w:bidi="ar-SA"/>
              </w:rPr>
              <w:t>Total Assets</w:t>
            </w:r>
          </w:p>
        </w:tc>
        <w:tc>
          <w:tcPr>
            <w:tcW w:w="1170" w:type="dxa"/>
          </w:tcPr>
          <w:p w:rsidR="0049665A" w:rsidRDefault="0049665A" w:rsidP="00E83D0A">
            <w:pPr>
              <w:widowControl w:val="0"/>
              <w:tabs>
                <w:tab w:val="left" w:pos="8205"/>
              </w:tabs>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87065.13</w:t>
            </w:r>
          </w:p>
        </w:tc>
        <w:tc>
          <w:tcPr>
            <w:tcW w:w="1260" w:type="dxa"/>
          </w:tcPr>
          <w:p w:rsidR="0049665A" w:rsidRDefault="0049665A" w:rsidP="00E83D0A">
            <w:pPr>
              <w:widowControl w:val="0"/>
              <w:tabs>
                <w:tab w:val="left" w:pos="8205"/>
              </w:tabs>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109678.51</w:t>
            </w:r>
          </w:p>
        </w:tc>
        <w:tc>
          <w:tcPr>
            <w:tcW w:w="1260" w:type="dxa"/>
          </w:tcPr>
          <w:p w:rsidR="0049665A" w:rsidRDefault="0049665A" w:rsidP="00E83D0A">
            <w:pPr>
              <w:widowControl w:val="0"/>
              <w:tabs>
                <w:tab w:val="left" w:pos="8205"/>
              </w:tabs>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115162.95</w:t>
            </w:r>
          </w:p>
        </w:tc>
        <w:tc>
          <w:tcPr>
            <w:tcW w:w="1260" w:type="dxa"/>
          </w:tcPr>
          <w:p w:rsidR="0049665A" w:rsidRDefault="0049665A" w:rsidP="00E83D0A">
            <w:pPr>
              <w:widowControl w:val="0"/>
              <w:tabs>
                <w:tab w:val="left" w:pos="8205"/>
              </w:tabs>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139494.58</w:t>
            </w:r>
          </w:p>
        </w:tc>
        <w:tc>
          <w:tcPr>
            <w:tcW w:w="1350" w:type="dxa"/>
          </w:tcPr>
          <w:p w:rsidR="0049665A" w:rsidRDefault="0049665A" w:rsidP="001B0757">
            <w:pPr>
              <w:widowControl w:val="0"/>
              <w:tabs>
                <w:tab w:val="left" w:pos="8205"/>
              </w:tabs>
              <w:autoSpaceDE w:val="0"/>
              <w:autoSpaceDN w:val="0"/>
              <w:adjustRightInd w:val="0"/>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142859.17</w:t>
            </w:r>
          </w:p>
        </w:tc>
      </w:tr>
      <w:tr w:rsidR="0049665A" w:rsidTr="00161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49665A" w:rsidRPr="00454CA2" w:rsidRDefault="0049665A" w:rsidP="001B0757">
            <w:pPr>
              <w:ind w:left="0"/>
              <w:jc w:val="center"/>
              <w:rPr>
                <w:rFonts w:ascii="Times New Roman" w:eastAsia="Times New Roman" w:hAnsi="Times New Roman" w:cs="Times New Roman"/>
                <w:bCs w:val="0"/>
                <w:sz w:val="24"/>
                <w:szCs w:val="24"/>
                <w:lang w:bidi="ar-SA"/>
              </w:rPr>
            </w:pPr>
            <w:r>
              <w:rPr>
                <w:rFonts w:ascii="Times New Roman" w:eastAsia="Times New Roman" w:hAnsi="Times New Roman" w:cs="Times New Roman"/>
                <w:bCs w:val="0"/>
                <w:sz w:val="24"/>
                <w:szCs w:val="24"/>
                <w:lang w:bidi="ar-SA"/>
              </w:rPr>
              <w:t>Equity Capital Ratio</w:t>
            </w:r>
          </w:p>
        </w:tc>
        <w:tc>
          <w:tcPr>
            <w:tcW w:w="1170" w:type="dxa"/>
          </w:tcPr>
          <w:p w:rsidR="0049665A" w:rsidRPr="00454CA2" w:rsidRDefault="0049665A" w:rsidP="00E83D0A">
            <w:pPr>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8.36%</w:t>
            </w:r>
          </w:p>
        </w:tc>
        <w:tc>
          <w:tcPr>
            <w:tcW w:w="1260" w:type="dxa"/>
          </w:tcPr>
          <w:p w:rsidR="0049665A" w:rsidRPr="00454CA2" w:rsidRDefault="0049665A" w:rsidP="00E83D0A">
            <w:pPr>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7.59%</w:t>
            </w:r>
          </w:p>
        </w:tc>
        <w:tc>
          <w:tcPr>
            <w:tcW w:w="1260" w:type="dxa"/>
          </w:tcPr>
          <w:p w:rsidR="0049665A" w:rsidRPr="00454CA2" w:rsidRDefault="0049665A" w:rsidP="00E83D0A">
            <w:pPr>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7.71%</w:t>
            </w:r>
          </w:p>
        </w:tc>
        <w:tc>
          <w:tcPr>
            <w:tcW w:w="1260" w:type="dxa"/>
          </w:tcPr>
          <w:p w:rsidR="0049665A" w:rsidRPr="00454CA2" w:rsidRDefault="0049665A" w:rsidP="00E83D0A">
            <w:pPr>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7.75%</w:t>
            </w:r>
          </w:p>
        </w:tc>
        <w:tc>
          <w:tcPr>
            <w:tcW w:w="1350" w:type="dxa"/>
          </w:tcPr>
          <w:p w:rsidR="0049665A" w:rsidRPr="00454CA2" w:rsidRDefault="0049665A" w:rsidP="001B0757">
            <w:pPr>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11.00%</w:t>
            </w:r>
          </w:p>
        </w:tc>
      </w:tr>
    </w:tbl>
    <w:p w:rsidR="00B36F03" w:rsidRPr="00020E7B" w:rsidRDefault="00B36F03" w:rsidP="00B36F03">
      <w:pPr>
        <w:ind w:left="0"/>
        <w:rPr>
          <w:rFonts w:ascii="Times New Roman" w:eastAsia="Times New Roman" w:hAnsi="Times New Roman" w:cs="Times New Roman"/>
          <w:sz w:val="18"/>
          <w:szCs w:val="18"/>
          <w:lang w:bidi="ar-SA"/>
        </w:rPr>
      </w:pPr>
      <w:r w:rsidRPr="001C5044">
        <w:rPr>
          <w:rFonts w:ascii="Times New Roman" w:eastAsia="Times New Roman" w:hAnsi="Times New Roman" w:cs="Times New Roman"/>
          <w:sz w:val="18"/>
          <w:szCs w:val="18"/>
          <w:lang w:bidi="ar-SA"/>
        </w:rPr>
        <w:t>Source: Annual Report of JBL</w:t>
      </w:r>
    </w:p>
    <w:p w:rsidR="0008409C" w:rsidRDefault="003B266B" w:rsidP="00672DF8">
      <w:pPr>
        <w:spacing w:before="120" w:after="120"/>
        <w:ind w:left="0"/>
        <w:rPr>
          <w:rFonts w:ascii="Times New Roman" w:eastAsia="Times New Roman" w:hAnsi="Times New Roman" w:cs="Times New Roman"/>
          <w:bCs/>
          <w:sz w:val="24"/>
          <w:szCs w:val="24"/>
          <w:lang w:bidi="ar-SA"/>
        </w:rPr>
      </w:pPr>
      <w:r w:rsidRPr="003B266B">
        <w:rPr>
          <w:rFonts w:ascii="Times New Roman" w:eastAsia="Times New Roman" w:hAnsi="Times New Roman" w:cs="Times New Roman"/>
          <w:bCs/>
          <w:noProof/>
          <w:sz w:val="24"/>
          <w:szCs w:val="24"/>
          <w:lang w:bidi="ar-SA"/>
        </w:rPr>
        <w:drawing>
          <wp:inline distT="0" distB="0" distL="0" distR="0">
            <wp:extent cx="5251690" cy="2838091"/>
            <wp:effectExtent l="19050" t="0" r="25160" b="359"/>
            <wp:docPr id="2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B24F8" w:rsidRDefault="008F132F" w:rsidP="003B24F8">
      <w:pPr>
        <w:widowControl w:val="0"/>
        <w:autoSpaceDE w:val="0"/>
        <w:autoSpaceDN w:val="0"/>
        <w:adjustRightInd w:val="0"/>
        <w:ind w:left="0"/>
        <w:jc w:val="center"/>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Figure: 4.3</w:t>
      </w:r>
      <w:r w:rsidR="00EB538B">
        <w:rPr>
          <w:rFonts w:ascii="Times New Roman" w:eastAsia="Times New Roman" w:hAnsi="Times New Roman" w:cs="Times New Roman"/>
          <w:b/>
          <w:bCs/>
          <w:sz w:val="24"/>
          <w:szCs w:val="24"/>
          <w:lang w:bidi="ar-SA"/>
        </w:rPr>
        <w:t xml:space="preserve"> </w:t>
      </w:r>
      <w:r w:rsidR="00025EE8">
        <w:rPr>
          <w:rFonts w:ascii="Times New Roman" w:eastAsia="Times New Roman" w:hAnsi="Times New Roman" w:cs="Times New Roman"/>
          <w:b/>
          <w:bCs/>
          <w:sz w:val="24"/>
          <w:szCs w:val="24"/>
          <w:lang w:bidi="ar-SA"/>
        </w:rPr>
        <w:t>(b</w:t>
      </w:r>
      <w:r w:rsidR="003B24F8">
        <w:rPr>
          <w:rFonts w:ascii="Times New Roman" w:eastAsia="Times New Roman" w:hAnsi="Times New Roman" w:cs="Times New Roman"/>
          <w:b/>
          <w:bCs/>
          <w:sz w:val="24"/>
          <w:szCs w:val="24"/>
          <w:lang w:bidi="ar-SA"/>
        </w:rPr>
        <w:t>)</w:t>
      </w:r>
      <w:r>
        <w:rPr>
          <w:rFonts w:ascii="Times New Roman" w:eastAsia="Times New Roman" w:hAnsi="Times New Roman" w:cs="Times New Roman"/>
          <w:b/>
          <w:bCs/>
          <w:sz w:val="24"/>
          <w:szCs w:val="24"/>
          <w:lang w:bidi="ar-SA"/>
        </w:rPr>
        <w:t xml:space="preserve"> </w:t>
      </w:r>
      <w:r w:rsidR="00E3717E">
        <w:rPr>
          <w:rFonts w:ascii="Times New Roman" w:eastAsia="Times New Roman" w:hAnsi="Times New Roman" w:cs="Times New Roman"/>
          <w:b/>
          <w:bCs/>
          <w:sz w:val="24"/>
          <w:szCs w:val="24"/>
          <w:lang w:bidi="ar-SA"/>
        </w:rPr>
        <w:t>Equity Capital Ratio</w:t>
      </w:r>
      <w:r w:rsidR="003B24F8">
        <w:rPr>
          <w:rFonts w:ascii="Times New Roman" w:eastAsia="Times New Roman" w:hAnsi="Times New Roman" w:cs="Times New Roman"/>
          <w:b/>
          <w:bCs/>
          <w:sz w:val="24"/>
          <w:szCs w:val="24"/>
          <w:lang w:bidi="ar-SA"/>
        </w:rPr>
        <w:t xml:space="preserve"> of JBL</w:t>
      </w:r>
    </w:p>
    <w:p w:rsidR="003B24F8" w:rsidRPr="00F503C8" w:rsidRDefault="003B24F8" w:rsidP="001616FD">
      <w:pPr>
        <w:widowControl w:val="0"/>
        <w:autoSpaceDE w:val="0"/>
        <w:autoSpaceDN w:val="0"/>
        <w:adjustRightInd w:val="0"/>
        <w:spacing w:before="120"/>
        <w:ind w:left="0"/>
        <w:rPr>
          <w:rFonts w:ascii="Times New Roman" w:eastAsia="Times New Roman" w:hAnsi="Times New Roman" w:cs="Times New Roman"/>
          <w:b/>
          <w:bCs/>
          <w:sz w:val="24"/>
          <w:szCs w:val="24"/>
          <w:lang w:bidi="ar-SA"/>
        </w:rPr>
      </w:pPr>
      <w:r w:rsidRPr="00C44DBB">
        <w:rPr>
          <w:rFonts w:ascii="Times New Roman" w:eastAsia="Times New Roman" w:hAnsi="Times New Roman" w:cs="Times New Roman"/>
          <w:b/>
          <w:bCs/>
          <w:sz w:val="24"/>
          <w:szCs w:val="24"/>
          <w:lang w:bidi="ar-SA"/>
        </w:rPr>
        <w:t>Interpretation</w:t>
      </w:r>
    </w:p>
    <w:p w:rsidR="003F4AE8" w:rsidRDefault="00271C17" w:rsidP="00672DF8">
      <w:pPr>
        <w:spacing w:before="120" w:after="120"/>
        <w:ind w:left="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JBL’s Equity Capital Ratio is in the stable position. As shown to this diagram we see that the ratio is high on the year of 2015. But on the other previous year it was lower than the year of 2015. Finally we can say that JBL’s Equity Capital Ratio is now on a good position.</w:t>
      </w:r>
    </w:p>
    <w:p w:rsidR="00313FA5" w:rsidRDefault="00313FA5" w:rsidP="001616FD">
      <w:pPr>
        <w:spacing w:before="120"/>
        <w:ind w:left="0"/>
        <w:rPr>
          <w:rFonts w:ascii="Times New Roman" w:eastAsia="Times New Roman" w:hAnsi="Times New Roman" w:cs="Times New Roman"/>
          <w:b/>
          <w:sz w:val="24"/>
          <w:szCs w:val="24"/>
          <w:lang w:bidi="ar-SA"/>
        </w:rPr>
      </w:pPr>
    </w:p>
    <w:p w:rsidR="00313FA5" w:rsidRDefault="00313FA5" w:rsidP="001616FD">
      <w:pPr>
        <w:spacing w:before="120"/>
        <w:ind w:left="0"/>
        <w:rPr>
          <w:rFonts w:ascii="Times New Roman" w:eastAsia="Times New Roman" w:hAnsi="Times New Roman" w:cs="Times New Roman"/>
          <w:b/>
          <w:sz w:val="24"/>
          <w:szCs w:val="24"/>
          <w:lang w:bidi="ar-SA"/>
        </w:rPr>
      </w:pPr>
    </w:p>
    <w:p w:rsidR="00313FA5" w:rsidRDefault="00313FA5" w:rsidP="001616FD">
      <w:pPr>
        <w:spacing w:before="120"/>
        <w:ind w:left="0"/>
        <w:rPr>
          <w:rFonts w:ascii="Times New Roman" w:eastAsia="Times New Roman" w:hAnsi="Times New Roman" w:cs="Times New Roman"/>
          <w:b/>
          <w:sz w:val="24"/>
          <w:szCs w:val="24"/>
          <w:lang w:bidi="ar-SA"/>
        </w:rPr>
      </w:pPr>
    </w:p>
    <w:p w:rsidR="00313FA5" w:rsidRDefault="00313FA5" w:rsidP="001616FD">
      <w:pPr>
        <w:spacing w:before="120"/>
        <w:ind w:left="0"/>
        <w:rPr>
          <w:rFonts w:ascii="Times New Roman" w:eastAsia="Times New Roman" w:hAnsi="Times New Roman" w:cs="Times New Roman"/>
          <w:b/>
          <w:sz w:val="24"/>
          <w:szCs w:val="24"/>
          <w:lang w:bidi="ar-SA"/>
        </w:rPr>
      </w:pPr>
    </w:p>
    <w:p w:rsidR="003D443B" w:rsidRPr="00D55495" w:rsidRDefault="001C64EA" w:rsidP="001616FD">
      <w:pPr>
        <w:spacing w:before="120"/>
        <w:ind w:left="0"/>
        <w:rPr>
          <w:rFonts w:ascii="Times New Roman" w:eastAsia="Times New Roman" w:hAnsi="Times New Roman" w:cs="Times New Roman"/>
          <w:b/>
          <w:sz w:val="28"/>
          <w:lang w:bidi="ar-SA"/>
        </w:rPr>
      </w:pPr>
      <w:r w:rsidRPr="00D55495">
        <w:rPr>
          <w:rFonts w:ascii="Times New Roman" w:eastAsia="Times New Roman" w:hAnsi="Times New Roman" w:cs="Times New Roman"/>
          <w:b/>
          <w:sz w:val="28"/>
          <w:lang w:bidi="ar-SA"/>
        </w:rPr>
        <w:lastRenderedPageBreak/>
        <w:t>4.4</w:t>
      </w:r>
      <w:r w:rsidR="000028D7" w:rsidRPr="00D55495">
        <w:rPr>
          <w:rFonts w:ascii="Times New Roman" w:eastAsia="Times New Roman" w:hAnsi="Times New Roman" w:cs="Times New Roman"/>
          <w:b/>
          <w:sz w:val="28"/>
          <w:lang w:bidi="ar-SA"/>
        </w:rPr>
        <w:t xml:space="preserve"> Analyzing the Profitability</w:t>
      </w:r>
    </w:p>
    <w:p w:rsidR="007869CE" w:rsidRPr="007869CE" w:rsidRDefault="006E5ABC" w:rsidP="001616FD">
      <w:pPr>
        <w:spacing w:before="120"/>
        <w:ind w:left="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4.4. a</w:t>
      </w:r>
      <w:r w:rsidR="00E45386">
        <w:rPr>
          <w:rFonts w:ascii="Times New Roman" w:eastAsia="Times New Roman" w:hAnsi="Times New Roman" w:cs="Times New Roman"/>
          <w:b/>
          <w:sz w:val="24"/>
          <w:szCs w:val="24"/>
          <w:lang w:bidi="ar-SA"/>
        </w:rPr>
        <w:t>.</w:t>
      </w:r>
      <w:r w:rsidR="007869CE">
        <w:rPr>
          <w:rFonts w:ascii="Times New Roman" w:eastAsia="Times New Roman" w:hAnsi="Times New Roman" w:cs="Times New Roman"/>
          <w:b/>
          <w:sz w:val="24"/>
          <w:szCs w:val="24"/>
          <w:lang w:bidi="ar-SA"/>
        </w:rPr>
        <w:t xml:space="preserve"> Net Profit Margin</w:t>
      </w:r>
    </w:p>
    <w:p w:rsidR="000028D7" w:rsidRDefault="000028D7" w:rsidP="000028D7">
      <w:pPr>
        <w:ind w:left="0"/>
        <w:rPr>
          <w:rFonts w:ascii="Times New Roman" w:eastAsia="Times New Roman" w:hAnsi="Times New Roman" w:cs="Times New Roman"/>
          <w:sz w:val="24"/>
          <w:szCs w:val="24"/>
          <w:lang w:bidi="ar-SA"/>
        </w:rPr>
      </w:pPr>
      <w:r w:rsidRPr="00043A7B">
        <w:rPr>
          <w:rFonts w:ascii="Times New Roman" w:eastAsia="Times New Roman" w:hAnsi="Times New Roman" w:cs="Times New Roman"/>
          <w:sz w:val="24"/>
          <w:szCs w:val="24"/>
          <w:lang w:bidi="ar-SA"/>
        </w:rPr>
        <w:t xml:space="preserve">The net profit margin measures the </w:t>
      </w:r>
      <w:r w:rsidR="00F65011">
        <w:rPr>
          <w:rFonts w:ascii="Times New Roman" w:eastAsia="Times New Roman" w:hAnsi="Times New Roman" w:cs="Times New Roman"/>
          <w:sz w:val="24"/>
          <w:szCs w:val="24"/>
          <w:lang w:bidi="ar-SA"/>
        </w:rPr>
        <w:t>per</w:t>
      </w:r>
      <w:r w:rsidRPr="00043A7B">
        <w:rPr>
          <w:rFonts w:ascii="Times New Roman" w:eastAsia="Times New Roman" w:hAnsi="Times New Roman" w:cs="Times New Roman"/>
          <w:sz w:val="24"/>
          <w:szCs w:val="24"/>
          <w:lang w:bidi="ar-SA"/>
        </w:rPr>
        <w:t xml:space="preserve">centage of each sales dollar remaining after all expenses, including taxes, have deducted. The higher the firm’s net profit margin is better. The net profit margin is a commonly cited measure of the company’s success with respect to earnings on sales. </w:t>
      </w:r>
    </w:p>
    <w:p w:rsidR="000028D7" w:rsidRPr="00467AEB" w:rsidRDefault="00797420" w:rsidP="000028D7">
      <w:pPr>
        <w:ind w:left="0"/>
        <w:jc w:val="center"/>
        <w:rPr>
          <w:rFonts w:ascii="Times New Roman" w:eastAsia="Times New Roman" w:hAnsi="Times New Roman" w:cs="Times New Roman"/>
          <w:b/>
          <w:bCs/>
          <w:i/>
          <w:iCs/>
          <w:color w:val="7030A0"/>
          <w:szCs w:val="22"/>
          <w:lang w:bidi="ar-SA"/>
        </w:rPr>
      </w:pPr>
      <w:r w:rsidRPr="00467AEB">
        <w:rPr>
          <w:rFonts w:ascii="Times New Roman" w:eastAsia="Times New Roman" w:hAnsi="Times New Roman" w:cs="Times New Roman"/>
          <w:b/>
          <w:bCs/>
          <w:i/>
          <w:iCs/>
          <w:color w:val="7030A0"/>
          <w:szCs w:val="22"/>
          <w:lang w:bidi="ar-SA"/>
        </w:rPr>
        <w:t>Net Profit Margin</w:t>
      </w:r>
      <w:r w:rsidR="00EB538B">
        <w:rPr>
          <w:rFonts w:ascii="Times New Roman" w:eastAsia="Times New Roman" w:hAnsi="Times New Roman" w:cs="Times New Roman"/>
          <w:b/>
          <w:bCs/>
          <w:i/>
          <w:iCs/>
          <w:color w:val="7030A0"/>
          <w:szCs w:val="22"/>
          <w:lang w:bidi="ar-SA"/>
        </w:rPr>
        <w:t xml:space="preserve"> </w:t>
      </w:r>
      <w:r w:rsidRPr="00467AEB">
        <w:rPr>
          <w:rFonts w:ascii="Times New Roman" w:eastAsia="Times New Roman" w:hAnsi="Times New Roman" w:cs="Times New Roman"/>
          <w:b/>
          <w:bCs/>
          <w:i/>
          <w:iCs/>
          <w:color w:val="7030A0"/>
          <w:szCs w:val="22"/>
          <w:lang w:bidi="ar-SA"/>
        </w:rPr>
        <w:t>=</w:t>
      </w:r>
      <w:r w:rsidR="00EB538B">
        <w:rPr>
          <w:rFonts w:ascii="Times New Roman" w:eastAsia="Times New Roman" w:hAnsi="Times New Roman" w:cs="Times New Roman"/>
          <w:b/>
          <w:bCs/>
          <w:i/>
          <w:iCs/>
          <w:color w:val="7030A0"/>
          <w:szCs w:val="22"/>
          <w:lang w:bidi="ar-SA"/>
        </w:rPr>
        <w:t xml:space="preserve"> </w:t>
      </w:r>
      <w:r w:rsidRPr="00467AEB">
        <w:rPr>
          <w:rFonts w:ascii="Times New Roman" w:eastAsia="Times New Roman" w:hAnsi="Times New Roman" w:cs="Times New Roman"/>
          <w:b/>
          <w:bCs/>
          <w:i/>
          <w:iCs/>
          <w:color w:val="7030A0"/>
          <w:szCs w:val="22"/>
          <w:lang w:bidi="ar-SA"/>
        </w:rPr>
        <w:t>Net Profit After Tax</w:t>
      </w:r>
      <w:r w:rsidR="00EB538B">
        <w:rPr>
          <w:rFonts w:ascii="Times New Roman" w:eastAsia="Times New Roman" w:hAnsi="Times New Roman" w:cs="Times New Roman"/>
          <w:b/>
          <w:bCs/>
          <w:i/>
          <w:iCs/>
          <w:color w:val="7030A0"/>
          <w:szCs w:val="22"/>
          <w:lang w:bidi="ar-SA"/>
        </w:rPr>
        <w:t xml:space="preserve"> </w:t>
      </w:r>
      <w:r w:rsidRPr="00467AEB">
        <w:rPr>
          <w:rFonts w:ascii="Times New Roman" w:eastAsia="Times New Roman" w:hAnsi="Times New Roman" w:cs="Times New Roman"/>
          <w:b/>
          <w:bCs/>
          <w:i/>
          <w:iCs/>
          <w:color w:val="7030A0"/>
          <w:szCs w:val="22"/>
          <w:lang w:bidi="ar-SA"/>
        </w:rPr>
        <w:t>/</w:t>
      </w:r>
      <w:r w:rsidR="00EB538B">
        <w:rPr>
          <w:rFonts w:ascii="Times New Roman" w:eastAsia="Times New Roman" w:hAnsi="Times New Roman" w:cs="Times New Roman"/>
          <w:b/>
          <w:bCs/>
          <w:i/>
          <w:iCs/>
          <w:color w:val="7030A0"/>
          <w:szCs w:val="22"/>
          <w:lang w:bidi="ar-SA"/>
        </w:rPr>
        <w:t xml:space="preserve"> </w:t>
      </w:r>
      <w:r w:rsidRPr="00467AEB">
        <w:rPr>
          <w:rFonts w:ascii="Times New Roman" w:eastAsia="Times New Roman" w:hAnsi="Times New Roman" w:cs="Times New Roman"/>
          <w:b/>
          <w:bCs/>
          <w:i/>
          <w:iCs/>
          <w:color w:val="7030A0"/>
          <w:szCs w:val="22"/>
          <w:lang w:bidi="ar-SA"/>
        </w:rPr>
        <w:t>O</w:t>
      </w:r>
      <w:r w:rsidR="00F65011" w:rsidRPr="00467AEB">
        <w:rPr>
          <w:rFonts w:ascii="Times New Roman" w:eastAsia="Times New Roman" w:hAnsi="Times New Roman" w:cs="Times New Roman"/>
          <w:b/>
          <w:bCs/>
          <w:i/>
          <w:iCs/>
          <w:color w:val="7030A0"/>
          <w:szCs w:val="22"/>
          <w:lang w:bidi="ar-SA"/>
        </w:rPr>
        <w:t>per</w:t>
      </w:r>
      <w:r w:rsidRPr="00467AEB">
        <w:rPr>
          <w:rFonts w:ascii="Times New Roman" w:eastAsia="Times New Roman" w:hAnsi="Times New Roman" w:cs="Times New Roman"/>
          <w:b/>
          <w:bCs/>
          <w:i/>
          <w:iCs/>
          <w:color w:val="7030A0"/>
          <w:szCs w:val="22"/>
          <w:lang w:bidi="ar-SA"/>
        </w:rPr>
        <w:t>ating I</w:t>
      </w:r>
      <w:r w:rsidR="000028D7" w:rsidRPr="00467AEB">
        <w:rPr>
          <w:rFonts w:ascii="Times New Roman" w:eastAsia="Times New Roman" w:hAnsi="Times New Roman" w:cs="Times New Roman"/>
          <w:b/>
          <w:bCs/>
          <w:i/>
          <w:iCs/>
          <w:color w:val="7030A0"/>
          <w:szCs w:val="22"/>
          <w:lang w:bidi="ar-SA"/>
        </w:rPr>
        <w:t>ncome.</w:t>
      </w:r>
    </w:p>
    <w:p w:rsidR="000028D7" w:rsidRDefault="000028D7" w:rsidP="006263D3">
      <w:pPr>
        <w:ind w:left="0"/>
        <w:rPr>
          <w:rFonts w:ascii="Times New Roman" w:eastAsia="Times New Roman" w:hAnsi="Times New Roman" w:cs="Times New Roman"/>
          <w:b/>
          <w:color w:val="548DD4" w:themeColor="text2" w:themeTint="99"/>
          <w:sz w:val="24"/>
          <w:szCs w:val="24"/>
          <w:lang w:bidi="ar-SA"/>
        </w:rPr>
      </w:pPr>
      <w:r w:rsidRPr="000028D7">
        <w:rPr>
          <w:rFonts w:ascii="Times New Roman" w:eastAsia="Times New Roman" w:hAnsi="Times New Roman" w:cs="Times New Roman"/>
          <w:b/>
          <w:color w:val="548DD4" w:themeColor="text2" w:themeTint="99"/>
          <w:sz w:val="24"/>
          <w:szCs w:val="24"/>
          <w:lang w:bidi="ar-SA"/>
        </w:rPr>
        <w:t xml:space="preserve">Table 4.4(a): </w:t>
      </w:r>
      <w:r w:rsidR="00F560EA">
        <w:rPr>
          <w:rFonts w:ascii="Times New Roman" w:eastAsia="Times New Roman" w:hAnsi="Times New Roman" w:cs="Times New Roman"/>
          <w:b/>
          <w:color w:val="548DD4" w:themeColor="text2" w:themeTint="99"/>
          <w:sz w:val="24"/>
          <w:szCs w:val="24"/>
          <w:lang w:bidi="ar-SA"/>
        </w:rPr>
        <w:t>Net Profit M</w:t>
      </w:r>
      <w:r w:rsidRPr="000028D7">
        <w:rPr>
          <w:rFonts w:ascii="Times New Roman" w:eastAsia="Times New Roman" w:hAnsi="Times New Roman" w:cs="Times New Roman"/>
          <w:b/>
          <w:color w:val="548DD4" w:themeColor="text2" w:themeTint="99"/>
          <w:sz w:val="24"/>
          <w:szCs w:val="24"/>
          <w:lang w:bidi="ar-SA"/>
        </w:rPr>
        <w:t>argin (TK in Millions)</w:t>
      </w:r>
    </w:p>
    <w:tbl>
      <w:tblPr>
        <w:tblStyle w:val="LightGrid-Accent4"/>
        <w:tblW w:w="0" w:type="auto"/>
        <w:tblInd w:w="198" w:type="dxa"/>
        <w:tblLook w:val="04A0" w:firstRow="1" w:lastRow="0" w:firstColumn="1" w:lastColumn="0" w:noHBand="0" w:noVBand="1"/>
      </w:tblPr>
      <w:tblGrid>
        <w:gridCol w:w="3126"/>
        <w:gridCol w:w="996"/>
        <w:gridCol w:w="996"/>
        <w:gridCol w:w="996"/>
        <w:gridCol w:w="996"/>
        <w:gridCol w:w="996"/>
      </w:tblGrid>
      <w:tr w:rsidR="00C85EC7" w:rsidTr="00E83D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6" w:type="dxa"/>
          </w:tcPr>
          <w:p w:rsidR="00C85EC7" w:rsidRPr="00094D27" w:rsidRDefault="00C85EC7" w:rsidP="00C85EC7">
            <w:pPr>
              <w:spacing w:line="360" w:lineRule="auto"/>
              <w:ind w:left="0"/>
              <w:jc w:val="center"/>
              <w:rPr>
                <w:rFonts w:ascii="Times New Roman" w:eastAsia="Times New Roman" w:hAnsi="Times New Roman" w:cs="Times New Roman"/>
                <w:sz w:val="24"/>
                <w:szCs w:val="24"/>
                <w:lang w:bidi="ar-SA"/>
              </w:rPr>
            </w:pPr>
            <w:r w:rsidRPr="00094D27">
              <w:rPr>
                <w:rFonts w:ascii="Times New Roman" w:eastAsia="Times New Roman" w:hAnsi="Times New Roman" w:cs="Times New Roman"/>
                <w:sz w:val="24"/>
                <w:szCs w:val="24"/>
                <w:lang w:bidi="ar-SA"/>
              </w:rPr>
              <w:t>Particulars</w:t>
            </w:r>
          </w:p>
        </w:tc>
        <w:tc>
          <w:tcPr>
            <w:tcW w:w="996" w:type="dxa"/>
          </w:tcPr>
          <w:p w:rsidR="00C85EC7" w:rsidRPr="00094D27" w:rsidRDefault="00C85EC7" w:rsidP="00C85EC7">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094D27">
              <w:rPr>
                <w:rFonts w:ascii="Times New Roman" w:eastAsia="Times New Roman" w:hAnsi="Times New Roman" w:cs="Times New Roman"/>
                <w:sz w:val="24"/>
                <w:szCs w:val="24"/>
                <w:lang w:bidi="ar-SA"/>
              </w:rPr>
              <w:t>2011</w:t>
            </w:r>
          </w:p>
        </w:tc>
        <w:tc>
          <w:tcPr>
            <w:tcW w:w="996" w:type="dxa"/>
          </w:tcPr>
          <w:p w:rsidR="00C85EC7" w:rsidRPr="00094D27" w:rsidRDefault="00C85EC7" w:rsidP="00C85EC7">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094D27">
              <w:rPr>
                <w:rFonts w:ascii="Times New Roman" w:eastAsia="Times New Roman" w:hAnsi="Times New Roman" w:cs="Times New Roman"/>
                <w:sz w:val="24"/>
                <w:szCs w:val="24"/>
                <w:lang w:bidi="ar-SA"/>
              </w:rPr>
              <w:t>2012</w:t>
            </w:r>
          </w:p>
        </w:tc>
        <w:tc>
          <w:tcPr>
            <w:tcW w:w="996" w:type="dxa"/>
          </w:tcPr>
          <w:p w:rsidR="00C85EC7" w:rsidRPr="00094D27" w:rsidRDefault="00C85EC7" w:rsidP="00C85EC7">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094D27">
              <w:rPr>
                <w:rFonts w:ascii="Times New Roman" w:eastAsia="Times New Roman" w:hAnsi="Times New Roman" w:cs="Times New Roman"/>
                <w:sz w:val="24"/>
                <w:szCs w:val="24"/>
                <w:lang w:bidi="ar-SA"/>
              </w:rPr>
              <w:t>2013</w:t>
            </w:r>
          </w:p>
        </w:tc>
        <w:tc>
          <w:tcPr>
            <w:tcW w:w="996" w:type="dxa"/>
          </w:tcPr>
          <w:p w:rsidR="00C85EC7" w:rsidRPr="00094D27" w:rsidRDefault="00C85EC7" w:rsidP="00C85EC7">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094D27">
              <w:rPr>
                <w:rFonts w:ascii="Times New Roman" w:eastAsia="Times New Roman" w:hAnsi="Times New Roman" w:cs="Times New Roman"/>
                <w:sz w:val="24"/>
                <w:szCs w:val="24"/>
                <w:lang w:bidi="ar-SA"/>
              </w:rPr>
              <w:t>2014</w:t>
            </w:r>
          </w:p>
        </w:tc>
        <w:tc>
          <w:tcPr>
            <w:tcW w:w="996" w:type="dxa"/>
          </w:tcPr>
          <w:p w:rsidR="00C85EC7" w:rsidRPr="00094D27" w:rsidRDefault="00C85EC7" w:rsidP="00C85EC7">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094D27">
              <w:rPr>
                <w:rFonts w:ascii="Times New Roman" w:eastAsia="Times New Roman" w:hAnsi="Times New Roman" w:cs="Times New Roman"/>
                <w:sz w:val="24"/>
                <w:szCs w:val="24"/>
                <w:lang w:bidi="ar-SA"/>
              </w:rPr>
              <w:t>2015</w:t>
            </w:r>
          </w:p>
        </w:tc>
      </w:tr>
      <w:tr w:rsidR="00C85EC7" w:rsidTr="00E83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6" w:type="dxa"/>
          </w:tcPr>
          <w:p w:rsidR="00C85EC7" w:rsidRPr="00776005" w:rsidRDefault="00C85EC7" w:rsidP="00C85EC7">
            <w:pPr>
              <w:spacing w:line="360" w:lineRule="auto"/>
              <w:ind w:left="0"/>
              <w:jc w:val="left"/>
              <w:rPr>
                <w:rFonts w:ascii="Times New Roman" w:eastAsia="Times New Roman" w:hAnsi="Times New Roman" w:cs="Times New Roman"/>
                <w:b w:val="0"/>
                <w:sz w:val="24"/>
                <w:szCs w:val="24"/>
                <w:lang w:bidi="ar-SA"/>
              </w:rPr>
            </w:pPr>
            <w:r>
              <w:rPr>
                <w:rFonts w:ascii="Times New Roman" w:eastAsia="Times New Roman" w:hAnsi="Times New Roman" w:cs="Times New Roman"/>
                <w:b w:val="0"/>
                <w:sz w:val="24"/>
                <w:szCs w:val="24"/>
                <w:lang w:bidi="ar-SA"/>
              </w:rPr>
              <w:t>Net Profit After Tax</w:t>
            </w:r>
          </w:p>
        </w:tc>
        <w:tc>
          <w:tcPr>
            <w:tcW w:w="996" w:type="dxa"/>
          </w:tcPr>
          <w:p w:rsidR="00C85EC7" w:rsidRPr="00CB1EE9" w:rsidRDefault="00C85EC7" w:rsidP="00C85EC7">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1330.19</w:t>
            </w:r>
          </w:p>
        </w:tc>
        <w:tc>
          <w:tcPr>
            <w:tcW w:w="996" w:type="dxa"/>
          </w:tcPr>
          <w:p w:rsidR="00C85EC7" w:rsidRPr="00CB1EE9" w:rsidRDefault="00C85EC7" w:rsidP="00C85EC7">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1042.05</w:t>
            </w:r>
          </w:p>
        </w:tc>
        <w:tc>
          <w:tcPr>
            <w:tcW w:w="996" w:type="dxa"/>
          </w:tcPr>
          <w:p w:rsidR="00C85EC7" w:rsidRPr="00CB1EE9" w:rsidRDefault="00C85EC7" w:rsidP="00C85EC7">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1135.19</w:t>
            </w:r>
          </w:p>
        </w:tc>
        <w:tc>
          <w:tcPr>
            <w:tcW w:w="996" w:type="dxa"/>
          </w:tcPr>
          <w:p w:rsidR="00C85EC7" w:rsidRPr="00CB1EE9" w:rsidRDefault="00C85EC7" w:rsidP="00C85EC7">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1347.12</w:t>
            </w:r>
          </w:p>
        </w:tc>
        <w:tc>
          <w:tcPr>
            <w:tcW w:w="996" w:type="dxa"/>
          </w:tcPr>
          <w:p w:rsidR="00C85EC7" w:rsidRPr="00CB1EE9" w:rsidRDefault="00C85EC7" w:rsidP="00C85EC7">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1642.45</w:t>
            </w:r>
          </w:p>
        </w:tc>
      </w:tr>
      <w:tr w:rsidR="00C85EC7" w:rsidTr="00E83D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6" w:type="dxa"/>
          </w:tcPr>
          <w:p w:rsidR="00C85EC7" w:rsidRPr="00776005" w:rsidRDefault="00C85EC7" w:rsidP="00C85EC7">
            <w:pPr>
              <w:spacing w:line="360" w:lineRule="auto"/>
              <w:ind w:left="0"/>
              <w:jc w:val="left"/>
              <w:rPr>
                <w:rFonts w:ascii="Times New Roman" w:eastAsia="Times New Roman" w:hAnsi="Times New Roman" w:cs="Times New Roman"/>
                <w:b w:val="0"/>
                <w:sz w:val="24"/>
                <w:szCs w:val="24"/>
                <w:lang w:bidi="ar-SA"/>
              </w:rPr>
            </w:pPr>
            <w:r>
              <w:rPr>
                <w:rFonts w:ascii="Times New Roman" w:eastAsia="Times New Roman" w:hAnsi="Times New Roman" w:cs="Times New Roman"/>
                <w:b w:val="0"/>
                <w:sz w:val="24"/>
                <w:szCs w:val="24"/>
                <w:lang w:bidi="ar-SA"/>
              </w:rPr>
              <w:t>O</w:t>
            </w:r>
            <w:r w:rsidR="00F65011">
              <w:rPr>
                <w:rFonts w:ascii="Times New Roman" w:eastAsia="Times New Roman" w:hAnsi="Times New Roman" w:cs="Times New Roman"/>
                <w:b w:val="0"/>
                <w:sz w:val="24"/>
                <w:szCs w:val="24"/>
                <w:lang w:bidi="ar-SA"/>
              </w:rPr>
              <w:t>per</w:t>
            </w:r>
            <w:r>
              <w:rPr>
                <w:rFonts w:ascii="Times New Roman" w:eastAsia="Times New Roman" w:hAnsi="Times New Roman" w:cs="Times New Roman"/>
                <w:b w:val="0"/>
                <w:sz w:val="24"/>
                <w:szCs w:val="24"/>
                <w:lang w:bidi="ar-SA"/>
              </w:rPr>
              <w:t>ating Income</w:t>
            </w:r>
          </w:p>
        </w:tc>
        <w:tc>
          <w:tcPr>
            <w:tcW w:w="996" w:type="dxa"/>
          </w:tcPr>
          <w:p w:rsidR="00C85EC7" w:rsidRDefault="00C85EC7" w:rsidP="00C85EC7">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4863.89</w:t>
            </w:r>
          </w:p>
        </w:tc>
        <w:tc>
          <w:tcPr>
            <w:tcW w:w="996" w:type="dxa"/>
          </w:tcPr>
          <w:p w:rsidR="00C85EC7" w:rsidRDefault="00C85EC7" w:rsidP="00C85EC7">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5285.12</w:t>
            </w:r>
          </w:p>
        </w:tc>
        <w:tc>
          <w:tcPr>
            <w:tcW w:w="996" w:type="dxa"/>
          </w:tcPr>
          <w:p w:rsidR="00C85EC7" w:rsidRDefault="00C85EC7" w:rsidP="00C85EC7">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5635.66</w:t>
            </w:r>
          </w:p>
        </w:tc>
        <w:tc>
          <w:tcPr>
            <w:tcW w:w="996" w:type="dxa"/>
          </w:tcPr>
          <w:p w:rsidR="00C85EC7" w:rsidRDefault="00C85EC7" w:rsidP="00C85EC7">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6090.64</w:t>
            </w:r>
          </w:p>
        </w:tc>
        <w:tc>
          <w:tcPr>
            <w:tcW w:w="996" w:type="dxa"/>
          </w:tcPr>
          <w:p w:rsidR="00C85EC7" w:rsidRDefault="00C85EC7" w:rsidP="00C85EC7">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6981.95</w:t>
            </w:r>
          </w:p>
        </w:tc>
      </w:tr>
      <w:tr w:rsidR="00C85EC7" w:rsidTr="00E83D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6" w:type="dxa"/>
          </w:tcPr>
          <w:p w:rsidR="00C85EC7" w:rsidRPr="00C57624" w:rsidRDefault="00C85EC7" w:rsidP="00C85EC7">
            <w:pPr>
              <w:spacing w:line="360" w:lineRule="auto"/>
              <w:ind w:left="0"/>
              <w:jc w:val="center"/>
              <w:rPr>
                <w:rFonts w:ascii="Times New Roman" w:eastAsia="Times New Roman" w:hAnsi="Times New Roman" w:cs="Times New Roman"/>
                <w:sz w:val="24"/>
                <w:szCs w:val="24"/>
                <w:lang w:bidi="ar-SA"/>
              </w:rPr>
            </w:pPr>
            <w:r w:rsidRPr="00C57624">
              <w:rPr>
                <w:rFonts w:ascii="Times New Roman" w:eastAsia="Times New Roman" w:hAnsi="Times New Roman" w:cs="Times New Roman"/>
                <w:sz w:val="24"/>
                <w:szCs w:val="24"/>
                <w:lang w:bidi="ar-SA"/>
              </w:rPr>
              <w:t>Net Profit Margin</w:t>
            </w:r>
          </w:p>
        </w:tc>
        <w:tc>
          <w:tcPr>
            <w:tcW w:w="996" w:type="dxa"/>
          </w:tcPr>
          <w:p w:rsidR="00C85EC7" w:rsidRPr="00C57624" w:rsidRDefault="00C85EC7" w:rsidP="00C85EC7">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0.27</w:t>
            </w:r>
          </w:p>
        </w:tc>
        <w:tc>
          <w:tcPr>
            <w:tcW w:w="996" w:type="dxa"/>
          </w:tcPr>
          <w:p w:rsidR="00C85EC7" w:rsidRPr="00C57624" w:rsidRDefault="00C85EC7" w:rsidP="00C85EC7">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0.20</w:t>
            </w:r>
          </w:p>
        </w:tc>
        <w:tc>
          <w:tcPr>
            <w:tcW w:w="996" w:type="dxa"/>
          </w:tcPr>
          <w:p w:rsidR="00C85EC7" w:rsidRPr="00C57624" w:rsidRDefault="00C85EC7" w:rsidP="00C85EC7">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0.20</w:t>
            </w:r>
          </w:p>
        </w:tc>
        <w:tc>
          <w:tcPr>
            <w:tcW w:w="996" w:type="dxa"/>
          </w:tcPr>
          <w:p w:rsidR="00C85EC7" w:rsidRPr="00C57624" w:rsidRDefault="00C85EC7" w:rsidP="00C85EC7">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0.22</w:t>
            </w:r>
          </w:p>
        </w:tc>
        <w:tc>
          <w:tcPr>
            <w:tcW w:w="996" w:type="dxa"/>
          </w:tcPr>
          <w:p w:rsidR="00C85EC7" w:rsidRPr="00C57624" w:rsidRDefault="00C85EC7" w:rsidP="00C85EC7">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0.24</w:t>
            </w:r>
          </w:p>
        </w:tc>
      </w:tr>
    </w:tbl>
    <w:p w:rsidR="006E795E" w:rsidRPr="00020E7B" w:rsidRDefault="006E795E" w:rsidP="006E795E">
      <w:pPr>
        <w:ind w:left="0"/>
        <w:rPr>
          <w:rFonts w:ascii="Times New Roman" w:eastAsia="Times New Roman" w:hAnsi="Times New Roman" w:cs="Times New Roman"/>
          <w:sz w:val="18"/>
          <w:szCs w:val="18"/>
          <w:lang w:bidi="ar-SA"/>
        </w:rPr>
      </w:pPr>
      <w:r w:rsidRPr="001C5044">
        <w:rPr>
          <w:rFonts w:ascii="Times New Roman" w:eastAsia="Times New Roman" w:hAnsi="Times New Roman" w:cs="Times New Roman"/>
          <w:sz w:val="18"/>
          <w:szCs w:val="18"/>
          <w:lang w:bidi="ar-SA"/>
        </w:rPr>
        <w:t>Source: Annual Report of JBL</w:t>
      </w:r>
    </w:p>
    <w:p w:rsidR="000028D7" w:rsidRDefault="00AF6314" w:rsidP="006263D3">
      <w:pPr>
        <w:ind w:left="0"/>
        <w:rPr>
          <w:rFonts w:ascii="Times New Roman" w:eastAsia="Times New Roman" w:hAnsi="Times New Roman" w:cs="Times New Roman"/>
          <w:b/>
          <w:color w:val="548DD4" w:themeColor="text2" w:themeTint="99"/>
          <w:sz w:val="24"/>
          <w:szCs w:val="24"/>
          <w:lang w:bidi="ar-SA"/>
        </w:rPr>
      </w:pPr>
      <w:r w:rsidRPr="00AF6314">
        <w:rPr>
          <w:rFonts w:ascii="Times New Roman" w:eastAsia="Times New Roman" w:hAnsi="Times New Roman" w:cs="Times New Roman"/>
          <w:b/>
          <w:noProof/>
          <w:color w:val="548DD4" w:themeColor="text2" w:themeTint="99"/>
          <w:sz w:val="24"/>
          <w:szCs w:val="24"/>
          <w:lang w:bidi="ar-SA"/>
        </w:rPr>
        <w:drawing>
          <wp:inline distT="0" distB="0" distL="0" distR="0">
            <wp:extent cx="5234437" cy="2889849"/>
            <wp:effectExtent l="19050" t="0" r="23363" b="5751"/>
            <wp:docPr id="2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22C4C" w:rsidRDefault="00384124" w:rsidP="00672DF8">
      <w:pPr>
        <w:widowControl w:val="0"/>
        <w:autoSpaceDE w:val="0"/>
        <w:autoSpaceDN w:val="0"/>
        <w:adjustRightInd w:val="0"/>
        <w:ind w:left="0"/>
        <w:jc w:val="center"/>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Figure: 4.4</w:t>
      </w:r>
      <w:r w:rsidR="00622C4C">
        <w:rPr>
          <w:rFonts w:ascii="Times New Roman" w:eastAsia="Times New Roman" w:hAnsi="Times New Roman" w:cs="Times New Roman"/>
          <w:b/>
          <w:bCs/>
          <w:sz w:val="24"/>
          <w:szCs w:val="24"/>
          <w:lang w:bidi="ar-SA"/>
        </w:rPr>
        <w:t>(a)</w:t>
      </w:r>
      <w:r w:rsidR="000F2F4B">
        <w:rPr>
          <w:rFonts w:ascii="Times New Roman" w:eastAsia="Times New Roman" w:hAnsi="Times New Roman" w:cs="Times New Roman"/>
          <w:b/>
          <w:bCs/>
          <w:sz w:val="24"/>
          <w:szCs w:val="24"/>
          <w:lang w:bidi="ar-SA"/>
        </w:rPr>
        <w:t xml:space="preserve"> </w:t>
      </w:r>
      <w:r>
        <w:rPr>
          <w:rFonts w:ascii="Times New Roman" w:eastAsia="Times New Roman" w:hAnsi="Times New Roman" w:cs="Times New Roman"/>
          <w:b/>
          <w:bCs/>
          <w:sz w:val="24"/>
          <w:szCs w:val="24"/>
          <w:lang w:bidi="ar-SA"/>
        </w:rPr>
        <w:t>Net Profit Margin</w:t>
      </w:r>
      <w:r w:rsidR="00672DF8">
        <w:rPr>
          <w:rFonts w:ascii="Times New Roman" w:eastAsia="Times New Roman" w:hAnsi="Times New Roman" w:cs="Times New Roman"/>
          <w:b/>
          <w:bCs/>
          <w:sz w:val="24"/>
          <w:szCs w:val="24"/>
          <w:lang w:bidi="ar-SA"/>
        </w:rPr>
        <w:t xml:space="preserve"> of JBL</w:t>
      </w:r>
    </w:p>
    <w:p w:rsidR="00622C4C" w:rsidRPr="00F503C8" w:rsidRDefault="00622C4C" w:rsidP="00AF6314">
      <w:pPr>
        <w:widowControl w:val="0"/>
        <w:autoSpaceDE w:val="0"/>
        <w:autoSpaceDN w:val="0"/>
        <w:adjustRightInd w:val="0"/>
        <w:spacing w:before="120"/>
        <w:ind w:left="0"/>
        <w:rPr>
          <w:rFonts w:ascii="Times New Roman" w:eastAsia="Times New Roman" w:hAnsi="Times New Roman" w:cs="Times New Roman"/>
          <w:b/>
          <w:bCs/>
          <w:sz w:val="24"/>
          <w:szCs w:val="24"/>
          <w:lang w:bidi="ar-SA"/>
        </w:rPr>
      </w:pPr>
      <w:r w:rsidRPr="00C44DBB">
        <w:rPr>
          <w:rFonts w:ascii="Times New Roman" w:eastAsia="Times New Roman" w:hAnsi="Times New Roman" w:cs="Times New Roman"/>
          <w:b/>
          <w:bCs/>
          <w:sz w:val="24"/>
          <w:szCs w:val="24"/>
          <w:lang w:bidi="ar-SA"/>
        </w:rPr>
        <w:t>Interpretation</w:t>
      </w:r>
    </w:p>
    <w:p w:rsidR="008B6785" w:rsidRDefault="008B6785" w:rsidP="008B6785">
      <w:pPr>
        <w:ind w:left="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J</w:t>
      </w:r>
      <w:r w:rsidRPr="00043A7B">
        <w:rPr>
          <w:rFonts w:ascii="Times New Roman" w:eastAsia="Times New Roman" w:hAnsi="Times New Roman" w:cs="Times New Roman"/>
          <w:sz w:val="24"/>
          <w:szCs w:val="24"/>
          <w:lang w:bidi="ar-SA"/>
        </w:rPr>
        <w:t>BL’s net profit margin which year by year increasing indicates that the bank’s o</w:t>
      </w:r>
      <w:r w:rsidR="00F65011">
        <w:rPr>
          <w:rFonts w:ascii="Times New Roman" w:eastAsia="Times New Roman" w:hAnsi="Times New Roman" w:cs="Times New Roman"/>
          <w:sz w:val="24"/>
          <w:szCs w:val="24"/>
          <w:lang w:bidi="ar-SA"/>
        </w:rPr>
        <w:t>per</w:t>
      </w:r>
      <w:r w:rsidRPr="00043A7B">
        <w:rPr>
          <w:rFonts w:ascii="Times New Roman" w:eastAsia="Times New Roman" w:hAnsi="Times New Roman" w:cs="Times New Roman"/>
          <w:sz w:val="24"/>
          <w:szCs w:val="24"/>
          <w:lang w:bidi="ar-SA"/>
        </w:rPr>
        <w:t>ating result is improving the year</w:t>
      </w:r>
      <w:r>
        <w:rPr>
          <w:rFonts w:ascii="Times New Roman" w:eastAsia="Times New Roman" w:hAnsi="Times New Roman" w:cs="Times New Roman"/>
          <w:sz w:val="24"/>
          <w:szCs w:val="24"/>
          <w:lang w:bidi="ar-SA"/>
        </w:rPr>
        <w:t xml:space="preserve"> 2012 to 2015 but the margin was high at 2011</w:t>
      </w:r>
      <w:r w:rsidRPr="00043A7B">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lang w:bidi="ar-SA"/>
        </w:rPr>
        <w:t>Overall we can say that J</w:t>
      </w:r>
      <w:r w:rsidRPr="00043A7B">
        <w:rPr>
          <w:rFonts w:ascii="Times New Roman" w:eastAsia="Times New Roman" w:hAnsi="Times New Roman" w:cs="Times New Roman"/>
          <w:sz w:val="24"/>
          <w:szCs w:val="24"/>
          <w:lang w:bidi="ar-SA"/>
        </w:rPr>
        <w:t>BL’</w:t>
      </w:r>
      <w:r>
        <w:rPr>
          <w:rFonts w:ascii="Times New Roman" w:eastAsia="Times New Roman" w:hAnsi="Times New Roman" w:cs="Times New Roman"/>
          <w:sz w:val="24"/>
          <w:szCs w:val="24"/>
          <w:lang w:bidi="ar-SA"/>
        </w:rPr>
        <w:t>s net profit margin is in stable</w:t>
      </w:r>
      <w:r w:rsidRPr="00043A7B">
        <w:rPr>
          <w:rFonts w:ascii="Times New Roman" w:eastAsia="Times New Roman" w:hAnsi="Times New Roman" w:cs="Times New Roman"/>
          <w:sz w:val="24"/>
          <w:szCs w:val="24"/>
          <w:lang w:bidi="ar-SA"/>
        </w:rPr>
        <w:t xml:space="preserve"> position. </w:t>
      </w:r>
    </w:p>
    <w:p w:rsidR="00313FA5" w:rsidRDefault="00313FA5" w:rsidP="00C23487">
      <w:pPr>
        <w:spacing w:before="120"/>
        <w:ind w:left="0"/>
        <w:rPr>
          <w:rFonts w:ascii="Times New Roman" w:eastAsia="Times New Roman" w:hAnsi="Times New Roman" w:cs="Times New Roman"/>
          <w:b/>
          <w:sz w:val="24"/>
          <w:szCs w:val="24"/>
          <w:lang w:bidi="ar-SA"/>
        </w:rPr>
      </w:pPr>
    </w:p>
    <w:p w:rsidR="00313FA5" w:rsidRDefault="00313FA5" w:rsidP="00C23487">
      <w:pPr>
        <w:spacing w:before="120"/>
        <w:ind w:left="0"/>
        <w:rPr>
          <w:rFonts w:ascii="Times New Roman" w:eastAsia="Times New Roman" w:hAnsi="Times New Roman" w:cs="Times New Roman"/>
          <w:b/>
          <w:sz w:val="24"/>
          <w:szCs w:val="24"/>
          <w:lang w:bidi="ar-SA"/>
        </w:rPr>
      </w:pPr>
    </w:p>
    <w:p w:rsidR="00313FA5" w:rsidRDefault="00313FA5" w:rsidP="00C23487">
      <w:pPr>
        <w:spacing w:before="120"/>
        <w:ind w:left="0"/>
        <w:rPr>
          <w:rFonts w:ascii="Times New Roman" w:eastAsia="Times New Roman" w:hAnsi="Times New Roman" w:cs="Times New Roman"/>
          <w:b/>
          <w:sz w:val="24"/>
          <w:szCs w:val="24"/>
          <w:lang w:bidi="ar-SA"/>
        </w:rPr>
      </w:pPr>
    </w:p>
    <w:p w:rsidR="00C23487" w:rsidRDefault="00414CDF" w:rsidP="00C23487">
      <w:pPr>
        <w:spacing w:before="120"/>
        <w:ind w:left="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lastRenderedPageBreak/>
        <w:t>4.4. b</w:t>
      </w:r>
      <w:r w:rsidR="00E45386">
        <w:rPr>
          <w:rFonts w:ascii="Times New Roman" w:eastAsia="Times New Roman" w:hAnsi="Times New Roman" w:cs="Times New Roman"/>
          <w:b/>
          <w:sz w:val="24"/>
          <w:szCs w:val="24"/>
          <w:lang w:bidi="ar-SA"/>
        </w:rPr>
        <w:t>.</w:t>
      </w:r>
      <w:r w:rsidR="00337B24">
        <w:rPr>
          <w:rFonts w:ascii="Times New Roman" w:eastAsia="Times New Roman" w:hAnsi="Times New Roman" w:cs="Times New Roman"/>
          <w:b/>
          <w:sz w:val="24"/>
          <w:szCs w:val="24"/>
          <w:lang w:bidi="ar-SA"/>
        </w:rPr>
        <w:t xml:space="preserve"> O</w:t>
      </w:r>
      <w:r w:rsidR="00F65011">
        <w:rPr>
          <w:rFonts w:ascii="Times New Roman" w:eastAsia="Times New Roman" w:hAnsi="Times New Roman" w:cs="Times New Roman"/>
          <w:b/>
          <w:sz w:val="24"/>
          <w:szCs w:val="24"/>
          <w:lang w:bidi="ar-SA"/>
        </w:rPr>
        <w:t>per</w:t>
      </w:r>
      <w:r w:rsidR="00337B24">
        <w:rPr>
          <w:rFonts w:ascii="Times New Roman" w:eastAsia="Times New Roman" w:hAnsi="Times New Roman" w:cs="Times New Roman"/>
          <w:b/>
          <w:sz w:val="24"/>
          <w:szCs w:val="24"/>
          <w:lang w:bidi="ar-SA"/>
        </w:rPr>
        <w:t>ating Profit Margin</w:t>
      </w:r>
    </w:p>
    <w:p w:rsidR="000856D3" w:rsidRPr="00F359CC" w:rsidRDefault="000856D3" w:rsidP="000856D3">
      <w:pPr>
        <w:widowControl w:val="0"/>
        <w:autoSpaceDE w:val="0"/>
        <w:autoSpaceDN w:val="0"/>
        <w:adjustRightInd w:val="0"/>
        <w:ind w:left="0"/>
        <w:rPr>
          <w:rFonts w:ascii="Times New Roman" w:eastAsia="Times New Roman" w:hAnsi="Times New Roman" w:cs="Times New Roman"/>
          <w:bCs/>
          <w:sz w:val="24"/>
          <w:szCs w:val="24"/>
          <w:lang w:bidi="ar-SA"/>
        </w:rPr>
      </w:pPr>
      <w:r w:rsidRPr="00F359CC">
        <w:rPr>
          <w:rFonts w:ascii="Times New Roman" w:eastAsia="Times New Roman" w:hAnsi="Times New Roman" w:cs="Times New Roman"/>
          <w:bCs/>
          <w:sz w:val="24"/>
          <w:szCs w:val="24"/>
          <w:lang w:bidi="ar-SA"/>
        </w:rPr>
        <w:t>The O</w:t>
      </w:r>
      <w:r w:rsidR="00F65011">
        <w:rPr>
          <w:rFonts w:ascii="Times New Roman" w:eastAsia="Times New Roman" w:hAnsi="Times New Roman" w:cs="Times New Roman"/>
          <w:bCs/>
          <w:sz w:val="24"/>
          <w:szCs w:val="24"/>
          <w:lang w:bidi="ar-SA"/>
        </w:rPr>
        <w:t>per</w:t>
      </w:r>
      <w:r w:rsidRPr="00F359CC">
        <w:rPr>
          <w:rFonts w:ascii="Times New Roman" w:eastAsia="Times New Roman" w:hAnsi="Times New Roman" w:cs="Times New Roman"/>
          <w:bCs/>
          <w:sz w:val="24"/>
          <w:szCs w:val="24"/>
          <w:lang w:bidi="ar-SA"/>
        </w:rPr>
        <w:t>ating Profit Margin represents what are often called the pure profits earned on each sales dollar. A high o</w:t>
      </w:r>
      <w:r w:rsidR="00F65011">
        <w:rPr>
          <w:rFonts w:ascii="Times New Roman" w:eastAsia="Times New Roman" w:hAnsi="Times New Roman" w:cs="Times New Roman"/>
          <w:bCs/>
          <w:sz w:val="24"/>
          <w:szCs w:val="24"/>
          <w:lang w:bidi="ar-SA"/>
        </w:rPr>
        <w:t>per</w:t>
      </w:r>
      <w:r w:rsidRPr="00F359CC">
        <w:rPr>
          <w:rFonts w:ascii="Times New Roman" w:eastAsia="Times New Roman" w:hAnsi="Times New Roman" w:cs="Times New Roman"/>
          <w:bCs/>
          <w:sz w:val="24"/>
          <w:szCs w:val="24"/>
          <w:lang w:bidi="ar-SA"/>
        </w:rPr>
        <w:t>ating profit margin is preferred. The o</w:t>
      </w:r>
      <w:r w:rsidR="00F65011">
        <w:rPr>
          <w:rFonts w:ascii="Times New Roman" w:eastAsia="Times New Roman" w:hAnsi="Times New Roman" w:cs="Times New Roman"/>
          <w:bCs/>
          <w:sz w:val="24"/>
          <w:szCs w:val="24"/>
          <w:lang w:bidi="ar-SA"/>
        </w:rPr>
        <w:t>per</w:t>
      </w:r>
      <w:r w:rsidRPr="00F359CC">
        <w:rPr>
          <w:rFonts w:ascii="Times New Roman" w:eastAsia="Times New Roman" w:hAnsi="Times New Roman" w:cs="Times New Roman"/>
          <w:bCs/>
          <w:sz w:val="24"/>
          <w:szCs w:val="24"/>
          <w:lang w:bidi="ar-SA"/>
        </w:rPr>
        <w:t>ating profit margin is calculated as follows:</w:t>
      </w:r>
    </w:p>
    <w:p w:rsidR="000856D3" w:rsidRPr="00467AEB" w:rsidRDefault="000856D3" w:rsidP="000856D3">
      <w:pPr>
        <w:widowControl w:val="0"/>
        <w:autoSpaceDE w:val="0"/>
        <w:autoSpaceDN w:val="0"/>
        <w:adjustRightInd w:val="0"/>
        <w:jc w:val="center"/>
        <w:rPr>
          <w:rFonts w:ascii="Times New Roman" w:eastAsia="Times New Roman" w:hAnsi="Times New Roman" w:cs="Times New Roman"/>
          <w:b/>
          <w:bCs/>
          <w:i/>
          <w:iCs/>
          <w:color w:val="7030A0"/>
          <w:szCs w:val="22"/>
          <w:lang w:bidi="ar-SA"/>
        </w:rPr>
      </w:pPr>
      <w:r w:rsidRPr="00467AEB">
        <w:rPr>
          <w:rFonts w:ascii="Times New Roman" w:eastAsia="Times New Roman" w:hAnsi="Times New Roman" w:cs="Times New Roman"/>
          <w:b/>
          <w:bCs/>
          <w:i/>
          <w:iCs/>
          <w:color w:val="7030A0"/>
          <w:szCs w:val="22"/>
          <w:lang w:bidi="ar-SA"/>
        </w:rPr>
        <w:t>O</w:t>
      </w:r>
      <w:r w:rsidR="00F65011" w:rsidRPr="00467AEB">
        <w:rPr>
          <w:rFonts w:ascii="Times New Roman" w:eastAsia="Times New Roman" w:hAnsi="Times New Roman" w:cs="Times New Roman"/>
          <w:b/>
          <w:bCs/>
          <w:i/>
          <w:iCs/>
          <w:color w:val="7030A0"/>
          <w:szCs w:val="22"/>
          <w:lang w:bidi="ar-SA"/>
        </w:rPr>
        <w:t>per</w:t>
      </w:r>
      <w:r w:rsidRPr="00467AEB">
        <w:rPr>
          <w:rFonts w:ascii="Times New Roman" w:eastAsia="Times New Roman" w:hAnsi="Times New Roman" w:cs="Times New Roman"/>
          <w:b/>
          <w:bCs/>
          <w:i/>
          <w:iCs/>
          <w:color w:val="7030A0"/>
          <w:szCs w:val="22"/>
          <w:lang w:bidi="ar-SA"/>
        </w:rPr>
        <w:t>ating Profit M</w:t>
      </w:r>
      <w:r w:rsidR="00C525F1" w:rsidRPr="00467AEB">
        <w:rPr>
          <w:rFonts w:ascii="Times New Roman" w:eastAsia="Times New Roman" w:hAnsi="Times New Roman" w:cs="Times New Roman"/>
          <w:b/>
          <w:bCs/>
          <w:i/>
          <w:iCs/>
          <w:color w:val="7030A0"/>
          <w:szCs w:val="22"/>
          <w:lang w:bidi="ar-SA"/>
        </w:rPr>
        <w:t>argin = O</w:t>
      </w:r>
      <w:r w:rsidR="00F65011" w:rsidRPr="00467AEB">
        <w:rPr>
          <w:rFonts w:ascii="Times New Roman" w:eastAsia="Times New Roman" w:hAnsi="Times New Roman" w:cs="Times New Roman"/>
          <w:b/>
          <w:bCs/>
          <w:i/>
          <w:iCs/>
          <w:color w:val="7030A0"/>
          <w:szCs w:val="22"/>
          <w:lang w:bidi="ar-SA"/>
        </w:rPr>
        <w:t>per</w:t>
      </w:r>
      <w:r w:rsidR="00C525F1" w:rsidRPr="00467AEB">
        <w:rPr>
          <w:rFonts w:ascii="Times New Roman" w:eastAsia="Times New Roman" w:hAnsi="Times New Roman" w:cs="Times New Roman"/>
          <w:b/>
          <w:bCs/>
          <w:i/>
          <w:iCs/>
          <w:color w:val="7030A0"/>
          <w:szCs w:val="22"/>
          <w:lang w:bidi="ar-SA"/>
        </w:rPr>
        <w:t>ating Profit / O</w:t>
      </w:r>
      <w:r w:rsidR="00F65011" w:rsidRPr="00467AEB">
        <w:rPr>
          <w:rFonts w:ascii="Times New Roman" w:eastAsia="Times New Roman" w:hAnsi="Times New Roman" w:cs="Times New Roman"/>
          <w:b/>
          <w:bCs/>
          <w:i/>
          <w:iCs/>
          <w:color w:val="7030A0"/>
          <w:szCs w:val="22"/>
          <w:lang w:bidi="ar-SA"/>
        </w:rPr>
        <w:t>per</w:t>
      </w:r>
      <w:r w:rsidR="00C525F1" w:rsidRPr="00467AEB">
        <w:rPr>
          <w:rFonts w:ascii="Times New Roman" w:eastAsia="Times New Roman" w:hAnsi="Times New Roman" w:cs="Times New Roman"/>
          <w:b/>
          <w:bCs/>
          <w:i/>
          <w:iCs/>
          <w:color w:val="7030A0"/>
          <w:szCs w:val="22"/>
          <w:lang w:bidi="ar-SA"/>
        </w:rPr>
        <w:t>ating Income</w:t>
      </w:r>
    </w:p>
    <w:p w:rsidR="002A7587" w:rsidRPr="0084000B" w:rsidRDefault="00850E2D" w:rsidP="002A7587">
      <w:pPr>
        <w:ind w:left="0"/>
        <w:rPr>
          <w:rFonts w:ascii="Times New Roman" w:eastAsia="Times New Roman" w:hAnsi="Times New Roman" w:cs="Times New Roman"/>
          <w:color w:val="548DD4" w:themeColor="text2" w:themeTint="99"/>
          <w:sz w:val="24"/>
          <w:szCs w:val="24"/>
          <w:lang w:bidi="ar-SA"/>
        </w:rPr>
      </w:pPr>
      <w:r>
        <w:rPr>
          <w:rFonts w:ascii="Times New Roman" w:eastAsia="Times New Roman" w:hAnsi="Times New Roman" w:cs="Times New Roman"/>
          <w:b/>
          <w:color w:val="548DD4" w:themeColor="text2" w:themeTint="99"/>
          <w:sz w:val="24"/>
          <w:szCs w:val="24"/>
          <w:lang w:bidi="ar-SA"/>
        </w:rPr>
        <w:t>Table 4.4 (b</w:t>
      </w:r>
      <w:r w:rsidR="002A7587" w:rsidRPr="0084000B">
        <w:rPr>
          <w:rFonts w:ascii="Times New Roman" w:eastAsia="Times New Roman" w:hAnsi="Times New Roman" w:cs="Times New Roman"/>
          <w:b/>
          <w:color w:val="548DD4" w:themeColor="text2" w:themeTint="99"/>
          <w:sz w:val="24"/>
          <w:szCs w:val="24"/>
          <w:lang w:bidi="ar-SA"/>
        </w:rPr>
        <w:t xml:space="preserve">): </w:t>
      </w:r>
      <w:r>
        <w:rPr>
          <w:rFonts w:ascii="Times New Roman" w:eastAsia="Times New Roman" w:hAnsi="Times New Roman" w:cs="Times New Roman"/>
          <w:b/>
          <w:color w:val="548DD4" w:themeColor="text2" w:themeTint="99"/>
          <w:sz w:val="24"/>
          <w:szCs w:val="24"/>
          <w:lang w:bidi="ar-SA"/>
        </w:rPr>
        <w:t>O</w:t>
      </w:r>
      <w:r w:rsidR="00F65011">
        <w:rPr>
          <w:rFonts w:ascii="Times New Roman" w:eastAsia="Times New Roman" w:hAnsi="Times New Roman" w:cs="Times New Roman"/>
          <w:b/>
          <w:color w:val="548DD4" w:themeColor="text2" w:themeTint="99"/>
          <w:sz w:val="24"/>
          <w:szCs w:val="24"/>
          <w:lang w:bidi="ar-SA"/>
        </w:rPr>
        <w:t>per</w:t>
      </w:r>
      <w:r>
        <w:rPr>
          <w:rFonts w:ascii="Times New Roman" w:eastAsia="Times New Roman" w:hAnsi="Times New Roman" w:cs="Times New Roman"/>
          <w:b/>
          <w:color w:val="548DD4" w:themeColor="text2" w:themeTint="99"/>
          <w:sz w:val="24"/>
          <w:szCs w:val="24"/>
          <w:lang w:bidi="ar-SA"/>
        </w:rPr>
        <w:t>ating Profit Margin</w:t>
      </w:r>
      <w:r w:rsidR="002A7587" w:rsidRPr="0084000B">
        <w:rPr>
          <w:rFonts w:ascii="Times New Roman" w:eastAsia="Times New Roman" w:hAnsi="Times New Roman" w:cs="Times New Roman"/>
          <w:b/>
          <w:color w:val="548DD4" w:themeColor="text2" w:themeTint="99"/>
          <w:sz w:val="24"/>
          <w:szCs w:val="24"/>
          <w:lang w:bidi="ar-SA"/>
        </w:rPr>
        <w:t xml:space="preserve"> (TK in Millions)</w:t>
      </w:r>
    </w:p>
    <w:tbl>
      <w:tblPr>
        <w:tblStyle w:val="MediumShading1-Accent3"/>
        <w:tblW w:w="0" w:type="auto"/>
        <w:tblInd w:w="198" w:type="dxa"/>
        <w:tblLayout w:type="fixed"/>
        <w:tblLook w:val="04A0" w:firstRow="1" w:lastRow="0" w:firstColumn="1" w:lastColumn="0" w:noHBand="0" w:noVBand="1"/>
      </w:tblPr>
      <w:tblGrid>
        <w:gridCol w:w="2700"/>
        <w:gridCol w:w="1080"/>
        <w:gridCol w:w="1080"/>
        <w:gridCol w:w="1080"/>
        <w:gridCol w:w="1080"/>
        <w:gridCol w:w="1080"/>
      </w:tblGrid>
      <w:tr w:rsidR="00730AA7" w:rsidTr="00730A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rsidR="00730AA7" w:rsidRPr="005D030A" w:rsidRDefault="00730AA7" w:rsidP="00554556">
            <w:pPr>
              <w:spacing w:line="360" w:lineRule="auto"/>
              <w:ind w:left="0"/>
              <w:jc w:val="center"/>
              <w:rPr>
                <w:rFonts w:ascii="Times New Roman" w:eastAsia="Times New Roman" w:hAnsi="Times New Roman" w:cs="Times New Roman"/>
                <w:color w:val="auto"/>
                <w:sz w:val="24"/>
                <w:szCs w:val="24"/>
                <w:lang w:bidi="ar-SA"/>
              </w:rPr>
            </w:pPr>
            <w:r w:rsidRPr="005D030A">
              <w:rPr>
                <w:rFonts w:ascii="Times New Roman" w:eastAsia="Times New Roman" w:hAnsi="Times New Roman" w:cs="Times New Roman"/>
                <w:color w:val="auto"/>
                <w:sz w:val="24"/>
                <w:szCs w:val="24"/>
                <w:lang w:bidi="ar-SA"/>
              </w:rPr>
              <w:t>Particulars</w:t>
            </w:r>
          </w:p>
        </w:tc>
        <w:tc>
          <w:tcPr>
            <w:tcW w:w="1080" w:type="dxa"/>
          </w:tcPr>
          <w:p w:rsidR="00730AA7" w:rsidRPr="005D030A" w:rsidRDefault="00730AA7" w:rsidP="00554556">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bidi="ar-SA"/>
              </w:rPr>
            </w:pPr>
            <w:r w:rsidRPr="005D030A">
              <w:rPr>
                <w:rFonts w:ascii="Times New Roman" w:eastAsia="Times New Roman" w:hAnsi="Times New Roman" w:cs="Times New Roman"/>
                <w:color w:val="auto"/>
                <w:sz w:val="24"/>
                <w:szCs w:val="24"/>
                <w:lang w:bidi="ar-SA"/>
              </w:rPr>
              <w:t>2011</w:t>
            </w:r>
          </w:p>
        </w:tc>
        <w:tc>
          <w:tcPr>
            <w:tcW w:w="1080" w:type="dxa"/>
          </w:tcPr>
          <w:p w:rsidR="00730AA7" w:rsidRPr="005D030A" w:rsidRDefault="00730AA7" w:rsidP="00554556">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bidi="ar-SA"/>
              </w:rPr>
            </w:pPr>
            <w:r w:rsidRPr="005D030A">
              <w:rPr>
                <w:rFonts w:ascii="Times New Roman" w:eastAsia="Times New Roman" w:hAnsi="Times New Roman" w:cs="Times New Roman"/>
                <w:color w:val="auto"/>
                <w:sz w:val="24"/>
                <w:szCs w:val="24"/>
                <w:lang w:bidi="ar-SA"/>
              </w:rPr>
              <w:t>2012</w:t>
            </w:r>
          </w:p>
        </w:tc>
        <w:tc>
          <w:tcPr>
            <w:tcW w:w="1080" w:type="dxa"/>
          </w:tcPr>
          <w:p w:rsidR="00730AA7" w:rsidRPr="005D030A" w:rsidRDefault="00730AA7" w:rsidP="00554556">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bidi="ar-SA"/>
              </w:rPr>
            </w:pPr>
            <w:r w:rsidRPr="005D030A">
              <w:rPr>
                <w:rFonts w:ascii="Times New Roman" w:eastAsia="Times New Roman" w:hAnsi="Times New Roman" w:cs="Times New Roman"/>
                <w:color w:val="auto"/>
                <w:sz w:val="24"/>
                <w:szCs w:val="24"/>
                <w:lang w:bidi="ar-SA"/>
              </w:rPr>
              <w:t>2013</w:t>
            </w:r>
          </w:p>
        </w:tc>
        <w:tc>
          <w:tcPr>
            <w:tcW w:w="1080" w:type="dxa"/>
          </w:tcPr>
          <w:p w:rsidR="00730AA7" w:rsidRPr="005D030A" w:rsidRDefault="00730AA7" w:rsidP="00554556">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bidi="ar-SA"/>
              </w:rPr>
            </w:pPr>
            <w:r w:rsidRPr="005D030A">
              <w:rPr>
                <w:rFonts w:ascii="Times New Roman" w:eastAsia="Times New Roman" w:hAnsi="Times New Roman" w:cs="Times New Roman"/>
                <w:color w:val="auto"/>
                <w:sz w:val="24"/>
                <w:szCs w:val="24"/>
                <w:lang w:bidi="ar-SA"/>
              </w:rPr>
              <w:t>2014</w:t>
            </w:r>
          </w:p>
        </w:tc>
        <w:tc>
          <w:tcPr>
            <w:tcW w:w="1080" w:type="dxa"/>
          </w:tcPr>
          <w:p w:rsidR="00730AA7" w:rsidRPr="005D030A" w:rsidRDefault="00730AA7" w:rsidP="00554556">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bidi="ar-SA"/>
              </w:rPr>
            </w:pPr>
            <w:r w:rsidRPr="005D030A">
              <w:rPr>
                <w:rFonts w:ascii="Times New Roman" w:eastAsia="Times New Roman" w:hAnsi="Times New Roman" w:cs="Times New Roman"/>
                <w:color w:val="auto"/>
                <w:sz w:val="24"/>
                <w:szCs w:val="24"/>
                <w:lang w:bidi="ar-SA"/>
              </w:rPr>
              <w:t>2015</w:t>
            </w:r>
          </w:p>
        </w:tc>
      </w:tr>
      <w:tr w:rsidR="00730AA7" w:rsidTr="00730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rsidR="00730AA7" w:rsidRPr="002A7587" w:rsidRDefault="00730AA7" w:rsidP="00554556">
            <w:pPr>
              <w:spacing w:line="360" w:lineRule="auto"/>
              <w:ind w:left="0"/>
              <w:rPr>
                <w:rFonts w:ascii="Times New Roman" w:eastAsia="Times New Roman" w:hAnsi="Times New Roman" w:cs="Times New Roman"/>
                <w:b w:val="0"/>
                <w:sz w:val="24"/>
                <w:szCs w:val="24"/>
                <w:lang w:bidi="ar-SA"/>
              </w:rPr>
            </w:pPr>
            <w:r>
              <w:rPr>
                <w:rFonts w:ascii="Times New Roman" w:eastAsia="Times New Roman" w:hAnsi="Times New Roman" w:cs="Times New Roman"/>
                <w:b w:val="0"/>
                <w:sz w:val="24"/>
                <w:szCs w:val="24"/>
                <w:lang w:bidi="ar-SA"/>
              </w:rPr>
              <w:t>O</w:t>
            </w:r>
            <w:r w:rsidR="00F65011">
              <w:rPr>
                <w:rFonts w:ascii="Times New Roman" w:eastAsia="Times New Roman" w:hAnsi="Times New Roman" w:cs="Times New Roman"/>
                <w:b w:val="0"/>
                <w:sz w:val="24"/>
                <w:szCs w:val="24"/>
                <w:lang w:bidi="ar-SA"/>
              </w:rPr>
              <w:t>per</w:t>
            </w:r>
            <w:r>
              <w:rPr>
                <w:rFonts w:ascii="Times New Roman" w:eastAsia="Times New Roman" w:hAnsi="Times New Roman" w:cs="Times New Roman"/>
                <w:b w:val="0"/>
                <w:sz w:val="24"/>
                <w:szCs w:val="24"/>
                <w:lang w:bidi="ar-SA"/>
              </w:rPr>
              <w:t>ating Profit</w:t>
            </w:r>
          </w:p>
        </w:tc>
        <w:tc>
          <w:tcPr>
            <w:tcW w:w="1080" w:type="dxa"/>
          </w:tcPr>
          <w:p w:rsidR="00730AA7" w:rsidRPr="002A7587" w:rsidRDefault="00730AA7" w:rsidP="00554556">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0.03</w:t>
            </w:r>
          </w:p>
        </w:tc>
        <w:tc>
          <w:tcPr>
            <w:tcW w:w="1080" w:type="dxa"/>
          </w:tcPr>
          <w:p w:rsidR="00730AA7" w:rsidRPr="002A7587" w:rsidRDefault="00730AA7" w:rsidP="00554556">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0.03</w:t>
            </w:r>
          </w:p>
        </w:tc>
        <w:tc>
          <w:tcPr>
            <w:tcW w:w="1080" w:type="dxa"/>
          </w:tcPr>
          <w:p w:rsidR="00730AA7" w:rsidRPr="002A7587" w:rsidRDefault="00730AA7" w:rsidP="00554556">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0.03</w:t>
            </w:r>
          </w:p>
        </w:tc>
        <w:tc>
          <w:tcPr>
            <w:tcW w:w="1080" w:type="dxa"/>
          </w:tcPr>
          <w:p w:rsidR="00730AA7" w:rsidRPr="002A7587" w:rsidRDefault="00730AA7" w:rsidP="00554556">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0.02</w:t>
            </w:r>
          </w:p>
        </w:tc>
        <w:tc>
          <w:tcPr>
            <w:tcW w:w="1080" w:type="dxa"/>
          </w:tcPr>
          <w:p w:rsidR="00730AA7" w:rsidRPr="002A7587" w:rsidRDefault="00730AA7" w:rsidP="00554556">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0.03</w:t>
            </w:r>
          </w:p>
        </w:tc>
      </w:tr>
      <w:tr w:rsidR="00730AA7" w:rsidTr="00730A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rsidR="00730AA7" w:rsidRPr="002A7587" w:rsidRDefault="00730AA7" w:rsidP="00554556">
            <w:pPr>
              <w:spacing w:line="360" w:lineRule="auto"/>
              <w:ind w:left="0"/>
              <w:rPr>
                <w:rFonts w:ascii="Times New Roman" w:eastAsia="Times New Roman" w:hAnsi="Times New Roman" w:cs="Times New Roman"/>
                <w:b w:val="0"/>
                <w:sz w:val="24"/>
                <w:szCs w:val="24"/>
                <w:lang w:bidi="ar-SA"/>
              </w:rPr>
            </w:pPr>
            <w:r>
              <w:rPr>
                <w:rFonts w:ascii="Times New Roman" w:eastAsia="Times New Roman" w:hAnsi="Times New Roman" w:cs="Times New Roman"/>
                <w:b w:val="0"/>
                <w:sz w:val="24"/>
                <w:szCs w:val="24"/>
                <w:lang w:bidi="ar-SA"/>
              </w:rPr>
              <w:t>O</w:t>
            </w:r>
            <w:r w:rsidR="00F65011">
              <w:rPr>
                <w:rFonts w:ascii="Times New Roman" w:eastAsia="Times New Roman" w:hAnsi="Times New Roman" w:cs="Times New Roman"/>
                <w:b w:val="0"/>
                <w:sz w:val="24"/>
                <w:szCs w:val="24"/>
                <w:lang w:bidi="ar-SA"/>
              </w:rPr>
              <w:t>per</w:t>
            </w:r>
            <w:r>
              <w:rPr>
                <w:rFonts w:ascii="Times New Roman" w:eastAsia="Times New Roman" w:hAnsi="Times New Roman" w:cs="Times New Roman"/>
                <w:b w:val="0"/>
                <w:sz w:val="24"/>
                <w:szCs w:val="24"/>
                <w:lang w:bidi="ar-SA"/>
              </w:rPr>
              <w:t>ating Income</w:t>
            </w:r>
          </w:p>
        </w:tc>
        <w:tc>
          <w:tcPr>
            <w:tcW w:w="1080" w:type="dxa"/>
          </w:tcPr>
          <w:p w:rsidR="00730AA7" w:rsidRDefault="00730AA7" w:rsidP="00554556">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4863.89</w:t>
            </w:r>
          </w:p>
        </w:tc>
        <w:tc>
          <w:tcPr>
            <w:tcW w:w="1080" w:type="dxa"/>
          </w:tcPr>
          <w:p w:rsidR="00730AA7" w:rsidRDefault="00730AA7" w:rsidP="00554556">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5285.12</w:t>
            </w:r>
          </w:p>
        </w:tc>
        <w:tc>
          <w:tcPr>
            <w:tcW w:w="1080" w:type="dxa"/>
          </w:tcPr>
          <w:p w:rsidR="00730AA7" w:rsidRDefault="00730AA7" w:rsidP="00554556">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5635.66</w:t>
            </w:r>
          </w:p>
        </w:tc>
        <w:tc>
          <w:tcPr>
            <w:tcW w:w="1080" w:type="dxa"/>
          </w:tcPr>
          <w:p w:rsidR="00730AA7" w:rsidRDefault="00730AA7" w:rsidP="00554556">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6090.64</w:t>
            </w:r>
          </w:p>
        </w:tc>
        <w:tc>
          <w:tcPr>
            <w:tcW w:w="1080" w:type="dxa"/>
          </w:tcPr>
          <w:p w:rsidR="00730AA7" w:rsidRDefault="00730AA7" w:rsidP="00554556">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6981.95</w:t>
            </w:r>
          </w:p>
        </w:tc>
      </w:tr>
      <w:tr w:rsidR="00730AA7" w:rsidTr="00730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rsidR="00730AA7" w:rsidRPr="002A7587" w:rsidRDefault="00730AA7" w:rsidP="00844CBC">
            <w:pPr>
              <w:ind w:left="0"/>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O</w:t>
            </w:r>
            <w:r w:rsidR="00F65011">
              <w:rPr>
                <w:rFonts w:ascii="Times New Roman" w:eastAsia="Times New Roman" w:hAnsi="Times New Roman" w:cs="Times New Roman"/>
                <w:sz w:val="24"/>
                <w:szCs w:val="24"/>
                <w:lang w:bidi="ar-SA"/>
              </w:rPr>
              <w:t>per</w:t>
            </w:r>
            <w:r>
              <w:rPr>
                <w:rFonts w:ascii="Times New Roman" w:eastAsia="Times New Roman" w:hAnsi="Times New Roman" w:cs="Times New Roman"/>
                <w:sz w:val="24"/>
                <w:szCs w:val="24"/>
                <w:lang w:bidi="ar-SA"/>
              </w:rPr>
              <w:t>ating Profit Margin</w:t>
            </w:r>
          </w:p>
        </w:tc>
        <w:tc>
          <w:tcPr>
            <w:tcW w:w="1080" w:type="dxa"/>
          </w:tcPr>
          <w:p w:rsidR="00730AA7" w:rsidRPr="002A7587" w:rsidRDefault="00730AA7" w:rsidP="00554556">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6.17</w:t>
            </w:r>
          </w:p>
        </w:tc>
        <w:tc>
          <w:tcPr>
            <w:tcW w:w="1080" w:type="dxa"/>
          </w:tcPr>
          <w:p w:rsidR="00730AA7" w:rsidRPr="002A7587" w:rsidRDefault="00730AA7" w:rsidP="00554556">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5.68</w:t>
            </w:r>
          </w:p>
        </w:tc>
        <w:tc>
          <w:tcPr>
            <w:tcW w:w="1080" w:type="dxa"/>
          </w:tcPr>
          <w:p w:rsidR="00730AA7" w:rsidRPr="002A7587" w:rsidRDefault="00730AA7" w:rsidP="00554556">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5.32</w:t>
            </w:r>
          </w:p>
        </w:tc>
        <w:tc>
          <w:tcPr>
            <w:tcW w:w="1080" w:type="dxa"/>
          </w:tcPr>
          <w:p w:rsidR="00730AA7" w:rsidRPr="002A7587" w:rsidRDefault="00730AA7" w:rsidP="00554556">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3.28</w:t>
            </w:r>
          </w:p>
        </w:tc>
        <w:tc>
          <w:tcPr>
            <w:tcW w:w="1080" w:type="dxa"/>
          </w:tcPr>
          <w:p w:rsidR="00730AA7" w:rsidRPr="002A7587" w:rsidRDefault="00730AA7" w:rsidP="00554556">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4.30</w:t>
            </w:r>
          </w:p>
        </w:tc>
      </w:tr>
    </w:tbl>
    <w:p w:rsidR="0083500D" w:rsidRPr="00020E7B" w:rsidRDefault="0083500D" w:rsidP="0083500D">
      <w:pPr>
        <w:ind w:left="0"/>
        <w:rPr>
          <w:rFonts w:ascii="Times New Roman" w:eastAsia="Times New Roman" w:hAnsi="Times New Roman" w:cs="Times New Roman"/>
          <w:sz w:val="18"/>
          <w:szCs w:val="18"/>
          <w:lang w:bidi="ar-SA"/>
        </w:rPr>
      </w:pPr>
      <w:r w:rsidRPr="001C5044">
        <w:rPr>
          <w:rFonts w:ascii="Times New Roman" w:eastAsia="Times New Roman" w:hAnsi="Times New Roman" w:cs="Times New Roman"/>
          <w:sz w:val="18"/>
          <w:szCs w:val="18"/>
          <w:lang w:bidi="ar-SA"/>
        </w:rPr>
        <w:t>Source: Annual Report of JBL</w:t>
      </w:r>
    </w:p>
    <w:p w:rsidR="00C23487" w:rsidRDefault="00A94381" w:rsidP="00067BB6">
      <w:pPr>
        <w:spacing w:before="120"/>
        <w:ind w:left="0"/>
        <w:rPr>
          <w:rFonts w:ascii="Times New Roman" w:eastAsia="Times New Roman" w:hAnsi="Times New Roman" w:cs="Times New Roman"/>
          <w:b/>
          <w:sz w:val="24"/>
          <w:szCs w:val="24"/>
          <w:lang w:bidi="ar-SA"/>
        </w:rPr>
      </w:pPr>
      <w:r w:rsidRPr="00A94381">
        <w:rPr>
          <w:rFonts w:ascii="Times New Roman" w:eastAsia="Times New Roman" w:hAnsi="Times New Roman" w:cs="Times New Roman"/>
          <w:b/>
          <w:noProof/>
          <w:sz w:val="24"/>
          <w:szCs w:val="24"/>
          <w:lang w:bidi="ar-SA"/>
        </w:rPr>
        <w:drawing>
          <wp:inline distT="0" distB="0" distL="0" distR="0">
            <wp:extent cx="5225810" cy="2803585"/>
            <wp:effectExtent l="19050" t="0" r="12940" b="0"/>
            <wp:docPr id="2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D08BB" w:rsidRDefault="00BD08BB" w:rsidP="00BD08BB">
      <w:pPr>
        <w:widowControl w:val="0"/>
        <w:autoSpaceDE w:val="0"/>
        <w:autoSpaceDN w:val="0"/>
        <w:adjustRightInd w:val="0"/>
        <w:ind w:left="0"/>
        <w:jc w:val="center"/>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Figure: 4.4</w:t>
      </w:r>
      <w:r w:rsidR="009348BA">
        <w:rPr>
          <w:rFonts w:ascii="Times New Roman" w:eastAsia="Times New Roman" w:hAnsi="Times New Roman" w:cs="Times New Roman"/>
          <w:b/>
          <w:bCs/>
          <w:sz w:val="24"/>
          <w:szCs w:val="24"/>
          <w:lang w:bidi="ar-SA"/>
        </w:rPr>
        <w:t>(b</w:t>
      </w:r>
      <w:r>
        <w:rPr>
          <w:rFonts w:ascii="Times New Roman" w:eastAsia="Times New Roman" w:hAnsi="Times New Roman" w:cs="Times New Roman"/>
          <w:b/>
          <w:bCs/>
          <w:sz w:val="24"/>
          <w:szCs w:val="24"/>
          <w:lang w:bidi="ar-SA"/>
        </w:rPr>
        <w:t>)</w:t>
      </w:r>
      <w:r w:rsidR="000F2F4B">
        <w:rPr>
          <w:rFonts w:ascii="Times New Roman" w:eastAsia="Times New Roman" w:hAnsi="Times New Roman" w:cs="Times New Roman"/>
          <w:b/>
          <w:bCs/>
          <w:sz w:val="24"/>
          <w:szCs w:val="24"/>
          <w:lang w:bidi="ar-SA"/>
        </w:rPr>
        <w:t xml:space="preserve"> </w:t>
      </w:r>
      <w:r w:rsidR="00B07769">
        <w:rPr>
          <w:rFonts w:ascii="Times New Roman" w:eastAsia="Times New Roman" w:hAnsi="Times New Roman" w:cs="Times New Roman"/>
          <w:b/>
          <w:bCs/>
          <w:sz w:val="24"/>
          <w:szCs w:val="24"/>
          <w:lang w:bidi="ar-SA"/>
        </w:rPr>
        <w:t>O</w:t>
      </w:r>
      <w:r w:rsidR="00F65011">
        <w:rPr>
          <w:rFonts w:ascii="Times New Roman" w:eastAsia="Times New Roman" w:hAnsi="Times New Roman" w:cs="Times New Roman"/>
          <w:b/>
          <w:bCs/>
          <w:sz w:val="24"/>
          <w:szCs w:val="24"/>
          <w:lang w:bidi="ar-SA"/>
        </w:rPr>
        <w:t>per</w:t>
      </w:r>
      <w:r w:rsidR="00B07769">
        <w:rPr>
          <w:rFonts w:ascii="Times New Roman" w:eastAsia="Times New Roman" w:hAnsi="Times New Roman" w:cs="Times New Roman"/>
          <w:b/>
          <w:bCs/>
          <w:sz w:val="24"/>
          <w:szCs w:val="24"/>
          <w:lang w:bidi="ar-SA"/>
        </w:rPr>
        <w:t>ating</w:t>
      </w:r>
      <w:r>
        <w:rPr>
          <w:rFonts w:ascii="Times New Roman" w:eastAsia="Times New Roman" w:hAnsi="Times New Roman" w:cs="Times New Roman"/>
          <w:b/>
          <w:bCs/>
          <w:sz w:val="24"/>
          <w:szCs w:val="24"/>
          <w:lang w:bidi="ar-SA"/>
        </w:rPr>
        <w:t xml:space="preserve"> Profit Margin of JBL</w:t>
      </w:r>
    </w:p>
    <w:p w:rsidR="00BD08BB" w:rsidRPr="00F503C8" w:rsidRDefault="00BD08BB" w:rsidP="00476004">
      <w:pPr>
        <w:widowControl w:val="0"/>
        <w:autoSpaceDE w:val="0"/>
        <w:autoSpaceDN w:val="0"/>
        <w:adjustRightInd w:val="0"/>
        <w:ind w:left="0"/>
        <w:rPr>
          <w:rFonts w:ascii="Times New Roman" w:eastAsia="Times New Roman" w:hAnsi="Times New Roman" w:cs="Times New Roman"/>
          <w:b/>
          <w:bCs/>
          <w:sz w:val="24"/>
          <w:szCs w:val="24"/>
          <w:lang w:bidi="ar-SA"/>
        </w:rPr>
      </w:pPr>
      <w:r w:rsidRPr="00C44DBB">
        <w:rPr>
          <w:rFonts w:ascii="Times New Roman" w:eastAsia="Times New Roman" w:hAnsi="Times New Roman" w:cs="Times New Roman"/>
          <w:b/>
          <w:bCs/>
          <w:sz w:val="24"/>
          <w:szCs w:val="24"/>
          <w:lang w:bidi="ar-SA"/>
        </w:rPr>
        <w:t>Interpretation</w:t>
      </w:r>
    </w:p>
    <w:p w:rsidR="00C23487" w:rsidRPr="00331F08" w:rsidRDefault="00761E8A" w:rsidP="00971CD3">
      <w:pPr>
        <w:ind w:left="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Here we see that the O</w:t>
      </w:r>
      <w:r w:rsidR="00F65011">
        <w:rPr>
          <w:rFonts w:ascii="Times New Roman" w:eastAsia="Times New Roman" w:hAnsi="Times New Roman" w:cs="Times New Roman"/>
          <w:sz w:val="24"/>
          <w:szCs w:val="24"/>
          <w:lang w:bidi="ar-SA"/>
        </w:rPr>
        <w:t>per</w:t>
      </w:r>
      <w:r>
        <w:rPr>
          <w:rFonts w:ascii="Times New Roman" w:eastAsia="Times New Roman" w:hAnsi="Times New Roman" w:cs="Times New Roman"/>
          <w:sz w:val="24"/>
          <w:szCs w:val="24"/>
          <w:lang w:bidi="ar-SA"/>
        </w:rPr>
        <w:t xml:space="preserve">ating Profit </w:t>
      </w:r>
      <w:r w:rsidR="000F2F4B">
        <w:rPr>
          <w:rFonts w:ascii="Times New Roman" w:eastAsia="Times New Roman" w:hAnsi="Times New Roman" w:cs="Times New Roman"/>
          <w:sz w:val="24"/>
          <w:szCs w:val="24"/>
          <w:lang w:bidi="ar-SA"/>
        </w:rPr>
        <w:t>Margin</w:t>
      </w:r>
      <w:r>
        <w:rPr>
          <w:rFonts w:ascii="Times New Roman" w:eastAsia="Times New Roman" w:hAnsi="Times New Roman" w:cs="Times New Roman"/>
          <w:sz w:val="24"/>
          <w:szCs w:val="24"/>
          <w:lang w:bidi="ar-SA"/>
        </w:rPr>
        <w:t xml:space="preserve"> was high at 2011 and after that the session of 2012-2015 was consecutively decrease from the value of 5.68 to 4.3.</w:t>
      </w:r>
    </w:p>
    <w:p w:rsidR="00313FA5" w:rsidRDefault="00313FA5" w:rsidP="003E1B18">
      <w:pPr>
        <w:spacing w:before="120"/>
        <w:ind w:left="0"/>
        <w:rPr>
          <w:rFonts w:ascii="Times New Roman" w:eastAsia="Times New Roman" w:hAnsi="Times New Roman" w:cs="Times New Roman"/>
          <w:b/>
          <w:sz w:val="24"/>
          <w:szCs w:val="24"/>
          <w:lang w:bidi="ar-SA"/>
        </w:rPr>
      </w:pPr>
    </w:p>
    <w:p w:rsidR="00313FA5" w:rsidRDefault="00313FA5" w:rsidP="003E1B18">
      <w:pPr>
        <w:spacing w:before="120"/>
        <w:ind w:left="0"/>
        <w:rPr>
          <w:rFonts w:ascii="Times New Roman" w:eastAsia="Times New Roman" w:hAnsi="Times New Roman" w:cs="Times New Roman"/>
          <w:b/>
          <w:sz w:val="24"/>
          <w:szCs w:val="24"/>
          <w:lang w:bidi="ar-SA"/>
        </w:rPr>
      </w:pPr>
    </w:p>
    <w:p w:rsidR="00313FA5" w:rsidRDefault="00313FA5" w:rsidP="003E1B18">
      <w:pPr>
        <w:spacing w:before="120"/>
        <w:ind w:left="0"/>
        <w:rPr>
          <w:rFonts w:ascii="Times New Roman" w:eastAsia="Times New Roman" w:hAnsi="Times New Roman" w:cs="Times New Roman"/>
          <w:b/>
          <w:sz w:val="24"/>
          <w:szCs w:val="24"/>
          <w:lang w:bidi="ar-SA"/>
        </w:rPr>
      </w:pPr>
    </w:p>
    <w:p w:rsidR="00313FA5" w:rsidRDefault="00313FA5" w:rsidP="003E1B18">
      <w:pPr>
        <w:spacing w:before="120"/>
        <w:ind w:left="0"/>
        <w:rPr>
          <w:rFonts w:ascii="Times New Roman" w:eastAsia="Times New Roman" w:hAnsi="Times New Roman" w:cs="Times New Roman"/>
          <w:b/>
          <w:sz w:val="24"/>
          <w:szCs w:val="24"/>
          <w:lang w:bidi="ar-SA"/>
        </w:rPr>
      </w:pPr>
    </w:p>
    <w:p w:rsidR="00313FA5" w:rsidRDefault="00313FA5" w:rsidP="003E1B18">
      <w:pPr>
        <w:spacing w:before="120"/>
        <w:ind w:left="0"/>
        <w:rPr>
          <w:rFonts w:ascii="Times New Roman" w:eastAsia="Times New Roman" w:hAnsi="Times New Roman" w:cs="Times New Roman"/>
          <w:b/>
          <w:sz w:val="24"/>
          <w:szCs w:val="24"/>
          <w:lang w:bidi="ar-SA"/>
        </w:rPr>
      </w:pPr>
    </w:p>
    <w:p w:rsidR="003C7CE0" w:rsidRDefault="004E4E66" w:rsidP="003E1B18">
      <w:pPr>
        <w:spacing w:before="120"/>
        <w:ind w:left="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lastRenderedPageBreak/>
        <w:t>4.4. c</w:t>
      </w:r>
      <w:r w:rsidR="00E45386">
        <w:rPr>
          <w:rFonts w:ascii="Times New Roman" w:eastAsia="Times New Roman" w:hAnsi="Times New Roman" w:cs="Times New Roman"/>
          <w:b/>
          <w:sz w:val="24"/>
          <w:szCs w:val="24"/>
          <w:lang w:bidi="ar-SA"/>
        </w:rPr>
        <w:t>.</w:t>
      </w:r>
      <w:r w:rsidR="00BC11BB">
        <w:rPr>
          <w:rFonts w:ascii="Times New Roman" w:eastAsia="Times New Roman" w:hAnsi="Times New Roman" w:cs="Times New Roman"/>
          <w:b/>
          <w:sz w:val="24"/>
          <w:szCs w:val="24"/>
          <w:lang w:bidi="ar-SA"/>
        </w:rPr>
        <w:t xml:space="preserve"> Return on Asset (ROA)</w:t>
      </w:r>
    </w:p>
    <w:p w:rsidR="003449DD" w:rsidRPr="00043A7B" w:rsidRDefault="003449DD" w:rsidP="003449DD">
      <w:pPr>
        <w:ind w:left="0"/>
        <w:rPr>
          <w:rFonts w:ascii="Times New Roman" w:eastAsia="Times New Roman" w:hAnsi="Times New Roman" w:cs="Times New Roman"/>
          <w:sz w:val="24"/>
          <w:szCs w:val="24"/>
          <w:lang w:bidi="ar-SA"/>
        </w:rPr>
      </w:pPr>
      <w:r w:rsidRPr="00043A7B">
        <w:rPr>
          <w:rFonts w:ascii="Times New Roman" w:eastAsia="Times New Roman" w:hAnsi="Times New Roman" w:cs="Times New Roman"/>
          <w:sz w:val="24"/>
          <w:szCs w:val="24"/>
          <w:lang w:bidi="ar-SA"/>
        </w:rPr>
        <w:t>The return on asset (ROA), which is often called the firm’s return on total assets, measures the overall effectiveness of management in generating profits with its available assets. The higher the ratio is better.</w:t>
      </w:r>
    </w:p>
    <w:p w:rsidR="003449DD" w:rsidRPr="00467AEB" w:rsidRDefault="003449DD" w:rsidP="003449DD">
      <w:pPr>
        <w:ind w:left="0"/>
        <w:jc w:val="center"/>
        <w:rPr>
          <w:rFonts w:ascii="Times New Roman" w:eastAsia="Times New Roman" w:hAnsi="Times New Roman" w:cs="Times New Roman"/>
          <w:b/>
          <w:bCs/>
          <w:i/>
          <w:iCs/>
          <w:color w:val="7030A0"/>
          <w:szCs w:val="22"/>
          <w:lang w:bidi="ar-SA"/>
        </w:rPr>
      </w:pPr>
      <w:r w:rsidRPr="00467AEB">
        <w:rPr>
          <w:rFonts w:ascii="Times New Roman" w:eastAsia="Times New Roman" w:hAnsi="Times New Roman" w:cs="Times New Roman"/>
          <w:b/>
          <w:bCs/>
          <w:i/>
          <w:iCs/>
          <w:color w:val="7030A0"/>
          <w:szCs w:val="22"/>
          <w:lang w:bidi="ar-SA"/>
        </w:rPr>
        <w:t>Ret</w:t>
      </w:r>
      <w:r w:rsidR="00826430">
        <w:rPr>
          <w:rFonts w:ascii="Times New Roman" w:eastAsia="Times New Roman" w:hAnsi="Times New Roman" w:cs="Times New Roman"/>
          <w:b/>
          <w:bCs/>
          <w:i/>
          <w:iCs/>
          <w:color w:val="7030A0"/>
          <w:szCs w:val="22"/>
          <w:lang w:bidi="ar-SA"/>
        </w:rPr>
        <w:t>urn on Asset (ROA) =</w:t>
      </w:r>
      <w:r w:rsidR="000F2F4B">
        <w:rPr>
          <w:rFonts w:ascii="Times New Roman" w:eastAsia="Times New Roman" w:hAnsi="Times New Roman" w:cs="Times New Roman"/>
          <w:b/>
          <w:bCs/>
          <w:i/>
          <w:iCs/>
          <w:color w:val="7030A0"/>
          <w:szCs w:val="22"/>
          <w:lang w:bidi="ar-SA"/>
        </w:rPr>
        <w:t xml:space="preserve"> Net Profit </w:t>
      </w:r>
      <w:proofErr w:type="gramStart"/>
      <w:r w:rsidR="000F2F4B">
        <w:rPr>
          <w:rFonts w:ascii="Times New Roman" w:eastAsia="Times New Roman" w:hAnsi="Times New Roman" w:cs="Times New Roman"/>
          <w:b/>
          <w:bCs/>
          <w:i/>
          <w:iCs/>
          <w:color w:val="7030A0"/>
          <w:szCs w:val="22"/>
          <w:lang w:bidi="ar-SA"/>
        </w:rPr>
        <w:t>A</w:t>
      </w:r>
      <w:r w:rsidR="00CF7079" w:rsidRPr="00467AEB">
        <w:rPr>
          <w:rFonts w:ascii="Times New Roman" w:eastAsia="Times New Roman" w:hAnsi="Times New Roman" w:cs="Times New Roman"/>
          <w:b/>
          <w:bCs/>
          <w:i/>
          <w:iCs/>
          <w:color w:val="7030A0"/>
          <w:szCs w:val="22"/>
          <w:lang w:bidi="ar-SA"/>
        </w:rPr>
        <w:t>fter</w:t>
      </w:r>
      <w:proofErr w:type="gramEnd"/>
      <w:r w:rsidR="00CF7079" w:rsidRPr="00467AEB">
        <w:rPr>
          <w:rFonts w:ascii="Times New Roman" w:eastAsia="Times New Roman" w:hAnsi="Times New Roman" w:cs="Times New Roman"/>
          <w:b/>
          <w:bCs/>
          <w:i/>
          <w:iCs/>
          <w:color w:val="7030A0"/>
          <w:szCs w:val="22"/>
          <w:lang w:bidi="ar-SA"/>
        </w:rPr>
        <w:t xml:space="preserve"> T</w:t>
      </w:r>
      <w:r w:rsidRPr="00467AEB">
        <w:rPr>
          <w:rFonts w:ascii="Times New Roman" w:eastAsia="Times New Roman" w:hAnsi="Times New Roman" w:cs="Times New Roman"/>
          <w:b/>
          <w:bCs/>
          <w:i/>
          <w:iCs/>
          <w:color w:val="7030A0"/>
          <w:szCs w:val="22"/>
          <w:lang w:bidi="ar-SA"/>
        </w:rPr>
        <w:t>ax</w:t>
      </w:r>
      <w:r w:rsidR="000F2F4B">
        <w:rPr>
          <w:rFonts w:ascii="Times New Roman" w:eastAsia="Times New Roman" w:hAnsi="Times New Roman" w:cs="Times New Roman"/>
          <w:b/>
          <w:bCs/>
          <w:i/>
          <w:iCs/>
          <w:color w:val="7030A0"/>
          <w:szCs w:val="22"/>
          <w:lang w:bidi="ar-SA"/>
        </w:rPr>
        <w:t xml:space="preserve"> </w:t>
      </w:r>
      <w:r w:rsidRPr="00467AEB">
        <w:rPr>
          <w:rFonts w:ascii="Times New Roman" w:eastAsia="Times New Roman" w:hAnsi="Times New Roman" w:cs="Times New Roman"/>
          <w:b/>
          <w:bCs/>
          <w:i/>
          <w:iCs/>
          <w:color w:val="7030A0"/>
          <w:szCs w:val="22"/>
          <w:lang w:bidi="ar-SA"/>
        </w:rPr>
        <w:t>/</w:t>
      </w:r>
      <w:r w:rsidR="000F2F4B">
        <w:rPr>
          <w:rFonts w:ascii="Times New Roman" w:eastAsia="Times New Roman" w:hAnsi="Times New Roman" w:cs="Times New Roman"/>
          <w:b/>
          <w:bCs/>
          <w:i/>
          <w:iCs/>
          <w:color w:val="7030A0"/>
          <w:szCs w:val="22"/>
          <w:lang w:bidi="ar-SA"/>
        </w:rPr>
        <w:t xml:space="preserve"> </w:t>
      </w:r>
      <w:r w:rsidRPr="00467AEB">
        <w:rPr>
          <w:rFonts w:ascii="Times New Roman" w:eastAsia="Times New Roman" w:hAnsi="Times New Roman" w:cs="Times New Roman"/>
          <w:b/>
          <w:bCs/>
          <w:i/>
          <w:iCs/>
          <w:color w:val="7030A0"/>
          <w:szCs w:val="22"/>
          <w:lang w:bidi="ar-SA"/>
        </w:rPr>
        <w:t>Total Asset</w:t>
      </w:r>
    </w:p>
    <w:p w:rsidR="003449DD" w:rsidRPr="0084000B" w:rsidRDefault="004E4E66" w:rsidP="003449DD">
      <w:pPr>
        <w:ind w:left="0"/>
        <w:rPr>
          <w:rFonts w:ascii="Times New Roman" w:eastAsia="Times New Roman" w:hAnsi="Times New Roman" w:cs="Times New Roman"/>
          <w:color w:val="548DD4" w:themeColor="text2" w:themeTint="99"/>
          <w:sz w:val="24"/>
          <w:szCs w:val="24"/>
          <w:lang w:bidi="ar-SA"/>
        </w:rPr>
      </w:pPr>
      <w:r w:rsidRPr="0084000B">
        <w:rPr>
          <w:rFonts w:ascii="Times New Roman" w:eastAsia="Times New Roman" w:hAnsi="Times New Roman" w:cs="Times New Roman"/>
          <w:b/>
          <w:color w:val="548DD4" w:themeColor="text2" w:themeTint="99"/>
          <w:sz w:val="24"/>
          <w:szCs w:val="24"/>
          <w:lang w:bidi="ar-SA"/>
        </w:rPr>
        <w:t>Table 4.4 (c</w:t>
      </w:r>
      <w:r w:rsidR="003449DD" w:rsidRPr="0084000B">
        <w:rPr>
          <w:rFonts w:ascii="Times New Roman" w:eastAsia="Times New Roman" w:hAnsi="Times New Roman" w:cs="Times New Roman"/>
          <w:b/>
          <w:color w:val="548DD4" w:themeColor="text2" w:themeTint="99"/>
          <w:sz w:val="24"/>
          <w:szCs w:val="24"/>
          <w:lang w:bidi="ar-SA"/>
        </w:rPr>
        <w:t>): Return on asset (TK in Millions)</w:t>
      </w:r>
    </w:p>
    <w:tbl>
      <w:tblPr>
        <w:tblStyle w:val="LightGrid2"/>
        <w:tblW w:w="8296" w:type="dxa"/>
        <w:jc w:val="center"/>
        <w:tblLook w:val="04A0" w:firstRow="1" w:lastRow="0" w:firstColumn="1" w:lastColumn="0" w:noHBand="0" w:noVBand="1"/>
      </w:tblPr>
      <w:tblGrid>
        <w:gridCol w:w="2217"/>
        <w:gridCol w:w="1116"/>
        <w:gridCol w:w="1236"/>
        <w:gridCol w:w="1255"/>
        <w:gridCol w:w="1236"/>
        <w:gridCol w:w="1236"/>
      </w:tblGrid>
      <w:tr w:rsidR="005F2DAF" w:rsidTr="004760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tcPr>
          <w:p w:rsidR="005F2DAF" w:rsidRPr="00094D27" w:rsidRDefault="005F2DAF" w:rsidP="00A84A7F">
            <w:pPr>
              <w:spacing w:line="360" w:lineRule="auto"/>
              <w:ind w:left="0"/>
              <w:jc w:val="center"/>
              <w:rPr>
                <w:rFonts w:ascii="Times New Roman" w:eastAsia="Times New Roman" w:hAnsi="Times New Roman" w:cs="Times New Roman"/>
                <w:sz w:val="24"/>
                <w:szCs w:val="24"/>
                <w:lang w:bidi="ar-SA"/>
              </w:rPr>
            </w:pPr>
            <w:r w:rsidRPr="00094D27">
              <w:rPr>
                <w:rFonts w:ascii="Times New Roman" w:eastAsia="Times New Roman" w:hAnsi="Times New Roman" w:cs="Times New Roman"/>
                <w:sz w:val="24"/>
                <w:szCs w:val="24"/>
                <w:lang w:bidi="ar-SA"/>
              </w:rPr>
              <w:t>Particulars</w:t>
            </w:r>
          </w:p>
        </w:tc>
        <w:tc>
          <w:tcPr>
            <w:tcW w:w="1087" w:type="dxa"/>
          </w:tcPr>
          <w:p w:rsidR="005F2DAF" w:rsidRPr="00094D27" w:rsidRDefault="005F2DAF" w:rsidP="00A84A7F">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094D27">
              <w:rPr>
                <w:rFonts w:ascii="Times New Roman" w:eastAsia="Times New Roman" w:hAnsi="Times New Roman" w:cs="Times New Roman"/>
                <w:sz w:val="24"/>
                <w:szCs w:val="24"/>
                <w:lang w:bidi="ar-SA"/>
              </w:rPr>
              <w:t>2011</w:t>
            </w:r>
          </w:p>
        </w:tc>
        <w:tc>
          <w:tcPr>
            <w:tcW w:w="1236" w:type="dxa"/>
          </w:tcPr>
          <w:p w:rsidR="005F2DAF" w:rsidRPr="00094D27" w:rsidRDefault="005F2DAF" w:rsidP="00A84A7F">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094D27">
              <w:rPr>
                <w:rFonts w:ascii="Times New Roman" w:eastAsia="Times New Roman" w:hAnsi="Times New Roman" w:cs="Times New Roman"/>
                <w:sz w:val="24"/>
                <w:szCs w:val="24"/>
                <w:lang w:bidi="ar-SA"/>
              </w:rPr>
              <w:t>2012</w:t>
            </w:r>
          </w:p>
        </w:tc>
        <w:tc>
          <w:tcPr>
            <w:tcW w:w="1256" w:type="dxa"/>
          </w:tcPr>
          <w:p w:rsidR="005F2DAF" w:rsidRPr="00094D27" w:rsidRDefault="005F2DAF" w:rsidP="00A84A7F">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094D27">
              <w:rPr>
                <w:rFonts w:ascii="Times New Roman" w:eastAsia="Times New Roman" w:hAnsi="Times New Roman" w:cs="Times New Roman"/>
                <w:sz w:val="24"/>
                <w:szCs w:val="24"/>
                <w:lang w:bidi="ar-SA"/>
              </w:rPr>
              <w:t>2013</w:t>
            </w:r>
          </w:p>
        </w:tc>
        <w:tc>
          <w:tcPr>
            <w:tcW w:w="1236" w:type="dxa"/>
          </w:tcPr>
          <w:p w:rsidR="005F2DAF" w:rsidRPr="00094D27" w:rsidRDefault="005F2DAF" w:rsidP="00A84A7F">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094D27">
              <w:rPr>
                <w:rFonts w:ascii="Times New Roman" w:eastAsia="Times New Roman" w:hAnsi="Times New Roman" w:cs="Times New Roman"/>
                <w:sz w:val="24"/>
                <w:szCs w:val="24"/>
                <w:lang w:bidi="ar-SA"/>
              </w:rPr>
              <w:t>2014</w:t>
            </w:r>
          </w:p>
        </w:tc>
        <w:tc>
          <w:tcPr>
            <w:tcW w:w="1236" w:type="dxa"/>
          </w:tcPr>
          <w:p w:rsidR="005F2DAF" w:rsidRPr="00094D27" w:rsidRDefault="005F2DAF" w:rsidP="00A84A7F">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094D27">
              <w:rPr>
                <w:rFonts w:ascii="Times New Roman" w:eastAsia="Times New Roman" w:hAnsi="Times New Roman" w:cs="Times New Roman"/>
                <w:sz w:val="24"/>
                <w:szCs w:val="24"/>
                <w:lang w:bidi="ar-SA"/>
              </w:rPr>
              <w:t>2015</w:t>
            </w:r>
          </w:p>
        </w:tc>
      </w:tr>
      <w:tr w:rsidR="005F2DAF" w:rsidTr="00A63521">
        <w:trPr>
          <w:cnfStyle w:val="000000100000" w:firstRow="0" w:lastRow="0" w:firstColumn="0" w:lastColumn="0" w:oddVBand="0" w:evenVBand="0" w:oddHBand="1" w:evenHBand="0" w:firstRowFirstColumn="0" w:firstRowLastColumn="0" w:lastRowFirstColumn="0" w:lastRowLastColumn="0"/>
          <w:trHeight w:val="207"/>
          <w:jc w:val="center"/>
        </w:trPr>
        <w:tc>
          <w:tcPr>
            <w:cnfStyle w:val="001000000000" w:firstRow="0" w:lastRow="0" w:firstColumn="1" w:lastColumn="0" w:oddVBand="0" w:evenVBand="0" w:oddHBand="0" w:evenHBand="0" w:firstRowFirstColumn="0" w:firstRowLastColumn="0" w:lastRowFirstColumn="0" w:lastRowLastColumn="0"/>
            <w:tcW w:w="2245" w:type="dxa"/>
          </w:tcPr>
          <w:p w:rsidR="005F2DAF" w:rsidRPr="00C928F2" w:rsidRDefault="005F2DAF" w:rsidP="00A84A7F">
            <w:pPr>
              <w:spacing w:line="360" w:lineRule="auto"/>
              <w:ind w:left="0"/>
              <w:jc w:val="left"/>
              <w:rPr>
                <w:rFonts w:ascii="Times New Roman" w:eastAsia="Times New Roman" w:hAnsi="Times New Roman" w:cs="Times New Roman"/>
                <w:b w:val="0"/>
                <w:sz w:val="24"/>
                <w:szCs w:val="24"/>
                <w:lang w:bidi="ar-SA"/>
              </w:rPr>
            </w:pPr>
            <w:r w:rsidRPr="00C928F2">
              <w:rPr>
                <w:rFonts w:ascii="Times New Roman" w:eastAsia="Times New Roman" w:hAnsi="Times New Roman" w:cs="Times New Roman"/>
                <w:b w:val="0"/>
                <w:sz w:val="24"/>
                <w:szCs w:val="24"/>
                <w:lang w:bidi="ar-SA"/>
              </w:rPr>
              <w:t>Net Profit After Tax</w:t>
            </w:r>
          </w:p>
        </w:tc>
        <w:tc>
          <w:tcPr>
            <w:tcW w:w="1087" w:type="dxa"/>
          </w:tcPr>
          <w:p w:rsidR="005F2DAF" w:rsidRPr="00CB1EE9" w:rsidRDefault="005F2DAF" w:rsidP="00A84A7F">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1330.19</w:t>
            </w:r>
          </w:p>
        </w:tc>
        <w:tc>
          <w:tcPr>
            <w:tcW w:w="1236" w:type="dxa"/>
          </w:tcPr>
          <w:p w:rsidR="005F2DAF" w:rsidRPr="00CB1EE9" w:rsidRDefault="005F2DAF" w:rsidP="00A84A7F">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1042.05</w:t>
            </w:r>
          </w:p>
        </w:tc>
        <w:tc>
          <w:tcPr>
            <w:tcW w:w="1256" w:type="dxa"/>
          </w:tcPr>
          <w:p w:rsidR="005F2DAF" w:rsidRPr="00CB1EE9" w:rsidRDefault="005F2DAF" w:rsidP="00A84A7F">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1135.19</w:t>
            </w:r>
          </w:p>
        </w:tc>
        <w:tc>
          <w:tcPr>
            <w:tcW w:w="1236" w:type="dxa"/>
          </w:tcPr>
          <w:p w:rsidR="005F2DAF" w:rsidRPr="00CB1EE9" w:rsidRDefault="005F2DAF" w:rsidP="00A84A7F">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1347.12</w:t>
            </w:r>
          </w:p>
        </w:tc>
        <w:tc>
          <w:tcPr>
            <w:tcW w:w="1236" w:type="dxa"/>
          </w:tcPr>
          <w:p w:rsidR="005F2DAF" w:rsidRPr="00CB1EE9" w:rsidRDefault="005F2DAF" w:rsidP="00A84A7F">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1642.45</w:t>
            </w:r>
          </w:p>
        </w:tc>
      </w:tr>
      <w:tr w:rsidR="005F2DAF" w:rsidTr="00A63521">
        <w:trPr>
          <w:cnfStyle w:val="000000010000" w:firstRow="0" w:lastRow="0" w:firstColumn="0" w:lastColumn="0" w:oddVBand="0" w:evenVBand="0" w:oddHBand="0" w:evenHBand="1" w:firstRowFirstColumn="0" w:firstRowLastColumn="0" w:lastRowFirstColumn="0" w:lastRowLastColumn="0"/>
          <w:trHeight w:val="54"/>
          <w:jc w:val="center"/>
        </w:trPr>
        <w:tc>
          <w:tcPr>
            <w:cnfStyle w:val="001000000000" w:firstRow="0" w:lastRow="0" w:firstColumn="1" w:lastColumn="0" w:oddVBand="0" w:evenVBand="0" w:oddHBand="0" w:evenHBand="0" w:firstRowFirstColumn="0" w:firstRowLastColumn="0" w:lastRowFirstColumn="0" w:lastRowLastColumn="0"/>
            <w:tcW w:w="2245" w:type="dxa"/>
          </w:tcPr>
          <w:p w:rsidR="005F2DAF" w:rsidRPr="00C928F2" w:rsidRDefault="005F2DAF" w:rsidP="00A84A7F">
            <w:pPr>
              <w:spacing w:line="360" w:lineRule="auto"/>
              <w:ind w:left="0"/>
              <w:rPr>
                <w:rFonts w:ascii="Times New Roman" w:eastAsia="Times New Roman" w:hAnsi="Times New Roman" w:cs="Times New Roman"/>
                <w:b w:val="0"/>
                <w:sz w:val="24"/>
                <w:szCs w:val="24"/>
                <w:lang w:bidi="ar-SA"/>
              </w:rPr>
            </w:pPr>
            <w:r w:rsidRPr="00C928F2">
              <w:rPr>
                <w:rFonts w:ascii="Times New Roman" w:eastAsia="Times New Roman" w:hAnsi="Times New Roman" w:cs="Times New Roman"/>
                <w:b w:val="0"/>
                <w:sz w:val="24"/>
                <w:szCs w:val="24"/>
                <w:lang w:bidi="ar-SA"/>
              </w:rPr>
              <w:t>Total Asset</w:t>
            </w:r>
          </w:p>
        </w:tc>
        <w:tc>
          <w:tcPr>
            <w:tcW w:w="1087" w:type="dxa"/>
          </w:tcPr>
          <w:p w:rsidR="005F2DAF" w:rsidRDefault="005F2DAF" w:rsidP="00A84A7F">
            <w:pPr>
              <w:widowControl w:val="0"/>
              <w:tabs>
                <w:tab w:val="left" w:pos="8205"/>
              </w:tabs>
              <w:autoSpaceDE w:val="0"/>
              <w:autoSpaceDN w:val="0"/>
              <w:adjustRightInd w:val="0"/>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87065.13</w:t>
            </w:r>
          </w:p>
        </w:tc>
        <w:tc>
          <w:tcPr>
            <w:tcW w:w="1236" w:type="dxa"/>
          </w:tcPr>
          <w:p w:rsidR="005F2DAF" w:rsidRDefault="005F2DAF" w:rsidP="00A84A7F">
            <w:pPr>
              <w:widowControl w:val="0"/>
              <w:tabs>
                <w:tab w:val="left" w:pos="8205"/>
              </w:tabs>
              <w:autoSpaceDE w:val="0"/>
              <w:autoSpaceDN w:val="0"/>
              <w:adjustRightInd w:val="0"/>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109678.51</w:t>
            </w:r>
          </w:p>
        </w:tc>
        <w:tc>
          <w:tcPr>
            <w:tcW w:w="1256" w:type="dxa"/>
          </w:tcPr>
          <w:p w:rsidR="005F2DAF" w:rsidRDefault="005F2DAF" w:rsidP="00A84A7F">
            <w:pPr>
              <w:widowControl w:val="0"/>
              <w:tabs>
                <w:tab w:val="left" w:pos="8205"/>
              </w:tabs>
              <w:autoSpaceDE w:val="0"/>
              <w:autoSpaceDN w:val="0"/>
              <w:adjustRightInd w:val="0"/>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115162.95</w:t>
            </w:r>
          </w:p>
        </w:tc>
        <w:tc>
          <w:tcPr>
            <w:tcW w:w="1236" w:type="dxa"/>
          </w:tcPr>
          <w:p w:rsidR="005F2DAF" w:rsidRDefault="005F2DAF" w:rsidP="00A84A7F">
            <w:pPr>
              <w:widowControl w:val="0"/>
              <w:tabs>
                <w:tab w:val="left" w:pos="8205"/>
              </w:tabs>
              <w:autoSpaceDE w:val="0"/>
              <w:autoSpaceDN w:val="0"/>
              <w:adjustRightInd w:val="0"/>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139494.58</w:t>
            </w:r>
          </w:p>
        </w:tc>
        <w:tc>
          <w:tcPr>
            <w:tcW w:w="1236" w:type="dxa"/>
          </w:tcPr>
          <w:p w:rsidR="005F2DAF" w:rsidRDefault="005F2DAF" w:rsidP="00A84A7F">
            <w:pPr>
              <w:widowControl w:val="0"/>
              <w:tabs>
                <w:tab w:val="left" w:pos="8205"/>
              </w:tabs>
              <w:autoSpaceDE w:val="0"/>
              <w:autoSpaceDN w:val="0"/>
              <w:adjustRightInd w:val="0"/>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142859.17</w:t>
            </w:r>
          </w:p>
        </w:tc>
      </w:tr>
      <w:tr w:rsidR="005F2DAF" w:rsidTr="004760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5" w:type="dxa"/>
          </w:tcPr>
          <w:p w:rsidR="005F2DAF" w:rsidRPr="00C928F2" w:rsidRDefault="005F2DAF" w:rsidP="00A84A7F">
            <w:pPr>
              <w:spacing w:line="360" w:lineRule="auto"/>
              <w:ind w:left="0"/>
              <w:jc w:val="center"/>
              <w:rPr>
                <w:rFonts w:ascii="Times New Roman" w:eastAsia="Times New Roman" w:hAnsi="Times New Roman" w:cs="Times New Roman"/>
                <w:sz w:val="24"/>
                <w:szCs w:val="24"/>
                <w:lang w:bidi="ar-SA"/>
              </w:rPr>
            </w:pPr>
            <w:r w:rsidRPr="00C928F2">
              <w:rPr>
                <w:rFonts w:ascii="Times New Roman" w:eastAsia="Times New Roman" w:hAnsi="Times New Roman" w:cs="Times New Roman"/>
                <w:sz w:val="24"/>
                <w:szCs w:val="24"/>
                <w:lang w:bidi="ar-SA"/>
              </w:rPr>
              <w:t>ROA</w:t>
            </w:r>
          </w:p>
        </w:tc>
        <w:tc>
          <w:tcPr>
            <w:tcW w:w="1087" w:type="dxa"/>
          </w:tcPr>
          <w:p w:rsidR="005F2DAF" w:rsidRPr="00C928F2" w:rsidRDefault="005F2DAF" w:rsidP="00A84A7F">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0.015%</w:t>
            </w:r>
          </w:p>
        </w:tc>
        <w:tc>
          <w:tcPr>
            <w:tcW w:w="1236" w:type="dxa"/>
          </w:tcPr>
          <w:p w:rsidR="005F2DAF" w:rsidRPr="00C928F2" w:rsidRDefault="005F2DAF" w:rsidP="00A84A7F">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0.010%</w:t>
            </w:r>
          </w:p>
        </w:tc>
        <w:tc>
          <w:tcPr>
            <w:tcW w:w="1256" w:type="dxa"/>
          </w:tcPr>
          <w:p w:rsidR="005F2DAF" w:rsidRPr="00C928F2" w:rsidRDefault="005F2DAF" w:rsidP="00A84A7F">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0.010%</w:t>
            </w:r>
          </w:p>
        </w:tc>
        <w:tc>
          <w:tcPr>
            <w:tcW w:w="1236" w:type="dxa"/>
          </w:tcPr>
          <w:p w:rsidR="005F2DAF" w:rsidRPr="00C928F2" w:rsidRDefault="005F2DAF" w:rsidP="00A84A7F">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0.010%</w:t>
            </w:r>
          </w:p>
        </w:tc>
        <w:tc>
          <w:tcPr>
            <w:tcW w:w="1236" w:type="dxa"/>
          </w:tcPr>
          <w:p w:rsidR="005F2DAF" w:rsidRPr="00C928F2" w:rsidRDefault="005F2DAF" w:rsidP="00A84A7F">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0.012%</w:t>
            </w:r>
          </w:p>
        </w:tc>
      </w:tr>
    </w:tbl>
    <w:p w:rsidR="00D6729E" w:rsidRPr="00020E7B" w:rsidRDefault="00D6729E" w:rsidP="00D6729E">
      <w:pPr>
        <w:ind w:left="0"/>
        <w:rPr>
          <w:rFonts w:ascii="Times New Roman" w:eastAsia="Times New Roman" w:hAnsi="Times New Roman" w:cs="Times New Roman"/>
          <w:sz w:val="18"/>
          <w:szCs w:val="18"/>
          <w:lang w:bidi="ar-SA"/>
        </w:rPr>
      </w:pPr>
      <w:r w:rsidRPr="001C5044">
        <w:rPr>
          <w:rFonts w:ascii="Times New Roman" w:eastAsia="Times New Roman" w:hAnsi="Times New Roman" w:cs="Times New Roman"/>
          <w:sz w:val="18"/>
          <w:szCs w:val="18"/>
          <w:lang w:bidi="ar-SA"/>
        </w:rPr>
        <w:t>Source: Annual Report of JBL</w:t>
      </w:r>
    </w:p>
    <w:p w:rsidR="0058639F" w:rsidRDefault="00F11C31" w:rsidP="006263D3">
      <w:pPr>
        <w:ind w:left="0"/>
        <w:rPr>
          <w:rFonts w:ascii="Times New Roman" w:eastAsia="Times New Roman" w:hAnsi="Times New Roman" w:cs="Times New Roman"/>
          <w:sz w:val="24"/>
          <w:szCs w:val="24"/>
          <w:lang w:bidi="ar-SA"/>
        </w:rPr>
      </w:pPr>
      <w:r w:rsidRPr="00F11C31">
        <w:rPr>
          <w:rFonts w:ascii="Times New Roman" w:eastAsia="Times New Roman" w:hAnsi="Times New Roman" w:cs="Times New Roman"/>
          <w:noProof/>
          <w:sz w:val="24"/>
          <w:szCs w:val="24"/>
          <w:lang w:bidi="ar-SA"/>
        </w:rPr>
        <w:drawing>
          <wp:inline distT="0" distB="0" distL="0" distR="0">
            <wp:extent cx="5243063" cy="2786332"/>
            <wp:effectExtent l="19050" t="0" r="14737" b="0"/>
            <wp:docPr id="2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63C05" w:rsidRDefault="00F63C05" w:rsidP="00F63C05">
      <w:pPr>
        <w:widowControl w:val="0"/>
        <w:autoSpaceDE w:val="0"/>
        <w:autoSpaceDN w:val="0"/>
        <w:adjustRightInd w:val="0"/>
        <w:ind w:left="0"/>
        <w:jc w:val="center"/>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Figure: 4.4</w:t>
      </w:r>
      <w:r w:rsidR="004E4E66">
        <w:rPr>
          <w:rFonts w:ascii="Times New Roman" w:eastAsia="Times New Roman" w:hAnsi="Times New Roman" w:cs="Times New Roman"/>
          <w:b/>
          <w:bCs/>
          <w:sz w:val="24"/>
          <w:szCs w:val="24"/>
          <w:lang w:bidi="ar-SA"/>
        </w:rPr>
        <w:t>(c</w:t>
      </w:r>
      <w:r>
        <w:rPr>
          <w:rFonts w:ascii="Times New Roman" w:eastAsia="Times New Roman" w:hAnsi="Times New Roman" w:cs="Times New Roman"/>
          <w:b/>
          <w:bCs/>
          <w:sz w:val="24"/>
          <w:szCs w:val="24"/>
          <w:lang w:bidi="ar-SA"/>
        </w:rPr>
        <w:t>)</w:t>
      </w:r>
      <w:r w:rsidR="00406AC4">
        <w:rPr>
          <w:rFonts w:ascii="Times New Roman" w:eastAsia="Times New Roman" w:hAnsi="Times New Roman" w:cs="Times New Roman"/>
          <w:b/>
          <w:bCs/>
          <w:sz w:val="24"/>
          <w:szCs w:val="24"/>
          <w:lang w:bidi="ar-SA"/>
        </w:rPr>
        <w:t xml:space="preserve"> </w:t>
      </w:r>
      <w:r w:rsidR="00B85A34">
        <w:rPr>
          <w:rFonts w:ascii="Times New Roman" w:eastAsia="Times New Roman" w:hAnsi="Times New Roman" w:cs="Times New Roman"/>
          <w:b/>
          <w:bCs/>
          <w:sz w:val="24"/>
          <w:szCs w:val="24"/>
          <w:lang w:bidi="ar-SA"/>
        </w:rPr>
        <w:t>Return on Asset (ROA)</w:t>
      </w:r>
      <w:r>
        <w:rPr>
          <w:rFonts w:ascii="Times New Roman" w:eastAsia="Times New Roman" w:hAnsi="Times New Roman" w:cs="Times New Roman"/>
          <w:b/>
          <w:bCs/>
          <w:sz w:val="24"/>
          <w:szCs w:val="24"/>
          <w:lang w:bidi="ar-SA"/>
        </w:rPr>
        <w:t xml:space="preserve"> of JBL</w:t>
      </w:r>
    </w:p>
    <w:p w:rsidR="00F63C05" w:rsidRPr="00F503C8" w:rsidRDefault="00F63C05" w:rsidP="00A30785">
      <w:pPr>
        <w:widowControl w:val="0"/>
        <w:autoSpaceDE w:val="0"/>
        <w:autoSpaceDN w:val="0"/>
        <w:adjustRightInd w:val="0"/>
        <w:spacing w:before="120"/>
        <w:ind w:left="0"/>
        <w:rPr>
          <w:rFonts w:ascii="Times New Roman" w:eastAsia="Times New Roman" w:hAnsi="Times New Roman" w:cs="Times New Roman"/>
          <w:b/>
          <w:bCs/>
          <w:sz w:val="24"/>
          <w:szCs w:val="24"/>
          <w:lang w:bidi="ar-SA"/>
        </w:rPr>
      </w:pPr>
      <w:r w:rsidRPr="00C44DBB">
        <w:rPr>
          <w:rFonts w:ascii="Times New Roman" w:eastAsia="Times New Roman" w:hAnsi="Times New Roman" w:cs="Times New Roman"/>
          <w:b/>
          <w:bCs/>
          <w:sz w:val="24"/>
          <w:szCs w:val="24"/>
          <w:lang w:bidi="ar-SA"/>
        </w:rPr>
        <w:t>Interpretation</w:t>
      </w:r>
    </w:p>
    <w:p w:rsidR="0084000B" w:rsidRPr="00402F90" w:rsidRDefault="00B85A34" w:rsidP="00402F90">
      <w:pPr>
        <w:ind w:left="0"/>
        <w:rPr>
          <w:rFonts w:ascii="Times New Roman" w:eastAsia="Times New Roman" w:hAnsi="Times New Roman" w:cs="Times New Roman"/>
          <w:sz w:val="24"/>
          <w:szCs w:val="24"/>
          <w:lang w:bidi="ar-SA"/>
        </w:rPr>
      </w:pPr>
      <w:r w:rsidRPr="00043A7B">
        <w:rPr>
          <w:rFonts w:ascii="Times New Roman" w:eastAsia="Times New Roman" w:hAnsi="Times New Roman" w:cs="Times New Roman"/>
          <w:sz w:val="24"/>
          <w:szCs w:val="24"/>
          <w:lang w:bidi="ar-SA"/>
        </w:rPr>
        <w:t xml:space="preserve">In this figure we can see that the ROA was decreased </w:t>
      </w:r>
      <w:r w:rsidR="0083431C">
        <w:rPr>
          <w:rFonts w:ascii="Times New Roman" w:eastAsia="Times New Roman" w:hAnsi="Times New Roman" w:cs="Times New Roman"/>
          <w:sz w:val="24"/>
          <w:szCs w:val="24"/>
          <w:lang w:bidi="ar-SA"/>
        </w:rPr>
        <w:t>from the year 2011-2015. But still J</w:t>
      </w:r>
      <w:r w:rsidRPr="00043A7B">
        <w:rPr>
          <w:rFonts w:ascii="Times New Roman" w:eastAsia="Times New Roman" w:hAnsi="Times New Roman" w:cs="Times New Roman"/>
          <w:sz w:val="24"/>
          <w:szCs w:val="24"/>
          <w:lang w:bidi="ar-SA"/>
        </w:rPr>
        <w:t>BL is very much efficient to generate additional ROA</w:t>
      </w:r>
      <w:r w:rsidR="0083431C">
        <w:rPr>
          <w:rFonts w:ascii="Times New Roman" w:eastAsia="Times New Roman" w:hAnsi="Times New Roman" w:cs="Times New Roman"/>
          <w:sz w:val="24"/>
          <w:szCs w:val="24"/>
          <w:lang w:bidi="ar-SA"/>
        </w:rPr>
        <w:t xml:space="preserve"> in its working year</w:t>
      </w:r>
      <w:r>
        <w:rPr>
          <w:rFonts w:ascii="Times New Roman" w:eastAsia="Times New Roman" w:hAnsi="Times New Roman" w:cs="Times New Roman"/>
          <w:sz w:val="24"/>
          <w:szCs w:val="24"/>
          <w:lang w:bidi="ar-SA"/>
        </w:rPr>
        <w:t>.</w:t>
      </w:r>
    </w:p>
    <w:p w:rsidR="00313FA5" w:rsidRDefault="00313FA5" w:rsidP="00380E9D">
      <w:pPr>
        <w:spacing w:before="120"/>
        <w:ind w:left="0"/>
        <w:rPr>
          <w:rFonts w:ascii="Times New Roman" w:eastAsia="Times New Roman" w:hAnsi="Times New Roman" w:cs="Times New Roman"/>
          <w:b/>
          <w:sz w:val="24"/>
          <w:szCs w:val="24"/>
          <w:lang w:bidi="ar-SA"/>
        </w:rPr>
      </w:pPr>
    </w:p>
    <w:p w:rsidR="00313FA5" w:rsidRDefault="00313FA5" w:rsidP="00380E9D">
      <w:pPr>
        <w:spacing w:before="120"/>
        <w:ind w:left="0"/>
        <w:rPr>
          <w:rFonts w:ascii="Times New Roman" w:eastAsia="Times New Roman" w:hAnsi="Times New Roman" w:cs="Times New Roman"/>
          <w:b/>
          <w:sz w:val="24"/>
          <w:szCs w:val="24"/>
          <w:lang w:bidi="ar-SA"/>
        </w:rPr>
      </w:pPr>
    </w:p>
    <w:p w:rsidR="00313FA5" w:rsidRDefault="00313FA5" w:rsidP="00380E9D">
      <w:pPr>
        <w:spacing w:before="120"/>
        <w:ind w:left="0"/>
        <w:rPr>
          <w:rFonts w:ascii="Times New Roman" w:eastAsia="Times New Roman" w:hAnsi="Times New Roman" w:cs="Times New Roman"/>
          <w:b/>
          <w:sz w:val="24"/>
          <w:szCs w:val="24"/>
          <w:lang w:bidi="ar-SA"/>
        </w:rPr>
      </w:pPr>
    </w:p>
    <w:p w:rsidR="00313FA5" w:rsidRDefault="00313FA5" w:rsidP="00380E9D">
      <w:pPr>
        <w:spacing w:before="120"/>
        <w:ind w:left="0"/>
        <w:rPr>
          <w:rFonts w:ascii="Times New Roman" w:eastAsia="Times New Roman" w:hAnsi="Times New Roman" w:cs="Times New Roman"/>
          <w:b/>
          <w:sz w:val="24"/>
          <w:szCs w:val="24"/>
          <w:lang w:bidi="ar-SA"/>
        </w:rPr>
      </w:pPr>
    </w:p>
    <w:p w:rsidR="00313FA5" w:rsidRDefault="00313FA5" w:rsidP="00380E9D">
      <w:pPr>
        <w:spacing w:before="120"/>
        <w:ind w:left="0"/>
        <w:rPr>
          <w:rFonts w:ascii="Times New Roman" w:eastAsia="Times New Roman" w:hAnsi="Times New Roman" w:cs="Times New Roman"/>
          <w:b/>
          <w:sz w:val="24"/>
          <w:szCs w:val="24"/>
          <w:lang w:bidi="ar-SA"/>
        </w:rPr>
      </w:pPr>
    </w:p>
    <w:p w:rsidR="00313FA5" w:rsidRDefault="00313FA5" w:rsidP="00380E9D">
      <w:pPr>
        <w:spacing w:before="120"/>
        <w:ind w:left="0"/>
        <w:rPr>
          <w:rFonts w:ascii="Times New Roman" w:eastAsia="Times New Roman" w:hAnsi="Times New Roman" w:cs="Times New Roman"/>
          <w:b/>
          <w:sz w:val="24"/>
          <w:szCs w:val="24"/>
          <w:lang w:bidi="ar-SA"/>
        </w:rPr>
      </w:pPr>
    </w:p>
    <w:p w:rsidR="00D6729E" w:rsidRDefault="00BA6F48" w:rsidP="00380E9D">
      <w:pPr>
        <w:spacing w:before="120"/>
        <w:ind w:left="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lastRenderedPageBreak/>
        <w:t>4.4. d</w:t>
      </w:r>
      <w:r w:rsidR="00E45386">
        <w:rPr>
          <w:rFonts w:ascii="Times New Roman" w:eastAsia="Times New Roman" w:hAnsi="Times New Roman" w:cs="Times New Roman"/>
          <w:b/>
          <w:sz w:val="24"/>
          <w:szCs w:val="24"/>
          <w:lang w:bidi="ar-SA"/>
        </w:rPr>
        <w:t>.</w:t>
      </w:r>
      <w:r w:rsidR="005F1868">
        <w:rPr>
          <w:rFonts w:ascii="Times New Roman" w:eastAsia="Times New Roman" w:hAnsi="Times New Roman" w:cs="Times New Roman"/>
          <w:b/>
          <w:sz w:val="24"/>
          <w:szCs w:val="24"/>
          <w:lang w:bidi="ar-SA"/>
        </w:rPr>
        <w:t xml:space="preserve"> Return on Equity</w:t>
      </w:r>
      <w:r w:rsidR="00C10FA8">
        <w:rPr>
          <w:rFonts w:ascii="Times New Roman" w:eastAsia="Times New Roman" w:hAnsi="Times New Roman" w:cs="Times New Roman"/>
          <w:b/>
          <w:sz w:val="24"/>
          <w:szCs w:val="24"/>
          <w:lang w:bidi="ar-SA"/>
        </w:rPr>
        <w:t xml:space="preserve"> (ROE)</w:t>
      </w:r>
    </w:p>
    <w:p w:rsidR="005F1868" w:rsidRPr="00AC3172" w:rsidRDefault="005F1868" w:rsidP="005F1868">
      <w:pPr>
        <w:ind w:left="0"/>
        <w:rPr>
          <w:rFonts w:ascii="Times New Roman" w:eastAsia="Times New Roman" w:hAnsi="Times New Roman" w:cs="Times New Roman"/>
          <w:sz w:val="24"/>
          <w:szCs w:val="24"/>
          <w:lang w:bidi="ar-SA"/>
        </w:rPr>
      </w:pPr>
      <w:r w:rsidRPr="00043A7B">
        <w:rPr>
          <w:rFonts w:ascii="Times New Roman" w:eastAsia="Times New Roman" w:hAnsi="Times New Roman" w:cs="Times New Roman"/>
          <w:sz w:val="24"/>
          <w:szCs w:val="24"/>
          <w:lang w:bidi="ar-SA"/>
        </w:rPr>
        <w:t>The return on equity measures the return earned on the owner’s (both preferred and com</w:t>
      </w:r>
      <w:r w:rsidR="00A63521">
        <w:rPr>
          <w:rFonts w:ascii="Times New Roman" w:eastAsia="Times New Roman" w:hAnsi="Times New Roman" w:cs="Times New Roman"/>
          <w:sz w:val="24"/>
          <w:szCs w:val="24"/>
          <w:lang w:bidi="ar-SA"/>
        </w:rPr>
        <w:t>mon stockholders’</w:t>
      </w:r>
      <w:r>
        <w:rPr>
          <w:rFonts w:ascii="Times New Roman" w:eastAsia="Times New Roman" w:hAnsi="Times New Roman" w:cs="Times New Roman"/>
          <w:sz w:val="24"/>
          <w:szCs w:val="24"/>
          <w:lang w:bidi="ar-SA"/>
        </w:rPr>
        <w:t xml:space="preserve"> investment. </w:t>
      </w:r>
      <w:r w:rsidR="000576E4">
        <w:rPr>
          <w:rFonts w:ascii="Times New Roman" w:eastAsia="Times New Roman" w:hAnsi="Times New Roman" w:cs="Times New Roman"/>
          <w:sz w:val="24"/>
          <w:szCs w:val="24"/>
          <w:lang w:bidi="ar-SA"/>
        </w:rPr>
        <w:t>Generally the higher the return shows</w:t>
      </w:r>
      <w:r w:rsidRPr="00043A7B">
        <w:rPr>
          <w:rFonts w:ascii="Times New Roman" w:eastAsia="Times New Roman" w:hAnsi="Times New Roman" w:cs="Times New Roman"/>
          <w:sz w:val="24"/>
          <w:szCs w:val="24"/>
          <w:lang w:bidi="ar-SA"/>
        </w:rPr>
        <w:t xml:space="preserve"> the</w:t>
      </w:r>
      <w:r>
        <w:rPr>
          <w:rFonts w:ascii="Times New Roman" w:eastAsia="Times New Roman" w:hAnsi="Times New Roman" w:cs="Times New Roman"/>
          <w:sz w:val="24"/>
          <w:szCs w:val="24"/>
          <w:lang w:bidi="ar-SA"/>
        </w:rPr>
        <w:t xml:space="preserve"> higher</w:t>
      </w:r>
      <w:r w:rsidRPr="00043A7B">
        <w:rPr>
          <w:rFonts w:ascii="Times New Roman" w:eastAsia="Times New Roman" w:hAnsi="Times New Roman" w:cs="Times New Roman"/>
          <w:sz w:val="24"/>
          <w:szCs w:val="24"/>
          <w:lang w:bidi="ar-SA"/>
        </w:rPr>
        <w:t xml:space="preserve"> bette</w:t>
      </w:r>
      <w:r w:rsidR="000576E4">
        <w:rPr>
          <w:rFonts w:ascii="Times New Roman" w:eastAsia="Times New Roman" w:hAnsi="Times New Roman" w:cs="Times New Roman"/>
          <w:sz w:val="24"/>
          <w:szCs w:val="24"/>
          <w:lang w:bidi="ar-SA"/>
        </w:rPr>
        <w:t>r of the owner’s equity.</w:t>
      </w:r>
    </w:p>
    <w:p w:rsidR="005F1868" w:rsidRPr="00467AEB" w:rsidRDefault="007A05CA" w:rsidP="005F1868">
      <w:pPr>
        <w:ind w:left="0"/>
        <w:jc w:val="center"/>
        <w:rPr>
          <w:rFonts w:ascii="Times New Roman" w:eastAsia="Times New Roman" w:hAnsi="Times New Roman" w:cs="Times New Roman"/>
          <w:b/>
          <w:bCs/>
          <w:i/>
          <w:iCs/>
          <w:color w:val="7030A0"/>
          <w:szCs w:val="22"/>
          <w:lang w:bidi="ar-SA"/>
        </w:rPr>
      </w:pPr>
      <w:r>
        <w:rPr>
          <w:rFonts w:ascii="Times New Roman" w:eastAsia="Times New Roman" w:hAnsi="Times New Roman" w:cs="Times New Roman"/>
          <w:b/>
          <w:bCs/>
          <w:i/>
          <w:iCs/>
          <w:color w:val="7030A0"/>
          <w:szCs w:val="22"/>
          <w:lang w:bidi="ar-SA"/>
        </w:rPr>
        <w:t>Return on Equity</w:t>
      </w:r>
      <w:r w:rsidR="00406AC4">
        <w:rPr>
          <w:rFonts w:ascii="Times New Roman" w:eastAsia="Times New Roman" w:hAnsi="Times New Roman" w:cs="Times New Roman"/>
          <w:b/>
          <w:bCs/>
          <w:i/>
          <w:iCs/>
          <w:color w:val="7030A0"/>
          <w:szCs w:val="22"/>
          <w:lang w:bidi="ar-SA"/>
        </w:rPr>
        <w:t xml:space="preserve"> </w:t>
      </w:r>
      <w:r>
        <w:rPr>
          <w:rFonts w:ascii="Times New Roman" w:eastAsia="Times New Roman" w:hAnsi="Times New Roman" w:cs="Times New Roman"/>
          <w:b/>
          <w:bCs/>
          <w:i/>
          <w:iCs/>
          <w:color w:val="7030A0"/>
          <w:szCs w:val="22"/>
          <w:lang w:bidi="ar-SA"/>
        </w:rPr>
        <w:t>=</w:t>
      </w:r>
      <w:r w:rsidR="00406AC4">
        <w:rPr>
          <w:rFonts w:ascii="Times New Roman" w:eastAsia="Times New Roman" w:hAnsi="Times New Roman" w:cs="Times New Roman"/>
          <w:b/>
          <w:bCs/>
          <w:i/>
          <w:iCs/>
          <w:color w:val="7030A0"/>
          <w:szCs w:val="22"/>
          <w:lang w:bidi="ar-SA"/>
        </w:rPr>
        <w:t xml:space="preserve"> Net Profit </w:t>
      </w:r>
      <w:proofErr w:type="gramStart"/>
      <w:r w:rsidR="00406AC4">
        <w:rPr>
          <w:rFonts w:ascii="Times New Roman" w:eastAsia="Times New Roman" w:hAnsi="Times New Roman" w:cs="Times New Roman"/>
          <w:b/>
          <w:bCs/>
          <w:i/>
          <w:iCs/>
          <w:color w:val="7030A0"/>
          <w:szCs w:val="22"/>
          <w:lang w:bidi="ar-SA"/>
        </w:rPr>
        <w:t>A</w:t>
      </w:r>
      <w:r w:rsidR="005F1868" w:rsidRPr="00467AEB">
        <w:rPr>
          <w:rFonts w:ascii="Times New Roman" w:eastAsia="Times New Roman" w:hAnsi="Times New Roman" w:cs="Times New Roman"/>
          <w:b/>
          <w:bCs/>
          <w:i/>
          <w:iCs/>
          <w:color w:val="7030A0"/>
          <w:szCs w:val="22"/>
          <w:lang w:bidi="ar-SA"/>
        </w:rPr>
        <w:t>fter</w:t>
      </w:r>
      <w:proofErr w:type="gramEnd"/>
      <w:r w:rsidR="005F1868" w:rsidRPr="00467AEB">
        <w:rPr>
          <w:rFonts w:ascii="Times New Roman" w:eastAsia="Times New Roman" w:hAnsi="Times New Roman" w:cs="Times New Roman"/>
          <w:b/>
          <w:bCs/>
          <w:i/>
          <w:iCs/>
          <w:color w:val="7030A0"/>
          <w:szCs w:val="22"/>
          <w:lang w:bidi="ar-SA"/>
        </w:rPr>
        <w:t xml:space="preserve"> Tax</w:t>
      </w:r>
      <w:r w:rsidR="00B8244E" w:rsidRPr="00467AEB">
        <w:rPr>
          <w:rFonts w:ascii="Times New Roman" w:eastAsia="Times New Roman" w:hAnsi="Times New Roman" w:cs="Times New Roman"/>
          <w:b/>
          <w:bCs/>
          <w:i/>
          <w:iCs/>
          <w:color w:val="7030A0"/>
          <w:szCs w:val="22"/>
          <w:lang w:bidi="ar-SA"/>
        </w:rPr>
        <w:t xml:space="preserve"> / Shareholders E</w:t>
      </w:r>
      <w:r w:rsidR="005F1868" w:rsidRPr="00467AEB">
        <w:rPr>
          <w:rFonts w:ascii="Times New Roman" w:eastAsia="Times New Roman" w:hAnsi="Times New Roman" w:cs="Times New Roman"/>
          <w:b/>
          <w:bCs/>
          <w:i/>
          <w:iCs/>
          <w:color w:val="7030A0"/>
          <w:szCs w:val="22"/>
          <w:lang w:bidi="ar-SA"/>
        </w:rPr>
        <w:t>quity.</w:t>
      </w:r>
    </w:p>
    <w:p w:rsidR="005F1868" w:rsidRPr="00045A64" w:rsidRDefault="00BA6F48" w:rsidP="005F1868">
      <w:pPr>
        <w:ind w:left="0"/>
        <w:rPr>
          <w:rFonts w:ascii="Times New Roman" w:eastAsia="Times New Roman" w:hAnsi="Times New Roman" w:cs="Times New Roman"/>
          <w:b/>
          <w:color w:val="548DD4" w:themeColor="text2" w:themeTint="99"/>
          <w:sz w:val="24"/>
          <w:szCs w:val="24"/>
          <w:lang w:bidi="ar-SA"/>
        </w:rPr>
      </w:pPr>
      <w:r>
        <w:rPr>
          <w:rFonts w:ascii="Times New Roman" w:eastAsia="Times New Roman" w:hAnsi="Times New Roman" w:cs="Times New Roman"/>
          <w:b/>
          <w:color w:val="548DD4" w:themeColor="text2" w:themeTint="99"/>
          <w:sz w:val="24"/>
          <w:szCs w:val="24"/>
          <w:lang w:bidi="ar-SA"/>
        </w:rPr>
        <w:t>Table</w:t>
      </w:r>
      <w:r w:rsidR="00406AC4">
        <w:rPr>
          <w:rFonts w:ascii="Times New Roman" w:eastAsia="Times New Roman" w:hAnsi="Times New Roman" w:cs="Times New Roman"/>
          <w:b/>
          <w:color w:val="548DD4" w:themeColor="text2" w:themeTint="99"/>
          <w:sz w:val="24"/>
          <w:szCs w:val="24"/>
          <w:lang w:bidi="ar-SA"/>
        </w:rPr>
        <w:t xml:space="preserve"> </w:t>
      </w:r>
      <w:r>
        <w:rPr>
          <w:rFonts w:ascii="Times New Roman" w:eastAsia="Times New Roman" w:hAnsi="Times New Roman" w:cs="Times New Roman"/>
          <w:b/>
          <w:color w:val="548DD4" w:themeColor="text2" w:themeTint="99"/>
          <w:sz w:val="24"/>
          <w:szCs w:val="24"/>
          <w:lang w:bidi="ar-SA"/>
        </w:rPr>
        <w:t>4.4(d</w:t>
      </w:r>
      <w:r w:rsidR="00B40924">
        <w:rPr>
          <w:rFonts w:ascii="Times New Roman" w:eastAsia="Times New Roman" w:hAnsi="Times New Roman" w:cs="Times New Roman"/>
          <w:b/>
          <w:color w:val="548DD4" w:themeColor="text2" w:themeTint="99"/>
          <w:sz w:val="24"/>
          <w:szCs w:val="24"/>
          <w:lang w:bidi="ar-SA"/>
        </w:rPr>
        <w:t>): Return on E</w:t>
      </w:r>
      <w:r w:rsidR="005F1868" w:rsidRPr="00045A64">
        <w:rPr>
          <w:rFonts w:ascii="Times New Roman" w:eastAsia="Times New Roman" w:hAnsi="Times New Roman" w:cs="Times New Roman"/>
          <w:b/>
          <w:color w:val="548DD4" w:themeColor="text2" w:themeTint="99"/>
          <w:sz w:val="24"/>
          <w:szCs w:val="24"/>
          <w:lang w:bidi="ar-SA"/>
        </w:rPr>
        <w:t>quity (TK in Millions)</w:t>
      </w:r>
    </w:p>
    <w:tbl>
      <w:tblPr>
        <w:tblStyle w:val="LightList-Accent5"/>
        <w:tblW w:w="8280" w:type="dxa"/>
        <w:tblInd w:w="108" w:type="dxa"/>
        <w:tblLayout w:type="fixed"/>
        <w:tblLook w:val="04A0" w:firstRow="1" w:lastRow="0" w:firstColumn="1" w:lastColumn="0" w:noHBand="0" w:noVBand="1"/>
      </w:tblPr>
      <w:tblGrid>
        <w:gridCol w:w="2340"/>
        <w:gridCol w:w="1080"/>
        <w:gridCol w:w="1080"/>
        <w:gridCol w:w="1080"/>
        <w:gridCol w:w="1170"/>
        <w:gridCol w:w="1530"/>
      </w:tblGrid>
      <w:tr w:rsidR="000A4B73" w:rsidRPr="00045A64" w:rsidTr="00A207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0A4B73" w:rsidRPr="00045A64" w:rsidRDefault="000A4B73" w:rsidP="007D73BD">
            <w:pPr>
              <w:spacing w:line="360" w:lineRule="auto"/>
              <w:ind w:left="0"/>
              <w:jc w:val="center"/>
              <w:rPr>
                <w:rFonts w:ascii="Times New Roman" w:eastAsia="Times New Roman" w:hAnsi="Times New Roman" w:cs="Times New Roman"/>
                <w:color w:val="auto"/>
                <w:sz w:val="24"/>
                <w:szCs w:val="24"/>
                <w:lang w:bidi="ar-SA"/>
              </w:rPr>
            </w:pPr>
            <w:r w:rsidRPr="00045A64">
              <w:rPr>
                <w:rFonts w:ascii="Times New Roman" w:eastAsia="Times New Roman" w:hAnsi="Times New Roman" w:cs="Times New Roman"/>
                <w:color w:val="auto"/>
                <w:sz w:val="24"/>
                <w:szCs w:val="24"/>
                <w:lang w:bidi="ar-SA"/>
              </w:rPr>
              <w:t>Particulars</w:t>
            </w:r>
          </w:p>
        </w:tc>
        <w:tc>
          <w:tcPr>
            <w:tcW w:w="1080" w:type="dxa"/>
          </w:tcPr>
          <w:p w:rsidR="000A4B73" w:rsidRPr="00045A64" w:rsidRDefault="000A4B73" w:rsidP="007D73BD">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bidi="ar-SA"/>
              </w:rPr>
            </w:pPr>
            <w:r w:rsidRPr="00045A64">
              <w:rPr>
                <w:rFonts w:ascii="Times New Roman" w:eastAsia="Times New Roman" w:hAnsi="Times New Roman" w:cs="Times New Roman"/>
                <w:color w:val="auto"/>
                <w:sz w:val="24"/>
                <w:szCs w:val="24"/>
                <w:lang w:bidi="ar-SA"/>
              </w:rPr>
              <w:t>2011</w:t>
            </w:r>
          </w:p>
        </w:tc>
        <w:tc>
          <w:tcPr>
            <w:tcW w:w="1080" w:type="dxa"/>
          </w:tcPr>
          <w:p w:rsidR="000A4B73" w:rsidRPr="00045A64" w:rsidRDefault="000A4B73" w:rsidP="007D73BD">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bidi="ar-SA"/>
              </w:rPr>
            </w:pPr>
            <w:r w:rsidRPr="00045A64">
              <w:rPr>
                <w:rFonts w:ascii="Times New Roman" w:eastAsia="Times New Roman" w:hAnsi="Times New Roman" w:cs="Times New Roman"/>
                <w:color w:val="auto"/>
                <w:sz w:val="24"/>
                <w:szCs w:val="24"/>
                <w:lang w:bidi="ar-SA"/>
              </w:rPr>
              <w:t>2012</w:t>
            </w:r>
          </w:p>
        </w:tc>
        <w:tc>
          <w:tcPr>
            <w:tcW w:w="1080" w:type="dxa"/>
          </w:tcPr>
          <w:p w:rsidR="000A4B73" w:rsidRPr="00045A64" w:rsidRDefault="000A4B73" w:rsidP="007D73BD">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bidi="ar-SA"/>
              </w:rPr>
            </w:pPr>
            <w:r w:rsidRPr="00045A64">
              <w:rPr>
                <w:rFonts w:ascii="Times New Roman" w:eastAsia="Times New Roman" w:hAnsi="Times New Roman" w:cs="Times New Roman"/>
                <w:color w:val="auto"/>
                <w:sz w:val="24"/>
                <w:szCs w:val="24"/>
                <w:lang w:bidi="ar-SA"/>
              </w:rPr>
              <w:t>2013</w:t>
            </w:r>
          </w:p>
        </w:tc>
        <w:tc>
          <w:tcPr>
            <w:tcW w:w="1170" w:type="dxa"/>
          </w:tcPr>
          <w:p w:rsidR="000A4B73" w:rsidRPr="00045A64" w:rsidRDefault="000A4B73" w:rsidP="007D73BD">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bidi="ar-SA"/>
              </w:rPr>
            </w:pPr>
            <w:r w:rsidRPr="00045A64">
              <w:rPr>
                <w:rFonts w:ascii="Times New Roman" w:eastAsia="Times New Roman" w:hAnsi="Times New Roman" w:cs="Times New Roman"/>
                <w:color w:val="auto"/>
                <w:sz w:val="24"/>
                <w:szCs w:val="24"/>
                <w:lang w:bidi="ar-SA"/>
              </w:rPr>
              <w:t>2014</w:t>
            </w:r>
          </w:p>
        </w:tc>
        <w:tc>
          <w:tcPr>
            <w:tcW w:w="1530" w:type="dxa"/>
          </w:tcPr>
          <w:p w:rsidR="000A4B73" w:rsidRPr="00045A64" w:rsidRDefault="000A4B73" w:rsidP="007D73BD">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bidi="ar-SA"/>
              </w:rPr>
            </w:pPr>
            <w:r w:rsidRPr="00045A64">
              <w:rPr>
                <w:rFonts w:ascii="Times New Roman" w:eastAsia="Times New Roman" w:hAnsi="Times New Roman" w:cs="Times New Roman"/>
                <w:color w:val="auto"/>
                <w:sz w:val="24"/>
                <w:szCs w:val="24"/>
                <w:lang w:bidi="ar-SA"/>
              </w:rPr>
              <w:t>2015</w:t>
            </w:r>
          </w:p>
        </w:tc>
      </w:tr>
      <w:tr w:rsidR="000A4B73" w:rsidTr="00A207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0A4B73" w:rsidRPr="007D1BC7" w:rsidRDefault="000A4B73" w:rsidP="007D73BD">
            <w:pPr>
              <w:spacing w:line="360" w:lineRule="auto"/>
              <w:ind w:left="0"/>
              <w:jc w:val="left"/>
              <w:rPr>
                <w:rFonts w:ascii="Times New Roman" w:eastAsia="Times New Roman" w:hAnsi="Times New Roman" w:cs="Times New Roman"/>
                <w:b w:val="0"/>
                <w:sz w:val="24"/>
                <w:szCs w:val="24"/>
                <w:lang w:bidi="ar-SA"/>
              </w:rPr>
            </w:pPr>
            <w:r>
              <w:rPr>
                <w:rFonts w:ascii="Times New Roman" w:eastAsia="Times New Roman" w:hAnsi="Times New Roman" w:cs="Times New Roman"/>
                <w:b w:val="0"/>
                <w:sz w:val="24"/>
                <w:szCs w:val="24"/>
                <w:lang w:bidi="ar-SA"/>
              </w:rPr>
              <w:t>Net Profit After Tax</w:t>
            </w:r>
          </w:p>
        </w:tc>
        <w:tc>
          <w:tcPr>
            <w:tcW w:w="1080" w:type="dxa"/>
          </w:tcPr>
          <w:p w:rsidR="000A4B73" w:rsidRPr="00CB1EE9" w:rsidRDefault="000A4B73" w:rsidP="007D73BD">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1330.19</w:t>
            </w:r>
          </w:p>
        </w:tc>
        <w:tc>
          <w:tcPr>
            <w:tcW w:w="1080" w:type="dxa"/>
          </w:tcPr>
          <w:p w:rsidR="000A4B73" w:rsidRPr="00CB1EE9" w:rsidRDefault="000A4B73" w:rsidP="007D73BD">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1042.05</w:t>
            </w:r>
          </w:p>
        </w:tc>
        <w:tc>
          <w:tcPr>
            <w:tcW w:w="1080" w:type="dxa"/>
          </w:tcPr>
          <w:p w:rsidR="000A4B73" w:rsidRPr="00CB1EE9" w:rsidRDefault="000A4B73" w:rsidP="007D73BD">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1135.19</w:t>
            </w:r>
          </w:p>
        </w:tc>
        <w:tc>
          <w:tcPr>
            <w:tcW w:w="1170" w:type="dxa"/>
          </w:tcPr>
          <w:p w:rsidR="000A4B73" w:rsidRPr="00CB1EE9" w:rsidRDefault="000A4B73" w:rsidP="007D73BD">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1347.12</w:t>
            </w:r>
          </w:p>
        </w:tc>
        <w:tc>
          <w:tcPr>
            <w:tcW w:w="1530" w:type="dxa"/>
          </w:tcPr>
          <w:p w:rsidR="000A4B73" w:rsidRPr="00CB1EE9" w:rsidRDefault="000A4B73" w:rsidP="007D73BD">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1642.45</w:t>
            </w:r>
          </w:p>
        </w:tc>
      </w:tr>
      <w:tr w:rsidR="000A4B73" w:rsidTr="00A207BF">
        <w:tc>
          <w:tcPr>
            <w:cnfStyle w:val="001000000000" w:firstRow="0" w:lastRow="0" w:firstColumn="1" w:lastColumn="0" w:oddVBand="0" w:evenVBand="0" w:oddHBand="0" w:evenHBand="0" w:firstRowFirstColumn="0" w:firstRowLastColumn="0" w:lastRowFirstColumn="0" w:lastRowLastColumn="0"/>
            <w:tcW w:w="2340" w:type="dxa"/>
          </w:tcPr>
          <w:p w:rsidR="000A4B73" w:rsidRPr="007D1BC7" w:rsidRDefault="003437ED" w:rsidP="007D73BD">
            <w:pPr>
              <w:spacing w:line="360" w:lineRule="auto"/>
              <w:ind w:left="0"/>
              <w:jc w:val="left"/>
              <w:rPr>
                <w:rFonts w:ascii="Times New Roman" w:eastAsia="Times New Roman" w:hAnsi="Times New Roman" w:cs="Times New Roman"/>
                <w:b w:val="0"/>
                <w:sz w:val="24"/>
                <w:szCs w:val="24"/>
                <w:lang w:bidi="ar-SA"/>
              </w:rPr>
            </w:pPr>
            <w:r>
              <w:rPr>
                <w:rFonts w:ascii="Times New Roman" w:eastAsia="Times New Roman" w:hAnsi="Times New Roman" w:cs="Times New Roman"/>
                <w:b w:val="0"/>
                <w:sz w:val="24"/>
                <w:szCs w:val="24"/>
                <w:lang w:bidi="ar-SA"/>
              </w:rPr>
              <w:t>Stockholders’</w:t>
            </w:r>
            <w:r w:rsidR="000A4B73">
              <w:rPr>
                <w:rFonts w:ascii="Times New Roman" w:eastAsia="Times New Roman" w:hAnsi="Times New Roman" w:cs="Times New Roman"/>
                <w:b w:val="0"/>
                <w:sz w:val="24"/>
                <w:szCs w:val="24"/>
                <w:lang w:bidi="ar-SA"/>
              </w:rPr>
              <w:t xml:space="preserve"> Equity</w:t>
            </w:r>
          </w:p>
        </w:tc>
        <w:tc>
          <w:tcPr>
            <w:tcW w:w="1080" w:type="dxa"/>
          </w:tcPr>
          <w:p w:rsidR="000A4B73" w:rsidRPr="00ED2804" w:rsidRDefault="000A4B73" w:rsidP="007D73BD">
            <w:pPr>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7281.51</w:t>
            </w:r>
          </w:p>
        </w:tc>
        <w:tc>
          <w:tcPr>
            <w:tcW w:w="1080" w:type="dxa"/>
          </w:tcPr>
          <w:p w:rsidR="000A4B73" w:rsidRPr="00ED2804" w:rsidRDefault="000A4B73" w:rsidP="007D73BD">
            <w:pPr>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8324.83</w:t>
            </w:r>
          </w:p>
        </w:tc>
        <w:tc>
          <w:tcPr>
            <w:tcW w:w="1080" w:type="dxa"/>
          </w:tcPr>
          <w:p w:rsidR="000A4B73" w:rsidRPr="00ED2804" w:rsidRDefault="000A4B73" w:rsidP="007D73BD">
            <w:pPr>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8880.94</w:t>
            </w:r>
          </w:p>
        </w:tc>
        <w:tc>
          <w:tcPr>
            <w:tcW w:w="1170" w:type="dxa"/>
          </w:tcPr>
          <w:p w:rsidR="000A4B73" w:rsidRPr="00ED2804" w:rsidRDefault="000A4B73" w:rsidP="007D73BD">
            <w:pPr>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10810.67</w:t>
            </w:r>
          </w:p>
        </w:tc>
        <w:tc>
          <w:tcPr>
            <w:tcW w:w="1530" w:type="dxa"/>
          </w:tcPr>
          <w:p w:rsidR="000A4B73" w:rsidRPr="00ED2804" w:rsidRDefault="000A4B73" w:rsidP="007D73BD">
            <w:pPr>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ED2804">
              <w:rPr>
                <w:rFonts w:ascii="Times New Roman" w:eastAsia="Times New Roman" w:hAnsi="Times New Roman" w:cs="Times New Roman"/>
                <w:sz w:val="24"/>
                <w:szCs w:val="24"/>
                <w:lang w:bidi="ar-SA"/>
              </w:rPr>
              <w:t>15708.35</w:t>
            </w:r>
          </w:p>
        </w:tc>
      </w:tr>
      <w:tr w:rsidR="000A4B73" w:rsidTr="00A207BF">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340" w:type="dxa"/>
          </w:tcPr>
          <w:p w:rsidR="000A4B73" w:rsidRPr="000E436F" w:rsidRDefault="000A4B73" w:rsidP="007D73BD">
            <w:pPr>
              <w:spacing w:line="360" w:lineRule="auto"/>
              <w:ind w:left="0"/>
              <w:jc w:val="center"/>
              <w:rPr>
                <w:rFonts w:ascii="Times New Roman" w:eastAsia="Times New Roman" w:hAnsi="Times New Roman" w:cs="Times New Roman"/>
                <w:sz w:val="24"/>
                <w:szCs w:val="24"/>
                <w:lang w:bidi="ar-SA"/>
              </w:rPr>
            </w:pPr>
            <w:r w:rsidRPr="000E436F">
              <w:rPr>
                <w:rFonts w:ascii="Times New Roman" w:eastAsia="Times New Roman" w:hAnsi="Times New Roman" w:cs="Times New Roman"/>
                <w:sz w:val="24"/>
                <w:szCs w:val="24"/>
                <w:lang w:bidi="ar-SA"/>
              </w:rPr>
              <w:t>ROE</w:t>
            </w:r>
          </w:p>
        </w:tc>
        <w:tc>
          <w:tcPr>
            <w:tcW w:w="1080" w:type="dxa"/>
          </w:tcPr>
          <w:p w:rsidR="000A4B73" w:rsidRPr="000E436F" w:rsidRDefault="000A4B73" w:rsidP="007D73BD">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18.27%</w:t>
            </w:r>
          </w:p>
        </w:tc>
        <w:tc>
          <w:tcPr>
            <w:tcW w:w="1080" w:type="dxa"/>
          </w:tcPr>
          <w:p w:rsidR="000A4B73" w:rsidRPr="000E436F" w:rsidRDefault="000A4B73" w:rsidP="007D73BD">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12.52%</w:t>
            </w:r>
          </w:p>
        </w:tc>
        <w:tc>
          <w:tcPr>
            <w:tcW w:w="1080" w:type="dxa"/>
          </w:tcPr>
          <w:p w:rsidR="000A4B73" w:rsidRPr="000E436F" w:rsidRDefault="000A4B73" w:rsidP="007D73BD">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12.78%</w:t>
            </w:r>
          </w:p>
        </w:tc>
        <w:tc>
          <w:tcPr>
            <w:tcW w:w="1170" w:type="dxa"/>
          </w:tcPr>
          <w:p w:rsidR="000A4B73" w:rsidRPr="000E436F" w:rsidRDefault="000A4B73" w:rsidP="007D73BD">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12.46%</w:t>
            </w:r>
          </w:p>
        </w:tc>
        <w:tc>
          <w:tcPr>
            <w:tcW w:w="1530" w:type="dxa"/>
          </w:tcPr>
          <w:p w:rsidR="000A4B73" w:rsidRPr="000E436F" w:rsidRDefault="000A4B73" w:rsidP="007D73BD">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10.46%</w:t>
            </w:r>
          </w:p>
        </w:tc>
      </w:tr>
    </w:tbl>
    <w:p w:rsidR="00092FD4" w:rsidRPr="00020E7B" w:rsidRDefault="00092FD4" w:rsidP="00092FD4">
      <w:pPr>
        <w:ind w:left="0"/>
        <w:rPr>
          <w:rFonts w:ascii="Times New Roman" w:eastAsia="Times New Roman" w:hAnsi="Times New Roman" w:cs="Times New Roman"/>
          <w:sz w:val="18"/>
          <w:szCs w:val="18"/>
          <w:lang w:bidi="ar-SA"/>
        </w:rPr>
      </w:pPr>
      <w:r w:rsidRPr="001C5044">
        <w:rPr>
          <w:rFonts w:ascii="Times New Roman" w:eastAsia="Times New Roman" w:hAnsi="Times New Roman" w:cs="Times New Roman"/>
          <w:sz w:val="18"/>
          <w:szCs w:val="18"/>
          <w:lang w:bidi="ar-SA"/>
        </w:rPr>
        <w:t>Source: Annual Report of JBL</w:t>
      </w:r>
    </w:p>
    <w:p w:rsidR="00274CA8" w:rsidRDefault="00393A15" w:rsidP="005F1868">
      <w:pPr>
        <w:ind w:left="0"/>
        <w:rPr>
          <w:rFonts w:ascii="Times New Roman" w:eastAsia="Times New Roman" w:hAnsi="Times New Roman" w:cs="Times New Roman"/>
          <w:b/>
          <w:sz w:val="24"/>
          <w:szCs w:val="24"/>
          <w:lang w:bidi="ar-SA"/>
        </w:rPr>
      </w:pPr>
      <w:r w:rsidRPr="00393A15">
        <w:rPr>
          <w:rFonts w:ascii="Times New Roman" w:eastAsia="Times New Roman" w:hAnsi="Times New Roman" w:cs="Times New Roman"/>
          <w:b/>
          <w:noProof/>
          <w:sz w:val="24"/>
          <w:szCs w:val="24"/>
          <w:lang w:bidi="ar-SA"/>
        </w:rPr>
        <w:drawing>
          <wp:inline distT="0" distB="0" distL="0" distR="0">
            <wp:extent cx="5251690" cy="2863970"/>
            <wp:effectExtent l="19050" t="0" r="2516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53916" w:rsidRDefault="00253916" w:rsidP="00253916">
      <w:pPr>
        <w:widowControl w:val="0"/>
        <w:autoSpaceDE w:val="0"/>
        <w:autoSpaceDN w:val="0"/>
        <w:adjustRightInd w:val="0"/>
        <w:ind w:left="0"/>
        <w:jc w:val="center"/>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Figure: 4.4</w:t>
      </w:r>
      <w:r w:rsidR="00BA6F48">
        <w:rPr>
          <w:rFonts w:ascii="Times New Roman" w:eastAsia="Times New Roman" w:hAnsi="Times New Roman" w:cs="Times New Roman"/>
          <w:b/>
          <w:bCs/>
          <w:sz w:val="24"/>
          <w:szCs w:val="24"/>
          <w:lang w:bidi="ar-SA"/>
        </w:rPr>
        <w:t>(d</w:t>
      </w:r>
      <w:r>
        <w:rPr>
          <w:rFonts w:ascii="Times New Roman" w:eastAsia="Times New Roman" w:hAnsi="Times New Roman" w:cs="Times New Roman"/>
          <w:b/>
          <w:bCs/>
          <w:sz w:val="24"/>
          <w:szCs w:val="24"/>
          <w:lang w:bidi="ar-SA"/>
        </w:rPr>
        <w:t>)</w:t>
      </w:r>
      <w:r w:rsidR="003437ED">
        <w:rPr>
          <w:rFonts w:ascii="Times New Roman" w:eastAsia="Times New Roman" w:hAnsi="Times New Roman" w:cs="Times New Roman"/>
          <w:b/>
          <w:bCs/>
          <w:sz w:val="24"/>
          <w:szCs w:val="24"/>
          <w:lang w:bidi="ar-SA"/>
        </w:rPr>
        <w:t xml:space="preserve"> </w:t>
      </w:r>
      <w:r>
        <w:rPr>
          <w:rFonts w:ascii="Times New Roman" w:eastAsia="Times New Roman" w:hAnsi="Times New Roman" w:cs="Times New Roman"/>
          <w:b/>
          <w:bCs/>
          <w:sz w:val="24"/>
          <w:szCs w:val="24"/>
          <w:lang w:bidi="ar-SA"/>
        </w:rPr>
        <w:t>Return on Equity (ROE) of JBL</w:t>
      </w:r>
    </w:p>
    <w:p w:rsidR="00253916" w:rsidRPr="00F503C8" w:rsidRDefault="00253916" w:rsidP="004822E8">
      <w:pPr>
        <w:widowControl w:val="0"/>
        <w:autoSpaceDE w:val="0"/>
        <w:autoSpaceDN w:val="0"/>
        <w:adjustRightInd w:val="0"/>
        <w:spacing w:before="120"/>
        <w:ind w:left="0"/>
        <w:rPr>
          <w:rFonts w:ascii="Times New Roman" w:eastAsia="Times New Roman" w:hAnsi="Times New Roman" w:cs="Times New Roman"/>
          <w:b/>
          <w:bCs/>
          <w:sz w:val="24"/>
          <w:szCs w:val="24"/>
          <w:lang w:bidi="ar-SA"/>
        </w:rPr>
      </w:pPr>
      <w:r w:rsidRPr="00C44DBB">
        <w:rPr>
          <w:rFonts w:ascii="Times New Roman" w:eastAsia="Times New Roman" w:hAnsi="Times New Roman" w:cs="Times New Roman"/>
          <w:b/>
          <w:bCs/>
          <w:sz w:val="24"/>
          <w:szCs w:val="24"/>
          <w:lang w:bidi="ar-SA"/>
        </w:rPr>
        <w:t>Interpretation</w:t>
      </w:r>
    </w:p>
    <w:p w:rsidR="00EA4B64" w:rsidRDefault="00EA4B64" w:rsidP="00EA4B64">
      <w:pPr>
        <w:ind w:left="0"/>
        <w:rPr>
          <w:rFonts w:ascii="Times New Roman" w:eastAsia="Times New Roman" w:hAnsi="Times New Roman" w:cs="Times New Roman"/>
          <w:sz w:val="24"/>
          <w:szCs w:val="24"/>
          <w:lang w:bidi="ar-SA"/>
        </w:rPr>
      </w:pPr>
      <w:r w:rsidRPr="00043A7B">
        <w:rPr>
          <w:rFonts w:ascii="Times New Roman" w:eastAsia="Times New Roman" w:hAnsi="Times New Roman" w:cs="Times New Roman"/>
          <w:sz w:val="24"/>
          <w:szCs w:val="24"/>
          <w:lang w:bidi="ar-SA"/>
        </w:rPr>
        <w:t>From the above graph, i</w:t>
      </w:r>
      <w:r>
        <w:rPr>
          <w:rFonts w:ascii="Times New Roman" w:eastAsia="Times New Roman" w:hAnsi="Times New Roman" w:cs="Times New Roman"/>
          <w:sz w:val="24"/>
          <w:szCs w:val="24"/>
          <w:lang w:bidi="ar-SA"/>
        </w:rPr>
        <w:t>t can be said that the ROE of JBL was decreasing from the year 2012 to 2015</w:t>
      </w:r>
      <w:r w:rsidRPr="00043A7B">
        <w:rPr>
          <w:rFonts w:ascii="Times New Roman" w:eastAsia="Times New Roman" w:hAnsi="Times New Roman" w:cs="Times New Roman"/>
          <w:sz w:val="24"/>
          <w:szCs w:val="24"/>
          <w:lang w:bidi="ar-SA"/>
        </w:rPr>
        <w:t>.</w:t>
      </w:r>
      <w:r>
        <w:rPr>
          <w:rFonts w:ascii="Times New Roman" w:eastAsia="Times New Roman" w:hAnsi="Times New Roman" w:cs="Times New Roman"/>
          <w:sz w:val="24"/>
          <w:szCs w:val="24"/>
          <w:lang w:bidi="ar-SA"/>
        </w:rPr>
        <w:t xml:space="preserve"> It was a highest number of value 18.27% on </w:t>
      </w:r>
      <w:r w:rsidR="006969E5">
        <w:rPr>
          <w:rFonts w:ascii="Times New Roman" w:eastAsia="Times New Roman" w:hAnsi="Times New Roman" w:cs="Times New Roman"/>
          <w:sz w:val="24"/>
          <w:szCs w:val="24"/>
          <w:lang w:bidi="ar-SA"/>
        </w:rPr>
        <w:t>the year</w:t>
      </w:r>
      <w:r>
        <w:rPr>
          <w:rFonts w:ascii="Times New Roman" w:eastAsia="Times New Roman" w:hAnsi="Times New Roman" w:cs="Times New Roman"/>
          <w:sz w:val="24"/>
          <w:szCs w:val="24"/>
          <w:lang w:bidi="ar-SA"/>
        </w:rPr>
        <w:t xml:space="preserve"> 2011.</w:t>
      </w:r>
    </w:p>
    <w:p w:rsidR="00313FA5" w:rsidRDefault="00313FA5" w:rsidP="004822E8">
      <w:pPr>
        <w:spacing w:before="120"/>
        <w:ind w:left="0"/>
        <w:rPr>
          <w:rFonts w:ascii="Times New Roman" w:eastAsia="Times New Roman" w:hAnsi="Times New Roman" w:cs="Times New Roman"/>
          <w:b/>
          <w:sz w:val="24"/>
          <w:szCs w:val="24"/>
          <w:lang w:bidi="ar-SA"/>
        </w:rPr>
      </w:pPr>
    </w:p>
    <w:p w:rsidR="00313FA5" w:rsidRDefault="00313FA5" w:rsidP="004822E8">
      <w:pPr>
        <w:spacing w:before="120"/>
        <w:ind w:left="0"/>
        <w:rPr>
          <w:rFonts w:ascii="Times New Roman" w:eastAsia="Times New Roman" w:hAnsi="Times New Roman" w:cs="Times New Roman"/>
          <w:b/>
          <w:sz w:val="24"/>
          <w:szCs w:val="24"/>
          <w:lang w:bidi="ar-SA"/>
        </w:rPr>
      </w:pPr>
    </w:p>
    <w:p w:rsidR="00313FA5" w:rsidRDefault="00313FA5" w:rsidP="004822E8">
      <w:pPr>
        <w:spacing w:before="120"/>
        <w:ind w:left="0"/>
        <w:rPr>
          <w:rFonts w:ascii="Times New Roman" w:eastAsia="Times New Roman" w:hAnsi="Times New Roman" w:cs="Times New Roman"/>
          <w:b/>
          <w:sz w:val="24"/>
          <w:szCs w:val="24"/>
          <w:lang w:bidi="ar-SA"/>
        </w:rPr>
      </w:pPr>
    </w:p>
    <w:p w:rsidR="00313FA5" w:rsidRDefault="00313FA5" w:rsidP="004822E8">
      <w:pPr>
        <w:spacing w:before="120"/>
        <w:ind w:left="0"/>
        <w:rPr>
          <w:rFonts w:ascii="Times New Roman" w:eastAsia="Times New Roman" w:hAnsi="Times New Roman" w:cs="Times New Roman"/>
          <w:b/>
          <w:sz w:val="24"/>
          <w:szCs w:val="24"/>
          <w:lang w:bidi="ar-SA"/>
        </w:rPr>
      </w:pPr>
    </w:p>
    <w:p w:rsidR="00313FA5" w:rsidRDefault="00313FA5" w:rsidP="004822E8">
      <w:pPr>
        <w:spacing w:before="120"/>
        <w:ind w:left="0"/>
        <w:rPr>
          <w:rFonts w:ascii="Times New Roman" w:eastAsia="Times New Roman" w:hAnsi="Times New Roman" w:cs="Times New Roman"/>
          <w:b/>
          <w:sz w:val="24"/>
          <w:szCs w:val="24"/>
          <w:lang w:bidi="ar-SA"/>
        </w:rPr>
      </w:pPr>
    </w:p>
    <w:p w:rsidR="006969E5" w:rsidRPr="007D1BC7" w:rsidRDefault="0079061E" w:rsidP="004822E8">
      <w:pPr>
        <w:spacing w:before="120"/>
        <w:ind w:left="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lastRenderedPageBreak/>
        <w:t>4.4. e</w:t>
      </w:r>
      <w:r w:rsidR="00E45386">
        <w:rPr>
          <w:rFonts w:ascii="Times New Roman" w:eastAsia="Times New Roman" w:hAnsi="Times New Roman" w:cs="Times New Roman"/>
          <w:b/>
          <w:sz w:val="24"/>
          <w:szCs w:val="24"/>
          <w:lang w:bidi="ar-SA"/>
        </w:rPr>
        <w:t>.</w:t>
      </w:r>
      <w:r w:rsidR="006969E5">
        <w:rPr>
          <w:rFonts w:ascii="Times New Roman" w:eastAsia="Times New Roman" w:hAnsi="Times New Roman" w:cs="Times New Roman"/>
          <w:b/>
          <w:sz w:val="24"/>
          <w:szCs w:val="24"/>
          <w:lang w:bidi="ar-SA"/>
        </w:rPr>
        <w:t xml:space="preserve"> </w:t>
      </w:r>
      <w:r w:rsidR="00BF6AD1">
        <w:rPr>
          <w:rFonts w:ascii="Times New Roman" w:eastAsia="Times New Roman" w:hAnsi="Times New Roman" w:cs="Times New Roman"/>
          <w:b/>
          <w:sz w:val="24"/>
          <w:szCs w:val="24"/>
          <w:lang w:bidi="ar-SA"/>
        </w:rPr>
        <w:t>Earnings</w:t>
      </w:r>
      <w:r w:rsidR="006969E5">
        <w:rPr>
          <w:rFonts w:ascii="Times New Roman" w:eastAsia="Times New Roman" w:hAnsi="Times New Roman" w:cs="Times New Roman"/>
          <w:b/>
          <w:sz w:val="24"/>
          <w:szCs w:val="24"/>
          <w:lang w:bidi="ar-SA"/>
        </w:rPr>
        <w:t xml:space="preserve"> </w:t>
      </w:r>
      <w:r w:rsidR="00F65011">
        <w:rPr>
          <w:rFonts w:ascii="Times New Roman" w:eastAsia="Times New Roman" w:hAnsi="Times New Roman" w:cs="Times New Roman"/>
          <w:b/>
          <w:sz w:val="24"/>
          <w:szCs w:val="24"/>
          <w:lang w:bidi="ar-SA"/>
        </w:rPr>
        <w:t>Per</w:t>
      </w:r>
      <w:r w:rsidR="006969E5">
        <w:rPr>
          <w:rFonts w:ascii="Times New Roman" w:eastAsia="Times New Roman" w:hAnsi="Times New Roman" w:cs="Times New Roman"/>
          <w:b/>
          <w:sz w:val="24"/>
          <w:szCs w:val="24"/>
          <w:lang w:bidi="ar-SA"/>
        </w:rPr>
        <w:t xml:space="preserve"> Share</w:t>
      </w:r>
      <w:r w:rsidR="00C10FA8">
        <w:rPr>
          <w:rFonts w:ascii="Times New Roman" w:eastAsia="Times New Roman" w:hAnsi="Times New Roman" w:cs="Times New Roman"/>
          <w:b/>
          <w:sz w:val="24"/>
          <w:szCs w:val="24"/>
          <w:lang w:bidi="ar-SA"/>
        </w:rPr>
        <w:t xml:space="preserve"> (EPS)</w:t>
      </w:r>
    </w:p>
    <w:p w:rsidR="006969E5" w:rsidRPr="00043A7B" w:rsidRDefault="006969E5" w:rsidP="006969E5">
      <w:pPr>
        <w:ind w:left="0"/>
        <w:rPr>
          <w:rFonts w:ascii="Times New Roman" w:eastAsia="Times New Roman" w:hAnsi="Times New Roman" w:cs="Times New Roman"/>
          <w:sz w:val="24"/>
          <w:szCs w:val="24"/>
          <w:lang w:bidi="ar-SA"/>
        </w:rPr>
      </w:pPr>
      <w:r w:rsidRPr="00043A7B">
        <w:rPr>
          <w:rFonts w:ascii="Times New Roman" w:eastAsia="Times New Roman" w:hAnsi="Times New Roman" w:cs="Times New Roman"/>
          <w:sz w:val="24"/>
          <w:szCs w:val="24"/>
          <w:lang w:bidi="ar-SA"/>
        </w:rPr>
        <w:t xml:space="preserve">The firm’s Earning </w:t>
      </w:r>
      <w:r w:rsidR="00F65011">
        <w:rPr>
          <w:rFonts w:ascii="Times New Roman" w:eastAsia="Times New Roman" w:hAnsi="Times New Roman" w:cs="Times New Roman"/>
          <w:sz w:val="24"/>
          <w:szCs w:val="24"/>
          <w:lang w:bidi="ar-SA"/>
        </w:rPr>
        <w:t>per</w:t>
      </w:r>
      <w:r>
        <w:rPr>
          <w:rFonts w:ascii="Times New Roman" w:eastAsia="Times New Roman" w:hAnsi="Times New Roman" w:cs="Times New Roman"/>
          <w:sz w:val="24"/>
          <w:szCs w:val="24"/>
          <w:lang w:bidi="ar-SA"/>
        </w:rPr>
        <w:t xml:space="preserve"> S</w:t>
      </w:r>
      <w:r w:rsidRPr="00043A7B">
        <w:rPr>
          <w:rFonts w:ascii="Times New Roman" w:eastAsia="Times New Roman" w:hAnsi="Times New Roman" w:cs="Times New Roman"/>
          <w:sz w:val="24"/>
          <w:szCs w:val="24"/>
          <w:lang w:bidi="ar-SA"/>
        </w:rPr>
        <w:t xml:space="preserve">hare (EPS) is general interest to present or prospective stockholders and management. The Earning </w:t>
      </w:r>
      <w:r w:rsidR="00F65011">
        <w:rPr>
          <w:rFonts w:ascii="Times New Roman" w:eastAsia="Times New Roman" w:hAnsi="Times New Roman" w:cs="Times New Roman"/>
          <w:sz w:val="24"/>
          <w:szCs w:val="24"/>
          <w:lang w:bidi="ar-SA"/>
        </w:rPr>
        <w:t>per</w:t>
      </w:r>
      <w:r w:rsidRPr="00043A7B">
        <w:rPr>
          <w:rFonts w:ascii="Times New Roman" w:eastAsia="Times New Roman" w:hAnsi="Times New Roman" w:cs="Times New Roman"/>
          <w:sz w:val="24"/>
          <w:szCs w:val="24"/>
          <w:lang w:bidi="ar-SA"/>
        </w:rPr>
        <w:t xml:space="preserve"> share </w:t>
      </w:r>
      <w:r>
        <w:rPr>
          <w:rFonts w:ascii="Times New Roman" w:eastAsia="Times New Roman" w:hAnsi="Times New Roman" w:cs="Times New Roman"/>
          <w:sz w:val="24"/>
          <w:szCs w:val="24"/>
          <w:lang w:bidi="ar-SA"/>
        </w:rPr>
        <w:t>represents the number of amount</w:t>
      </w:r>
      <w:r w:rsidRPr="00043A7B">
        <w:rPr>
          <w:rFonts w:ascii="Times New Roman" w:eastAsia="Times New Roman" w:hAnsi="Times New Roman" w:cs="Times New Roman"/>
          <w:sz w:val="24"/>
          <w:szCs w:val="24"/>
          <w:lang w:bidi="ar-SA"/>
        </w:rPr>
        <w:t xml:space="preserve"> earned on behalf of each outstanding share of common stock. The earnings </w:t>
      </w:r>
      <w:r w:rsidR="00F65011">
        <w:rPr>
          <w:rFonts w:ascii="Times New Roman" w:eastAsia="Times New Roman" w:hAnsi="Times New Roman" w:cs="Times New Roman"/>
          <w:sz w:val="24"/>
          <w:szCs w:val="24"/>
          <w:lang w:bidi="ar-SA"/>
        </w:rPr>
        <w:t>per</w:t>
      </w:r>
      <w:r w:rsidRPr="00043A7B">
        <w:rPr>
          <w:rFonts w:ascii="Times New Roman" w:eastAsia="Times New Roman" w:hAnsi="Times New Roman" w:cs="Times New Roman"/>
          <w:sz w:val="24"/>
          <w:szCs w:val="24"/>
          <w:lang w:bidi="ar-SA"/>
        </w:rPr>
        <w:t xml:space="preserve"> share </w:t>
      </w:r>
      <w:r w:rsidR="00316FD9" w:rsidRPr="00043A7B">
        <w:rPr>
          <w:rFonts w:ascii="Times New Roman" w:eastAsia="Times New Roman" w:hAnsi="Times New Roman" w:cs="Times New Roman"/>
          <w:sz w:val="24"/>
          <w:szCs w:val="24"/>
          <w:lang w:bidi="ar-SA"/>
        </w:rPr>
        <w:t>are</w:t>
      </w:r>
      <w:r w:rsidRPr="00043A7B">
        <w:rPr>
          <w:rFonts w:ascii="Times New Roman" w:eastAsia="Times New Roman" w:hAnsi="Times New Roman" w:cs="Times New Roman"/>
          <w:sz w:val="24"/>
          <w:szCs w:val="24"/>
          <w:lang w:bidi="ar-SA"/>
        </w:rPr>
        <w:t xml:space="preserve"> calculated as follows</w:t>
      </w:r>
      <w:r>
        <w:rPr>
          <w:rFonts w:ascii="Times New Roman" w:eastAsia="Times New Roman" w:hAnsi="Times New Roman" w:cs="Times New Roman"/>
          <w:sz w:val="24"/>
          <w:szCs w:val="24"/>
          <w:lang w:bidi="ar-SA"/>
        </w:rPr>
        <w:t>:</w:t>
      </w:r>
    </w:p>
    <w:p w:rsidR="006969E5" w:rsidRPr="00467AEB" w:rsidRDefault="006969E5" w:rsidP="006969E5">
      <w:pPr>
        <w:ind w:left="0"/>
        <w:jc w:val="center"/>
        <w:rPr>
          <w:rFonts w:ascii="Times New Roman" w:eastAsia="Times New Roman" w:hAnsi="Times New Roman" w:cs="Times New Roman"/>
          <w:b/>
          <w:bCs/>
          <w:i/>
          <w:iCs/>
          <w:color w:val="7030A0"/>
          <w:szCs w:val="22"/>
          <w:lang w:bidi="ar-SA"/>
        </w:rPr>
      </w:pPr>
      <w:r w:rsidRPr="00467AEB">
        <w:rPr>
          <w:rFonts w:ascii="Times New Roman" w:eastAsia="Times New Roman" w:hAnsi="Times New Roman" w:cs="Times New Roman"/>
          <w:b/>
          <w:bCs/>
          <w:i/>
          <w:iCs/>
          <w:color w:val="7030A0"/>
          <w:szCs w:val="22"/>
          <w:lang w:bidi="ar-SA"/>
        </w:rPr>
        <w:t>Earnin</w:t>
      </w:r>
      <w:r w:rsidR="004F4771" w:rsidRPr="00467AEB">
        <w:rPr>
          <w:rFonts w:ascii="Times New Roman" w:eastAsia="Times New Roman" w:hAnsi="Times New Roman" w:cs="Times New Roman"/>
          <w:b/>
          <w:bCs/>
          <w:i/>
          <w:iCs/>
          <w:color w:val="7030A0"/>
          <w:szCs w:val="22"/>
          <w:lang w:bidi="ar-SA"/>
        </w:rPr>
        <w:t xml:space="preserve">gs </w:t>
      </w:r>
      <w:r w:rsidR="00F00058">
        <w:rPr>
          <w:rFonts w:ascii="Times New Roman" w:eastAsia="Times New Roman" w:hAnsi="Times New Roman" w:cs="Times New Roman"/>
          <w:b/>
          <w:bCs/>
          <w:i/>
          <w:iCs/>
          <w:color w:val="7030A0"/>
          <w:szCs w:val="22"/>
          <w:lang w:bidi="ar-SA"/>
        </w:rPr>
        <w:t>p</w:t>
      </w:r>
      <w:r w:rsidR="00F65011" w:rsidRPr="00467AEB">
        <w:rPr>
          <w:rFonts w:ascii="Times New Roman" w:eastAsia="Times New Roman" w:hAnsi="Times New Roman" w:cs="Times New Roman"/>
          <w:b/>
          <w:bCs/>
          <w:i/>
          <w:iCs/>
          <w:color w:val="7030A0"/>
          <w:szCs w:val="22"/>
          <w:lang w:bidi="ar-SA"/>
        </w:rPr>
        <w:t>er</w:t>
      </w:r>
      <w:r w:rsidRPr="00467AEB">
        <w:rPr>
          <w:rFonts w:ascii="Times New Roman" w:eastAsia="Times New Roman" w:hAnsi="Times New Roman" w:cs="Times New Roman"/>
          <w:b/>
          <w:bCs/>
          <w:i/>
          <w:iCs/>
          <w:color w:val="7030A0"/>
          <w:szCs w:val="22"/>
          <w:lang w:bidi="ar-SA"/>
        </w:rPr>
        <w:t xml:space="preserve"> Share =</w:t>
      </w:r>
      <w:r w:rsidR="003437ED">
        <w:rPr>
          <w:rFonts w:ascii="Times New Roman" w:eastAsia="Times New Roman" w:hAnsi="Times New Roman" w:cs="Times New Roman"/>
          <w:b/>
          <w:bCs/>
          <w:i/>
          <w:iCs/>
          <w:color w:val="7030A0"/>
          <w:szCs w:val="22"/>
          <w:lang w:bidi="ar-SA"/>
        </w:rPr>
        <w:t xml:space="preserve"> </w:t>
      </w:r>
      <w:r w:rsidRPr="00467AEB">
        <w:rPr>
          <w:rFonts w:ascii="Times New Roman" w:eastAsia="Times New Roman" w:hAnsi="Times New Roman" w:cs="Times New Roman"/>
          <w:b/>
          <w:bCs/>
          <w:i/>
          <w:iCs/>
          <w:color w:val="7030A0"/>
          <w:szCs w:val="22"/>
          <w:lang w:bidi="ar-SA"/>
        </w:rPr>
        <w:t xml:space="preserve">Earnings </w:t>
      </w:r>
      <w:r w:rsidR="00777EEB" w:rsidRPr="00467AEB">
        <w:rPr>
          <w:rFonts w:ascii="Times New Roman" w:eastAsia="Times New Roman" w:hAnsi="Times New Roman" w:cs="Times New Roman"/>
          <w:b/>
          <w:bCs/>
          <w:i/>
          <w:iCs/>
          <w:color w:val="7030A0"/>
          <w:szCs w:val="22"/>
          <w:lang w:bidi="ar-SA"/>
        </w:rPr>
        <w:t>Available for Common Stock H</w:t>
      </w:r>
      <w:r w:rsidRPr="00467AEB">
        <w:rPr>
          <w:rFonts w:ascii="Times New Roman" w:eastAsia="Times New Roman" w:hAnsi="Times New Roman" w:cs="Times New Roman"/>
          <w:b/>
          <w:bCs/>
          <w:i/>
          <w:iCs/>
          <w:color w:val="7030A0"/>
          <w:szCs w:val="22"/>
          <w:lang w:bidi="ar-SA"/>
        </w:rPr>
        <w:t>older</w:t>
      </w:r>
      <w:r w:rsidR="003437ED">
        <w:rPr>
          <w:rFonts w:ascii="Times New Roman" w:eastAsia="Times New Roman" w:hAnsi="Times New Roman" w:cs="Times New Roman"/>
          <w:b/>
          <w:bCs/>
          <w:i/>
          <w:iCs/>
          <w:color w:val="7030A0"/>
          <w:szCs w:val="22"/>
          <w:lang w:bidi="ar-SA"/>
        </w:rPr>
        <w:t xml:space="preserve"> </w:t>
      </w:r>
      <w:r w:rsidRPr="00467AEB">
        <w:rPr>
          <w:rFonts w:ascii="Times New Roman" w:eastAsia="Times New Roman" w:hAnsi="Times New Roman" w:cs="Times New Roman"/>
          <w:b/>
          <w:bCs/>
          <w:i/>
          <w:iCs/>
          <w:color w:val="7030A0"/>
          <w:szCs w:val="22"/>
          <w:lang w:bidi="ar-SA"/>
        </w:rPr>
        <w:t>/</w:t>
      </w:r>
      <w:r w:rsidR="003437ED">
        <w:rPr>
          <w:rFonts w:ascii="Times New Roman" w:eastAsia="Times New Roman" w:hAnsi="Times New Roman" w:cs="Times New Roman"/>
          <w:b/>
          <w:bCs/>
          <w:i/>
          <w:iCs/>
          <w:color w:val="7030A0"/>
          <w:szCs w:val="22"/>
          <w:lang w:bidi="ar-SA"/>
        </w:rPr>
        <w:t xml:space="preserve"> </w:t>
      </w:r>
      <w:r w:rsidR="008E6DB8" w:rsidRPr="00467AEB">
        <w:rPr>
          <w:rFonts w:ascii="Times New Roman" w:eastAsia="Times New Roman" w:hAnsi="Times New Roman" w:cs="Times New Roman"/>
          <w:b/>
          <w:bCs/>
          <w:i/>
          <w:iCs/>
          <w:color w:val="7030A0"/>
          <w:szCs w:val="22"/>
          <w:lang w:bidi="ar-SA"/>
        </w:rPr>
        <w:t>No of</w:t>
      </w:r>
      <w:r w:rsidR="003437ED">
        <w:rPr>
          <w:rFonts w:ascii="Times New Roman" w:eastAsia="Times New Roman" w:hAnsi="Times New Roman" w:cs="Times New Roman"/>
          <w:b/>
          <w:bCs/>
          <w:i/>
          <w:iCs/>
          <w:color w:val="7030A0"/>
          <w:szCs w:val="22"/>
          <w:lang w:bidi="ar-SA"/>
        </w:rPr>
        <w:t xml:space="preserve"> </w:t>
      </w:r>
      <w:r w:rsidR="008E6DB8" w:rsidRPr="00467AEB">
        <w:rPr>
          <w:rFonts w:ascii="Times New Roman" w:eastAsia="Times New Roman" w:hAnsi="Times New Roman" w:cs="Times New Roman"/>
          <w:b/>
          <w:bCs/>
          <w:i/>
          <w:iCs/>
          <w:color w:val="7030A0"/>
          <w:szCs w:val="22"/>
          <w:lang w:bidi="ar-SA"/>
        </w:rPr>
        <w:t>Shares of Common Stock O</w:t>
      </w:r>
      <w:r w:rsidRPr="00467AEB">
        <w:rPr>
          <w:rFonts w:ascii="Times New Roman" w:eastAsia="Times New Roman" w:hAnsi="Times New Roman" w:cs="Times New Roman"/>
          <w:b/>
          <w:bCs/>
          <w:i/>
          <w:iCs/>
          <w:color w:val="7030A0"/>
          <w:szCs w:val="22"/>
          <w:lang w:bidi="ar-SA"/>
        </w:rPr>
        <w:t>utstanding.</w:t>
      </w:r>
    </w:p>
    <w:p w:rsidR="006969E5" w:rsidRPr="005342A8" w:rsidRDefault="00ED7F0A" w:rsidP="006969E5">
      <w:pPr>
        <w:ind w:left="0"/>
        <w:rPr>
          <w:rFonts w:ascii="Times New Roman" w:eastAsia="Times New Roman" w:hAnsi="Times New Roman" w:cs="Times New Roman"/>
          <w:b/>
          <w:color w:val="548DD4" w:themeColor="text2" w:themeTint="99"/>
          <w:sz w:val="24"/>
          <w:szCs w:val="24"/>
          <w:lang w:bidi="ar-SA"/>
        </w:rPr>
      </w:pPr>
      <w:r w:rsidRPr="005342A8">
        <w:rPr>
          <w:rFonts w:ascii="Times New Roman" w:eastAsia="Times New Roman" w:hAnsi="Times New Roman" w:cs="Times New Roman"/>
          <w:b/>
          <w:color w:val="548DD4" w:themeColor="text2" w:themeTint="99"/>
          <w:sz w:val="24"/>
          <w:szCs w:val="24"/>
          <w:lang w:bidi="ar-SA"/>
        </w:rPr>
        <w:t>Table</w:t>
      </w:r>
      <w:r w:rsidR="00332D7F">
        <w:rPr>
          <w:rFonts w:ascii="Times New Roman" w:eastAsia="Times New Roman" w:hAnsi="Times New Roman" w:cs="Times New Roman"/>
          <w:b/>
          <w:color w:val="548DD4" w:themeColor="text2" w:themeTint="99"/>
          <w:sz w:val="24"/>
          <w:szCs w:val="24"/>
          <w:lang w:bidi="ar-SA"/>
        </w:rPr>
        <w:t xml:space="preserve"> </w:t>
      </w:r>
      <w:r w:rsidRPr="005342A8">
        <w:rPr>
          <w:rFonts w:ascii="Times New Roman" w:eastAsia="Times New Roman" w:hAnsi="Times New Roman" w:cs="Times New Roman"/>
          <w:b/>
          <w:color w:val="548DD4" w:themeColor="text2" w:themeTint="99"/>
          <w:sz w:val="24"/>
          <w:szCs w:val="24"/>
          <w:lang w:bidi="ar-SA"/>
        </w:rPr>
        <w:t>4.4</w:t>
      </w:r>
      <w:r w:rsidR="006969E5" w:rsidRPr="005342A8">
        <w:rPr>
          <w:rFonts w:ascii="Times New Roman" w:eastAsia="Times New Roman" w:hAnsi="Times New Roman" w:cs="Times New Roman"/>
          <w:b/>
          <w:color w:val="548DD4" w:themeColor="text2" w:themeTint="99"/>
          <w:sz w:val="24"/>
          <w:szCs w:val="24"/>
          <w:lang w:bidi="ar-SA"/>
        </w:rPr>
        <w:t>(</w:t>
      </w:r>
      <w:r w:rsidR="0079061E">
        <w:rPr>
          <w:rFonts w:ascii="Times New Roman" w:eastAsia="Times New Roman" w:hAnsi="Times New Roman" w:cs="Times New Roman"/>
          <w:b/>
          <w:color w:val="548DD4" w:themeColor="text2" w:themeTint="99"/>
          <w:sz w:val="24"/>
          <w:szCs w:val="24"/>
          <w:lang w:bidi="ar-SA"/>
        </w:rPr>
        <w:t>e</w:t>
      </w:r>
      <w:r w:rsidR="00250AC6" w:rsidRPr="005342A8">
        <w:rPr>
          <w:rFonts w:ascii="Times New Roman" w:eastAsia="Times New Roman" w:hAnsi="Times New Roman" w:cs="Times New Roman"/>
          <w:b/>
          <w:color w:val="548DD4" w:themeColor="text2" w:themeTint="99"/>
          <w:sz w:val="24"/>
          <w:szCs w:val="24"/>
          <w:lang w:bidi="ar-SA"/>
        </w:rPr>
        <w:t>): Earnin</w:t>
      </w:r>
      <w:r w:rsidRPr="005342A8">
        <w:rPr>
          <w:rFonts w:ascii="Times New Roman" w:eastAsia="Times New Roman" w:hAnsi="Times New Roman" w:cs="Times New Roman"/>
          <w:b/>
          <w:color w:val="548DD4" w:themeColor="text2" w:themeTint="99"/>
          <w:sz w:val="24"/>
          <w:szCs w:val="24"/>
          <w:lang w:bidi="ar-SA"/>
        </w:rPr>
        <w:t xml:space="preserve">gs </w:t>
      </w:r>
      <w:r w:rsidR="00F65011">
        <w:rPr>
          <w:rFonts w:ascii="Times New Roman" w:eastAsia="Times New Roman" w:hAnsi="Times New Roman" w:cs="Times New Roman"/>
          <w:b/>
          <w:color w:val="548DD4" w:themeColor="text2" w:themeTint="99"/>
          <w:sz w:val="24"/>
          <w:szCs w:val="24"/>
          <w:lang w:bidi="ar-SA"/>
        </w:rPr>
        <w:t>per</w:t>
      </w:r>
      <w:r w:rsidRPr="005342A8">
        <w:rPr>
          <w:rFonts w:ascii="Times New Roman" w:eastAsia="Times New Roman" w:hAnsi="Times New Roman" w:cs="Times New Roman"/>
          <w:b/>
          <w:color w:val="548DD4" w:themeColor="text2" w:themeTint="99"/>
          <w:sz w:val="24"/>
          <w:szCs w:val="24"/>
          <w:lang w:bidi="ar-SA"/>
        </w:rPr>
        <w:t xml:space="preserve"> S</w:t>
      </w:r>
      <w:r w:rsidR="00250AC6" w:rsidRPr="005342A8">
        <w:rPr>
          <w:rFonts w:ascii="Times New Roman" w:eastAsia="Times New Roman" w:hAnsi="Times New Roman" w:cs="Times New Roman"/>
          <w:b/>
          <w:color w:val="548DD4" w:themeColor="text2" w:themeTint="99"/>
          <w:sz w:val="24"/>
          <w:szCs w:val="24"/>
          <w:lang w:bidi="ar-SA"/>
        </w:rPr>
        <w:t>hare</w:t>
      </w:r>
      <w:r w:rsidR="006969E5" w:rsidRPr="005342A8">
        <w:rPr>
          <w:rFonts w:ascii="Times New Roman" w:eastAsia="Times New Roman" w:hAnsi="Times New Roman" w:cs="Times New Roman"/>
          <w:b/>
          <w:color w:val="548DD4" w:themeColor="text2" w:themeTint="99"/>
          <w:sz w:val="24"/>
          <w:szCs w:val="24"/>
          <w:lang w:bidi="ar-SA"/>
        </w:rPr>
        <w:t xml:space="preserve"> (TK in Millions)</w:t>
      </w:r>
    </w:p>
    <w:tbl>
      <w:tblPr>
        <w:tblStyle w:val="LightGrid-Accent11"/>
        <w:tblW w:w="8100" w:type="dxa"/>
        <w:tblInd w:w="198" w:type="dxa"/>
        <w:tblLook w:val="04A0" w:firstRow="1" w:lastRow="0" w:firstColumn="1" w:lastColumn="0" w:noHBand="0" w:noVBand="1"/>
      </w:tblPr>
      <w:tblGrid>
        <w:gridCol w:w="2160"/>
        <w:gridCol w:w="1170"/>
        <w:gridCol w:w="1170"/>
        <w:gridCol w:w="1170"/>
        <w:gridCol w:w="1170"/>
        <w:gridCol w:w="1260"/>
      </w:tblGrid>
      <w:tr w:rsidR="00310DE7" w:rsidTr="009407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rsidR="00310DE7" w:rsidRPr="000B1183" w:rsidRDefault="00310DE7" w:rsidP="00310DE7">
            <w:pPr>
              <w:spacing w:line="360" w:lineRule="auto"/>
              <w:ind w:left="0"/>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Particulars</w:t>
            </w:r>
          </w:p>
        </w:tc>
        <w:tc>
          <w:tcPr>
            <w:tcW w:w="1170" w:type="dxa"/>
          </w:tcPr>
          <w:p w:rsidR="00310DE7" w:rsidRPr="00045A64" w:rsidRDefault="00310DE7" w:rsidP="00310DE7">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045A64">
              <w:rPr>
                <w:rFonts w:ascii="Times New Roman" w:eastAsia="Times New Roman" w:hAnsi="Times New Roman" w:cs="Times New Roman"/>
                <w:sz w:val="24"/>
                <w:szCs w:val="24"/>
                <w:lang w:bidi="ar-SA"/>
              </w:rPr>
              <w:t>2011</w:t>
            </w:r>
          </w:p>
        </w:tc>
        <w:tc>
          <w:tcPr>
            <w:tcW w:w="1170" w:type="dxa"/>
          </w:tcPr>
          <w:p w:rsidR="00310DE7" w:rsidRPr="00045A64" w:rsidRDefault="00310DE7" w:rsidP="00310DE7">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045A64">
              <w:rPr>
                <w:rFonts w:ascii="Times New Roman" w:eastAsia="Times New Roman" w:hAnsi="Times New Roman" w:cs="Times New Roman"/>
                <w:sz w:val="24"/>
                <w:szCs w:val="24"/>
                <w:lang w:bidi="ar-SA"/>
              </w:rPr>
              <w:t>2012</w:t>
            </w:r>
          </w:p>
        </w:tc>
        <w:tc>
          <w:tcPr>
            <w:tcW w:w="1170" w:type="dxa"/>
          </w:tcPr>
          <w:p w:rsidR="00310DE7" w:rsidRPr="00045A64" w:rsidRDefault="00310DE7" w:rsidP="00310DE7">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045A64">
              <w:rPr>
                <w:rFonts w:ascii="Times New Roman" w:eastAsia="Times New Roman" w:hAnsi="Times New Roman" w:cs="Times New Roman"/>
                <w:sz w:val="24"/>
                <w:szCs w:val="24"/>
                <w:lang w:bidi="ar-SA"/>
              </w:rPr>
              <w:t>2013</w:t>
            </w:r>
          </w:p>
        </w:tc>
        <w:tc>
          <w:tcPr>
            <w:tcW w:w="1170" w:type="dxa"/>
          </w:tcPr>
          <w:p w:rsidR="00310DE7" w:rsidRPr="00045A64" w:rsidRDefault="00310DE7" w:rsidP="00310DE7">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045A64">
              <w:rPr>
                <w:rFonts w:ascii="Times New Roman" w:eastAsia="Times New Roman" w:hAnsi="Times New Roman" w:cs="Times New Roman"/>
                <w:sz w:val="24"/>
                <w:szCs w:val="24"/>
                <w:lang w:bidi="ar-SA"/>
              </w:rPr>
              <w:t>2014</w:t>
            </w:r>
          </w:p>
        </w:tc>
        <w:tc>
          <w:tcPr>
            <w:tcW w:w="1260" w:type="dxa"/>
          </w:tcPr>
          <w:p w:rsidR="00310DE7" w:rsidRPr="00045A64" w:rsidRDefault="00310DE7" w:rsidP="00310DE7">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045A64">
              <w:rPr>
                <w:rFonts w:ascii="Times New Roman" w:eastAsia="Times New Roman" w:hAnsi="Times New Roman" w:cs="Times New Roman"/>
                <w:sz w:val="24"/>
                <w:szCs w:val="24"/>
                <w:lang w:bidi="ar-SA"/>
              </w:rPr>
              <w:t>2015</w:t>
            </w:r>
          </w:p>
        </w:tc>
      </w:tr>
      <w:tr w:rsidR="00310DE7" w:rsidTr="00940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rsidR="00310DE7" w:rsidRDefault="00310DE7" w:rsidP="00310DE7">
            <w:pPr>
              <w:spacing w:line="360" w:lineRule="auto"/>
              <w:ind w:left="0"/>
              <w:rPr>
                <w:rFonts w:ascii="Times New Roman" w:eastAsia="Times New Roman" w:hAnsi="Times New Roman" w:cs="Times New Roman"/>
                <w:b w:val="0"/>
                <w:sz w:val="24"/>
                <w:szCs w:val="24"/>
                <w:lang w:bidi="ar-SA"/>
              </w:rPr>
            </w:pPr>
            <w:r>
              <w:rPr>
                <w:rFonts w:ascii="Times New Roman" w:eastAsia="Times New Roman" w:hAnsi="Times New Roman" w:cs="Times New Roman"/>
                <w:b w:val="0"/>
                <w:sz w:val="24"/>
                <w:szCs w:val="24"/>
                <w:lang w:bidi="ar-SA"/>
              </w:rPr>
              <w:t>EPS</w:t>
            </w:r>
          </w:p>
        </w:tc>
        <w:tc>
          <w:tcPr>
            <w:tcW w:w="1170" w:type="dxa"/>
          </w:tcPr>
          <w:p w:rsidR="00310DE7" w:rsidRDefault="00310DE7" w:rsidP="00310DE7">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3.65</w:t>
            </w:r>
          </w:p>
        </w:tc>
        <w:tc>
          <w:tcPr>
            <w:tcW w:w="1170" w:type="dxa"/>
          </w:tcPr>
          <w:p w:rsidR="00310DE7" w:rsidRDefault="00310DE7" w:rsidP="00310DE7">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2.32</w:t>
            </w:r>
          </w:p>
        </w:tc>
        <w:tc>
          <w:tcPr>
            <w:tcW w:w="1170" w:type="dxa"/>
          </w:tcPr>
          <w:p w:rsidR="00310DE7" w:rsidRDefault="00310DE7" w:rsidP="00310DE7">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2.53</w:t>
            </w:r>
          </w:p>
        </w:tc>
        <w:tc>
          <w:tcPr>
            <w:tcW w:w="1170" w:type="dxa"/>
          </w:tcPr>
          <w:p w:rsidR="00310DE7" w:rsidRDefault="00310DE7" w:rsidP="00310DE7">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2.19</w:t>
            </w:r>
          </w:p>
        </w:tc>
        <w:tc>
          <w:tcPr>
            <w:tcW w:w="1260" w:type="dxa"/>
          </w:tcPr>
          <w:p w:rsidR="00310DE7" w:rsidRDefault="00310DE7" w:rsidP="00310DE7">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2.67</w:t>
            </w:r>
          </w:p>
        </w:tc>
      </w:tr>
    </w:tbl>
    <w:p w:rsidR="00FD7315" w:rsidRPr="00020E7B" w:rsidRDefault="00FD7315" w:rsidP="00FD7315">
      <w:pPr>
        <w:ind w:left="0"/>
        <w:rPr>
          <w:rFonts w:ascii="Times New Roman" w:eastAsia="Times New Roman" w:hAnsi="Times New Roman" w:cs="Times New Roman"/>
          <w:sz w:val="18"/>
          <w:szCs w:val="18"/>
          <w:lang w:bidi="ar-SA"/>
        </w:rPr>
      </w:pPr>
      <w:r w:rsidRPr="001C5044">
        <w:rPr>
          <w:rFonts w:ascii="Times New Roman" w:eastAsia="Times New Roman" w:hAnsi="Times New Roman" w:cs="Times New Roman"/>
          <w:sz w:val="18"/>
          <w:szCs w:val="18"/>
          <w:lang w:bidi="ar-SA"/>
        </w:rPr>
        <w:t>Source: Annual Report of JBL</w:t>
      </w:r>
    </w:p>
    <w:p w:rsidR="005F1868" w:rsidRDefault="00F86EE7" w:rsidP="006969E5">
      <w:pPr>
        <w:ind w:left="0"/>
        <w:rPr>
          <w:rFonts w:ascii="Times New Roman" w:eastAsia="Times New Roman" w:hAnsi="Times New Roman" w:cs="Times New Roman"/>
          <w:b/>
          <w:sz w:val="24"/>
          <w:szCs w:val="24"/>
          <w:lang w:bidi="ar-SA"/>
        </w:rPr>
      </w:pPr>
      <w:r w:rsidRPr="00F86EE7">
        <w:rPr>
          <w:rFonts w:ascii="Times New Roman" w:eastAsia="Times New Roman" w:hAnsi="Times New Roman" w:cs="Times New Roman"/>
          <w:b/>
          <w:noProof/>
          <w:sz w:val="24"/>
          <w:szCs w:val="24"/>
          <w:lang w:bidi="ar-SA"/>
        </w:rPr>
        <w:drawing>
          <wp:inline distT="0" distB="0" distL="0" distR="0">
            <wp:extent cx="5252804" cy="2820838"/>
            <wp:effectExtent l="19050" t="0" r="24046"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D7F0A" w:rsidRDefault="00ED7F0A" w:rsidP="00ED7F0A">
      <w:pPr>
        <w:widowControl w:val="0"/>
        <w:autoSpaceDE w:val="0"/>
        <w:autoSpaceDN w:val="0"/>
        <w:adjustRightInd w:val="0"/>
        <w:ind w:left="0"/>
        <w:jc w:val="center"/>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 xml:space="preserve">Figure: </w:t>
      </w:r>
      <w:r w:rsidR="0079061E">
        <w:rPr>
          <w:rFonts w:ascii="Times New Roman" w:eastAsia="Times New Roman" w:hAnsi="Times New Roman" w:cs="Times New Roman"/>
          <w:b/>
          <w:bCs/>
          <w:sz w:val="24"/>
          <w:szCs w:val="24"/>
          <w:lang w:bidi="ar-SA"/>
        </w:rPr>
        <w:t>4.4(e</w:t>
      </w:r>
      <w:r>
        <w:rPr>
          <w:rFonts w:ascii="Times New Roman" w:eastAsia="Times New Roman" w:hAnsi="Times New Roman" w:cs="Times New Roman"/>
          <w:b/>
          <w:bCs/>
          <w:sz w:val="24"/>
          <w:szCs w:val="24"/>
          <w:lang w:bidi="ar-SA"/>
        </w:rPr>
        <w:t>)</w:t>
      </w:r>
      <w:r w:rsidR="00801516">
        <w:rPr>
          <w:rFonts w:ascii="Times New Roman" w:eastAsia="Times New Roman" w:hAnsi="Times New Roman" w:cs="Times New Roman"/>
          <w:b/>
          <w:bCs/>
          <w:sz w:val="24"/>
          <w:szCs w:val="24"/>
          <w:lang w:bidi="ar-SA"/>
        </w:rPr>
        <w:t xml:space="preserve"> </w:t>
      </w:r>
      <w:r w:rsidR="0087083C">
        <w:rPr>
          <w:rFonts w:ascii="Times New Roman" w:eastAsia="Times New Roman" w:hAnsi="Times New Roman" w:cs="Times New Roman"/>
          <w:b/>
          <w:bCs/>
          <w:sz w:val="24"/>
          <w:szCs w:val="24"/>
          <w:lang w:bidi="ar-SA"/>
        </w:rPr>
        <w:t xml:space="preserve">Earning </w:t>
      </w:r>
      <w:r w:rsidR="00F65011">
        <w:rPr>
          <w:rFonts w:ascii="Times New Roman" w:eastAsia="Times New Roman" w:hAnsi="Times New Roman" w:cs="Times New Roman"/>
          <w:b/>
          <w:bCs/>
          <w:sz w:val="24"/>
          <w:szCs w:val="24"/>
          <w:lang w:bidi="ar-SA"/>
        </w:rPr>
        <w:t>Per</w:t>
      </w:r>
      <w:r w:rsidR="0087083C">
        <w:rPr>
          <w:rFonts w:ascii="Times New Roman" w:eastAsia="Times New Roman" w:hAnsi="Times New Roman" w:cs="Times New Roman"/>
          <w:b/>
          <w:bCs/>
          <w:sz w:val="24"/>
          <w:szCs w:val="24"/>
          <w:lang w:bidi="ar-SA"/>
        </w:rPr>
        <w:t xml:space="preserve"> Share</w:t>
      </w:r>
      <w:r>
        <w:rPr>
          <w:rFonts w:ascii="Times New Roman" w:eastAsia="Times New Roman" w:hAnsi="Times New Roman" w:cs="Times New Roman"/>
          <w:b/>
          <w:bCs/>
          <w:sz w:val="24"/>
          <w:szCs w:val="24"/>
          <w:lang w:bidi="ar-SA"/>
        </w:rPr>
        <w:t xml:space="preserve"> of JBL</w:t>
      </w:r>
    </w:p>
    <w:p w:rsidR="00ED7F0A" w:rsidRPr="00F503C8" w:rsidRDefault="00ED7F0A" w:rsidP="00D42173">
      <w:pPr>
        <w:widowControl w:val="0"/>
        <w:autoSpaceDE w:val="0"/>
        <w:autoSpaceDN w:val="0"/>
        <w:adjustRightInd w:val="0"/>
        <w:spacing w:before="120"/>
        <w:ind w:left="0"/>
        <w:rPr>
          <w:rFonts w:ascii="Times New Roman" w:eastAsia="Times New Roman" w:hAnsi="Times New Roman" w:cs="Times New Roman"/>
          <w:b/>
          <w:bCs/>
          <w:sz w:val="24"/>
          <w:szCs w:val="24"/>
          <w:lang w:bidi="ar-SA"/>
        </w:rPr>
      </w:pPr>
      <w:r w:rsidRPr="00C44DBB">
        <w:rPr>
          <w:rFonts w:ascii="Times New Roman" w:eastAsia="Times New Roman" w:hAnsi="Times New Roman" w:cs="Times New Roman"/>
          <w:b/>
          <w:bCs/>
          <w:sz w:val="24"/>
          <w:szCs w:val="24"/>
          <w:lang w:bidi="ar-SA"/>
        </w:rPr>
        <w:t>Interpretation</w:t>
      </w:r>
    </w:p>
    <w:p w:rsidR="00ED7F0A" w:rsidRDefault="00ED7F0A" w:rsidP="00ED7F0A">
      <w:pPr>
        <w:pStyle w:val="ListParagraph"/>
        <w:ind w:left="0"/>
        <w:rPr>
          <w:rFonts w:ascii="Times New Roman" w:eastAsia="Times New Roman" w:hAnsi="Times New Roman" w:cs="Times New Roman"/>
          <w:sz w:val="24"/>
          <w:szCs w:val="24"/>
          <w:lang w:bidi="ar-SA"/>
        </w:rPr>
      </w:pPr>
      <w:r w:rsidRPr="00EB0699">
        <w:rPr>
          <w:rFonts w:ascii="Times New Roman" w:eastAsia="Times New Roman" w:hAnsi="Times New Roman" w:cs="Times New Roman"/>
          <w:sz w:val="24"/>
          <w:szCs w:val="24"/>
          <w:lang w:bidi="ar-SA"/>
        </w:rPr>
        <w:t>In this figure we have seen that th</w:t>
      </w:r>
      <w:r>
        <w:rPr>
          <w:rFonts w:ascii="Times New Roman" w:eastAsia="Times New Roman" w:hAnsi="Times New Roman" w:cs="Times New Roman"/>
          <w:sz w:val="24"/>
          <w:szCs w:val="24"/>
          <w:lang w:bidi="ar-SA"/>
        </w:rPr>
        <w:t xml:space="preserve">e EPS was </w:t>
      </w:r>
      <w:r w:rsidR="00801516">
        <w:rPr>
          <w:rFonts w:ascii="Times New Roman" w:eastAsia="Times New Roman" w:hAnsi="Times New Roman" w:cs="Times New Roman"/>
          <w:sz w:val="24"/>
          <w:szCs w:val="24"/>
          <w:lang w:bidi="ar-SA"/>
        </w:rPr>
        <w:t>fluctuated</w:t>
      </w:r>
      <w:r w:rsidRPr="00EB0699">
        <w:rPr>
          <w:rFonts w:ascii="Times New Roman" w:eastAsia="Times New Roman" w:hAnsi="Times New Roman" w:cs="Times New Roman"/>
          <w:sz w:val="24"/>
          <w:szCs w:val="24"/>
          <w:lang w:bidi="ar-SA"/>
        </w:rPr>
        <w:t xml:space="preserve"> in</w:t>
      </w:r>
      <w:r w:rsidR="002E15CC">
        <w:rPr>
          <w:rFonts w:ascii="Times New Roman" w:eastAsia="Times New Roman" w:hAnsi="Times New Roman" w:cs="Times New Roman"/>
          <w:sz w:val="24"/>
          <w:szCs w:val="24"/>
          <w:lang w:bidi="ar-SA"/>
        </w:rPr>
        <w:t xml:space="preserve"> the year from 2012-2015 but was high on the year 2011. After 2011</w:t>
      </w:r>
      <w:r>
        <w:rPr>
          <w:rFonts w:ascii="Times New Roman" w:eastAsia="Times New Roman" w:hAnsi="Times New Roman" w:cs="Times New Roman"/>
          <w:sz w:val="24"/>
          <w:szCs w:val="24"/>
          <w:lang w:bidi="ar-SA"/>
        </w:rPr>
        <w:t xml:space="preserve"> J</w:t>
      </w:r>
      <w:r w:rsidRPr="00EB0699">
        <w:rPr>
          <w:rFonts w:ascii="Times New Roman" w:eastAsia="Times New Roman" w:hAnsi="Times New Roman" w:cs="Times New Roman"/>
          <w:sz w:val="24"/>
          <w:szCs w:val="24"/>
          <w:lang w:bidi="ar-SA"/>
        </w:rPr>
        <w:t>BL managed to increase their EPS</w:t>
      </w:r>
      <w:r w:rsidR="002E15CC">
        <w:rPr>
          <w:rFonts w:ascii="Times New Roman" w:eastAsia="Times New Roman" w:hAnsi="Times New Roman" w:cs="Times New Roman"/>
          <w:sz w:val="24"/>
          <w:szCs w:val="24"/>
          <w:lang w:bidi="ar-SA"/>
        </w:rPr>
        <w:t xml:space="preserve"> in the next years</w:t>
      </w:r>
      <w:r w:rsidRPr="00EB0699">
        <w:rPr>
          <w:rFonts w:ascii="Times New Roman" w:eastAsia="Times New Roman" w:hAnsi="Times New Roman" w:cs="Times New Roman"/>
          <w:sz w:val="24"/>
          <w:szCs w:val="24"/>
          <w:lang w:bidi="ar-SA"/>
        </w:rPr>
        <w:t xml:space="preserve">. </w:t>
      </w:r>
    </w:p>
    <w:p w:rsidR="00313FA5" w:rsidRDefault="00313FA5" w:rsidP="00D42173">
      <w:pPr>
        <w:spacing w:before="120"/>
        <w:ind w:left="0"/>
        <w:rPr>
          <w:rFonts w:ascii="Times New Roman" w:eastAsia="Times New Roman" w:hAnsi="Times New Roman" w:cs="Times New Roman"/>
          <w:b/>
          <w:sz w:val="24"/>
          <w:szCs w:val="24"/>
          <w:lang w:bidi="ar-SA"/>
        </w:rPr>
      </w:pPr>
    </w:p>
    <w:p w:rsidR="00313FA5" w:rsidRDefault="00313FA5" w:rsidP="00D42173">
      <w:pPr>
        <w:spacing w:before="120"/>
        <w:ind w:left="0"/>
        <w:rPr>
          <w:rFonts w:ascii="Times New Roman" w:eastAsia="Times New Roman" w:hAnsi="Times New Roman" w:cs="Times New Roman"/>
          <w:b/>
          <w:sz w:val="24"/>
          <w:szCs w:val="24"/>
          <w:lang w:bidi="ar-SA"/>
        </w:rPr>
      </w:pPr>
    </w:p>
    <w:p w:rsidR="00313FA5" w:rsidRDefault="00313FA5" w:rsidP="00D42173">
      <w:pPr>
        <w:spacing w:before="120"/>
        <w:ind w:left="0"/>
        <w:rPr>
          <w:rFonts w:ascii="Times New Roman" w:eastAsia="Times New Roman" w:hAnsi="Times New Roman" w:cs="Times New Roman"/>
          <w:b/>
          <w:sz w:val="24"/>
          <w:szCs w:val="24"/>
          <w:lang w:bidi="ar-SA"/>
        </w:rPr>
      </w:pPr>
    </w:p>
    <w:p w:rsidR="00313FA5" w:rsidRDefault="00313FA5" w:rsidP="00D42173">
      <w:pPr>
        <w:spacing w:before="120"/>
        <w:ind w:left="0"/>
        <w:rPr>
          <w:rFonts w:ascii="Times New Roman" w:eastAsia="Times New Roman" w:hAnsi="Times New Roman" w:cs="Times New Roman"/>
          <w:b/>
          <w:sz w:val="24"/>
          <w:szCs w:val="24"/>
          <w:lang w:bidi="ar-SA"/>
        </w:rPr>
      </w:pPr>
    </w:p>
    <w:p w:rsidR="00313FA5" w:rsidRDefault="00313FA5" w:rsidP="00D42173">
      <w:pPr>
        <w:spacing w:before="120"/>
        <w:ind w:left="0"/>
        <w:rPr>
          <w:rFonts w:ascii="Times New Roman" w:eastAsia="Times New Roman" w:hAnsi="Times New Roman" w:cs="Times New Roman"/>
          <w:b/>
          <w:sz w:val="24"/>
          <w:szCs w:val="24"/>
          <w:lang w:bidi="ar-SA"/>
        </w:rPr>
      </w:pPr>
    </w:p>
    <w:p w:rsidR="00352C37" w:rsidRDefault="00352C37" w:rsidP="00D42173">
      <w:pPr>
        <w:spacing w:before="120"/>
        <w:ind w:left="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lastRenderedPageBreak/>
        <w:t>4.4. f</w:t>
      </w:r>
      <w:r w:rsidR="00E45386">
        <w:rPr>
          <w:rFonts w:ascii="Times New Roman" w:eastAsia="Times New Roman" w:hAnsi="Times New Roman" w:cs="Times New Roman"/>
          <w:b/>
          <w:sz w:val="24"/>
          <w:szCs w:val="24"/>
          <w:lang w:bidi="ar-SA"/>
        </w:rPr>
        <w:t>.</w:t>
      </w:r>
      <w:r>
        <w:rPr>
          <w:rFonts w:ascii="Times New Roman" w:eastAsia="Times New Roman" w:hAnsi="Times New Roman" w:cs="Times New Roman"/>
          <w:b/>
          <w:sz w:val="24"/>
          <w:szCs w:val="24"/>
          <w:lang w:bidi="ar-SA"/>
        </w:rPr>
        <w:t xml:space="preserve"> Effective Dividend Ratio</w:t>
      </w:r>
    </w:p>
    <w:p w:rsidR="00405952" w:rsidRDefault="00405952" w:rsidP="00405952">
      <w:pPr>
        <w:ind w:left="0"/>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 xml:space="preserve">The </w:t>
      </w:r>
      <w:r w:rsidR="00886D77">
        <w:rPr>
          <w:rFonts w:ascii="Times New Roman" w:eastAsia="Times New Roman" w:hAnsi="Times New Roman" w:cs="Times New Roman"/>
          <w:bCs/>
          <w:sz w:val="24"/>
          <w:szCs w:val="24"/>
          <w:lang w:bidi="ar-SA"/>
        </w:rPr>
        <w:t>Effective Dividend</w:t>
      </w:r>
      <w:r>
        <w:rPr>
          <w:rFonts w:ascii="Times New Roman" w:eastAsia="Times New Roman" w:hAnsi="Times New Roman" w:cs="Times New Roman"/>
          <w:bCs/>
          <w:sz w:val="24"/>
          <w:szCs w:val="24"/>
          <w:lang w:bidi="ar-SA"/>
        </w:rPr>
        <w:t xml:space="preserve"> Ratio is calculated by the following steps:</w:t>
      </w:r>
    </w:p>
    <w:p w:rsidR="00405952" w:rsidRPr="00467AEB" w:rsidRDefault="00886D77" w:rsidP="00405952">
      <w:pPr>
        <w:ind w:left="0"/>
        <w:jc w:val="center"/>
        <w:rPr>
          <w:rFonts w:ascii="Times New Roman" w:eastAsia="Times New Roman" w:hAnsi="Times New Roman" w:cs="Times New Roman"/>
          <w:b/>
          <w:bCs/>
          <w:i/>
          <w:iCs/>
          <w:color w:val="7030A0"/>
          <w:szCs w:val="22"/>
          <w:lang w:bidi="ar-SA"/>
        </w:rPr>
      </w:pPr>
      <w:r w:rsidRPr="00467AEB">
        <w:rPr>
          <w:rFonts w:ascii="Times New Roman" w:eastAsia="Times New Roman" w:hAnsi="Times New Roman" w:cs="Times New Roman"/>
          <w:b/>
          <w:bCs/>
          <w:i/>
          <w:iCs/>
          <w:color w:val="7030A0"/>
          <w:szCs w:val="22"/>
          <w:lang w:bidi="ar-SA"/>
        </w:rPr>
        <w:t>Effective Dividend</w:t>
      </w:r>
      <w:r w:rsidR="00405952" w:rsidRPr="00467AEB">
        <w:rPr>
          <w:rFonts w:ascii="Times New Roman" w:eastAsia="Times New Roman" w:hAnsi="Times New Roman" w:cs="Times New Roman"/>
          <w:b/>
          <w:bCs/>
          <w:i/>
          <w:iCs/>
          <w:color w:val="7030A0"/>
          <w:szCs w:val="22"/>
          <w:lang w:bidi="ar-SA"/>
        </w:rPr>
        <w:t xml:space="preserve"> Ratio = </w:t>
      </w:r>
      <w:r w:rsidR="00177FB3" w:rsidRPr="00467AEB">
        <w:rPr>
          <w:rFonts w:ascii="Times New Roman" w:eastAsia="Times New Roman" w:hAnsi="Times New Roman" w:cs="Times New Roman"/>
          <w:b/>
          <w:bCs/>
          <w:i/>
          <w:iCs/>
          <w:color w:val="7030A0"/>
          <w:szCs w:val="22"/>
          <w:lang w:bidi="ar-SA"/>
        </w:rPr>
        <w:t xml:space="preserve">Annual Dividend </w:t>
      </w:r>
      <w:r w:rsidR="00801516" w:rsidRPr="00467AEB">
        <w:rPr>
          <w:rFonts w:ascii="Times New Roman" w:eastAsia="Times New Roman" w:hAnsi="Times New Roman" w:cs="Times New Roman"/>
          <w:b/>
          <w:bCs/>
          <w:i/>
          <w:iCs/>
          <w:color w:val="7030A0"/>
          <w:szCs w:val="22"/>
          <w:lang w:bidi="ar-SA"/>
        </w:rPr>
        <w:t>per</w:t>
      </w:r>
      <w:r w:rsidR="00177FB3" w:rsidRPr="00467AEB">
        <w:rPr>
          <w:rFonts w:ascii="Times New Roman" w:eastAsia="Times New Roman" w:hAnsi="Times New Roman" w:cs="Times New Roman"/>
          <w:b/>
          <w:bCs/>
          <w:i/>
          <w:iCs/>
          <w:color w:val="7030A0"/>
          <w:szCs w:val="22"/>
          <w:lang w:bidi="ar-SA"/>
        </w:rPr>
        <w:t xml:space="preserve"> Share / Price </w:t>
      </w:r>
      <w:r w:rsidR="00801516" w:rsidRPr="00467AEB">
        <w:rPr>
          <w:rFonts w:ascii="Times New Roman" w:eastAsia="Times New Roman" w:hAnsi="Times New Roman" w:cs="Times New Roman"/>
          <w:b/>
          <w:bCs/>
          <w:i/>
          <w:iCs/>
          <w:color w:val="7030A0"/>
          <w:szCs w:val="22"/>
          <w:lang w:bidi="ar-SA"/>
        </w:rPr>
        <w:t>per</w:t>
      </w:r>
      <w:r w:rsidR="00177FB3" w:rsidRPr="00467AEB">
        <w:rPr>
          <w:rFonts w:ascii="Times New Roman" w:eastAsia="Times New Roman" w:hAnsi="Times New Roman" w:cs="Times New Roman"/>
          <w:b/>
          <w:bCs/>
          <w:i/>
          <w:iCs/>
          <w:color w:val="7030A0"/>
          <w:szCs w:val="22"/>
          <w:lang w:bidi="ar-SA"/>
        </w:rPr>
        <w:t xml:space="preserve"> Share</w:t>
      </w:r>
    </w:p>
    <w:p w:rsidR="00405952" w:rsidRPr="00B178C5" w:rsidRDefault="00F142C6" w:rsidP="00405952">
      <w:pPr>
        <w:ind w:left="0"/>
        <w:rPr>
          <w:rFonts w:ascii="Times New Roman" w:eastAsia="Times New Roman" w:hAnsi="Times New Roman" w:cs="Times New Roman"/>
          <w:bCs/>
          <w:color w:val="548DD4" w:themeColor="text2" w:themeTint="99"/>
          <w:sz w:val="24"/>
          <w:szCs w:val="24"/>
          <w:lang w:bidi="ar-SA"/>
        </w:rPr>
      </w:pPr>
      <w:r>
        <w:rPr>
          <w:rFonts w:ascii="Times New Roman" w:eastAsia="Times New Roman" w:hAnsi="Times New Roman" w:cs="Times New Roman"/>
          <w:bCs/>
          <w:color w:val="548DD4" w:themeColor="text2" w:themeTint="99"/>
          <w:sz w:val="24"/>
          <w:szCs w:val="24"/>
          <w:lang w:bidi="ar-SA"/>
        </w:rPr>
        <w:t>Table 4.4 (f</w:t>
      </w:r>
      <w:r w:rsidR="00405952" w:rsidRPr="00B178C5">
        <w:rPr>
          <w:rFonts w:ascii="Times New Roman" w:eastAsia="Times New Roman" w:hAnsi="Times New Roman" w:cs="Times New Roman"/>
          <w:bCs/>
          <w:color w:val="548DD4" w:themeColor="text2" w:themeTint="99"/>
          <w:sz w:val="24"/>
          <w:szCs w:val="24"/>
          <w:lang w:bidi="ar-SA"/>
        </w:rPr>
        <w:t xml:space="preserve">): </w:t>
      </w:r>
      <w:r w:rsidR="005B2F39">
        <w:rPr>
          <w:rFonts w:ascii="Times New Roman" w:eastAsia="Times New Roman" w:hAnsi="Times New Roman" w:cs="Times New Roman"/>
          <w:bCs/>
          <w:color w:val="548DD4" w:themeColor="text2" w:themeTint="99"/>
          <w:sz w:val="24"/>
          <w:szCs w:val="24"/>
          <w:lang w:bidi="ar-SA"/>
        </w:rPr>
        <w:t>Effective Dividend</w:t>
      </w:r>
      <w:r w:rsidR="00405952" w:rsidRPr="00B178C5">
        <w:rPr>
          <w:rFonts w:ascii="Times New Roman" w:eastAsia="Times New Roman" w:hAnsi="Times New Roman" w:cs="Times New Roman"/>
          <w:bCs/>
          <w:color w:val="548DD4" w:themeColor="text2" w:themeTint="99"/>
          <w:sz w:val="24"/>
          <w:szCs w:val="24"/>
          <w:lang w:bidi="ar-SA"/>
        </w:rPr>
        <w:t xml:space="preserve"> Ratio (TK in Millions)</w:t>
      </w:r>
    </w:p>
    <w:tbl>
      <w:tblPr>
        <w:tblStyle w:val="MediumShading1-Accent3"/>
        <w:tblW w:w="0" w:type="auto"/>
        <w:tblInd w:w="198" w:type="dxa"/>
        <w:tblLook w:val="04A0" w:firstRow="1" w:lastRow="0" w:firstColumn="1" w:lastColumn="0" w:noHBand="0" w:noVBand="1"/>
      </w:tblPr>
      <w:tblGrid>
        <w:gridCol w:w="3330"/>
        <w:gridCol w:w="990"/>
        <w:gridCol w:w="990"/>
        <w:gridCol w:w="990"/>
        <w:gridCol w:w="985"/>
        <w:gridCol w:w="956"/>
      </w:tblGrid>
      <w:tr w:rsidR="007C202B" w:rsidTr="008155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rsidR="007C202B" w:rsidRPr="00976A06" w:rsidRDefault="007C202B" w:rsidP="00107BEF">
            <w:pPr>
              <w:spacing w:line="360" w:lineRule="auto"/>
              <w:ind w:left="0"/>
              <w:jc w:val="center"/>
              <w:rPr>
                <w:rFonts w:ascii="Times New Roman" w:eastAsia="Times New Roman" w:hAnsi="Times New Roman" w:cs="Times New Roman"/>
                <w:color w:val="auto"/>
                <w:sz w:val="24"/>
                <w:szCs w:val="24"/>
                <w:lang w:bidi="ar-SA"/>
              </w:rPr>
            </w:pPr>
            <w:r w:rsidRPr="00976A06">
              <w:rPr>
                <w:rFonts w:ascii="Times New Roman" w:eastAsia="Times New Roman" w:hAnsi="Times New Roman" w:cs="Times New Roman"/>
                <w:color w:val="auto"/>
                <w:sz w:val="24"/>
                <w:szCs w:val="24"/>
                <w:lang w:bidi="ar-SA"/>
              </w:rPr>
              <w:t>Particulars</w:t>
            </w:r>
          </w:p>
        </w:tc>
        <w:tc>
          <w:tcPr>
            <w:tcW w:w="990" w:type="dxa"/>
          </w:tcPr>
          <w:p w:rsidR="007C202B" w:rsidRPr="00045A64" w:rsidRDefault="007C202B" w:rsidP="00107BEF">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bidi="ar-SA"/>
              </w:rPr>
            </w:pPr>
            <w:r w:rsidRPr="00045A64">
              <w:rPr>
                <w:rFonts w:ascii="Times New Roman" w:eastAsia="Times New Roman" w:hAnsi="Times New Roman" w:cs="Times New Roman"/>
                <w:color w:val="auto"/>
                <w:sz w:val="24"/>
                <w:szCs w:val="24"/>
                <w:lang w:bidi="ar-SA"/>
              </w:rPr>
              <w:t>2011</w:t>
            </w:r>
          </w:p>
        </w:tc>
        <w:tc>
          <w:tcPr>
            <w:tcW w:w="990" w:type="dxa"/>
          </w:tcPr>
          <w:p w:rsidR="007C202B" w:rsidRPr="00045A64" w:rsidRDefault="007C202B" w:rsidP="00107BEF">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bidi="ar-SA"/>
              </w:rPr>
            </w:pPr>
            <w:r w:rsidRPr="00045A64">
              <w:rPr>
                <w:rFonts w:ascii="Times New Roman" w:eastAsia="Times New Roman" w:hAnsi="Times New Roman" w:cs="Times New Roman"/>
                <w:color w:val="auto"/>
                <w:sz w:val="24"/>
                <w:szCs w:val="24"/>
                <w:lang w:bidi="ar-SA"/>
              </w:rPr>
              <w:t>2012</w:t>
            </w:r>
          </w:p>
        </w:tc>
        <w:tc>
          <w:tcPr>
            <w:tcW w:w="990" w:type="dxa"/>
          </w:tcPr>
          <w:p w:rsidR="007C202B" w:rsidRPr="00045A64" w:rsidRDefault="007C202B" w:rsidP="00107BEF">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bidi="ar-SA"/>
              </w:rPr>
            </w:pPr>
            <w:r w:rsidRPr="00045A64">
              <w:rPr>
                <w:rFonts w:ascii="Times New Roman" w:eastAsia="Times New Roman" w:hAnsi="Times New Roman" w:cs="Times New Roman"/>
                <w:color w:val="auto"/>
                <w:sz w:val="24"/>
                <w:szCs w:val="24"/>
                <w:lang w:bidi="ar-SA"/>
              </w:rPr>
              <w:t>2013</w:t>
            </w:r>
          </w:p>
        </w:tc>
        <w:tc>
          <w:tcPr>
            <w:tcW w:w="985" w:type="dxa"/>
          </w:tcPr>
          <w:p w:rsidR="007C202B" w:rsidRPr="00045A64" w:rsidRDefault="007C202B" w:rsidP="00107BEF">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bidi="ar-SA"/>
              </w:rPr>
            </w:pPr>
            <w:r w:rsidRPr="00045A64">
              <w:rPr>
                <w:rFonts w:ascii="Times New Roman" w:eastAsia="Times New Roman" w:hAnsi="Times New Roman" w:cs="Times New Roman"/>
                <w:color w:val="auto"/>
                <w:sz w:val="24"/>
                <w:szCs w:val="24"/>
                <w:lang w:bidi="ar-SA"/>
              </w:rPr>
              <w:t>2014</w:t>
            </w:r>
          </w:p>
        </w:tc>
        <w:tc>
          <w:tcPr>
            <w:tcW w:w="956" w:type="dxa"/>
          </w:tcPr>
          <w:p w:rsidR="007C202B" w:rsidRPr="00045A64" w:rsidRDefault="007C202B" w:rsidP="00107BEF">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bidi="ar-SA"/>
              </w:rPr>
            </w:pPr>
            <w:r w:rsidRPr="00045A64">
              <w:rPr>
                <w:rFonts w:ascii="Times New Roman" w:eastAsia="Times New Roman" w:hAnsi="Times New Roman" w:cs="Times New Roman"/>
                <w:color w:val="auto"/>
                <w:sz w:val="24"/>
                <w:szCs w:val="24"/>
                <w:lang w:bidi="ar-SA"/>
              </w:rPr>
              <w:t>2015</w:t>
            </w:r>
          </w:p>
        </w:tc>
      </w:tr>
      <w:tr w:rsidR="007C202B" w:rsidTr="008155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rsidR="007C202B" w:rsidRDefault="006C144C" w:rsidP="00D52160">
            <w:pPr>
              <w:spacing w:line="360" w:lineRule="auto"/>
              <w:ind w:left="0"/>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Effective Dividend Ratio</w:t>
            </w:r>
          </w:p>
        </w:tc>
        <w:tc>
          <w:tcPr>
            <w:tcW w:w="990" w:type="dxa"/>
          </w:tcPr>
          <w:p w:rsidR="007C202B" w:rsidRDefault="00763109" w:rsidP="00D52160">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25.45%</w:t>
            </w:r>
          </w:p>
        </w:tc>
        <w:tc>
          <w:tcPr>
            <w:tcW w:w="990" w:type="dxa"/>
          </w:tcPr>
          <w:p w:rsidR="007C202B" w:rsidRDefault="00763109" w:rsidP="00D52160">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15.47%</w:t>
            </w:r>
          </w:p>
        </w:tc>
        <w:tc>
          <w:tcPr>
            <w:tcW w:w="990" w:type="dxa"/>
          </w:tcPr>
          <w:p w:rsidR="007C202B" w:rsidRDefault="00763109" w:rsidP="00D52160">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15.14%</w:t>
            </w:r>
          </w:p>
        </w:tc>
        <w:tc>
          <w:tcPr>
            <w:tcW w:w="985" w:type="dxa"/>
          </w:tcPr>
          <w:p w:rsidR="007C202B" w:rsidRDefault="00763109" w:rsidP="00D52160">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20.39%</w:t>
            </w:r>
          </w:p>
        </w:tc>
        <w:tc>
          <w:tcPr>
            <w:tcW w:w="956" w:type="dxa"/>
          </w:tcPr>
          <w:p w:rsidR="007C202B" w:rsidRDefault="00763109" w:rsidP="00D52160">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21.38%</w:t>
            </w:r>
          </w:p>
        </w:tc>
      </w:tr>
    </w:tbl>
    <w:p w:rsidR="00552632" w:rsidRPr="00020E7B" w:rsidRDefault="00552632" w:rsidP="00552632">
      <w:pPr>
        <w:ind w:left="0"/>
        <w:rPr>
          <w:rFonts w:ascii="Times New Roman" w:eastAsia="Times New Roman" w:hAnsi="Times New Roman" w:cs="Times New Roman"/>
          <w:sz w:val="18"/>
          <w:szCs w:val="18"/>
          <w:lang w:bidi="ar-SA"/>
        </w:rPr>
      </w:pPr>
      <w:r w:rsidRPr="001C5044">
        <w:rPr>
          <w:rFonts w:ascii="Times New Roman" w:eastAsia="Times New Roman" w:hAnsi="Times New Roman" w:cs="Times New Roman"/>
          <w:sz w:val="18"/>
          <w:szCs w:val="18"/>
          <w:lang w:bidi="ar-SA"/>
        </w:rPr>
        <w:t>Source: Annual Report of JBL</w:t>
      </w:r>
    </w:p>
    <w:p w:rsidR="00352C37" w:rsidRDefault="00C4089D" w:rsidP="001C593E">
      <w:pPr>
        <w:spacing w:before="120" w:after="120"/>
        <w:ind w:left="0"/>
        <w:rPr>
          <w:rFonts w:ascii="Times New Roman" w:eastAsia="Times New Roman" w:hAnsi="Times New Roman" w:cs="Times New Roman"/>
          <w:sz w:val="24"/>
          <w:szCs w:val="24"/>
          <w:lang w:bidi="ar-SA"/>
        </w:rPr>
      </w:pPr>
      <w:r w:rsidRPr="00C4089D">
        <w:rPr>
          <w:rFonts w:ascii="Times New Roman" w:eastAsia="Times New Roman" w:hAnsi="Times New Roman" w:cs="Times New Roman"/>
          <w:noProof/>
          <w:sz w:val="24"/>
          <w:szCs w:val="24"/>
          <w:lang w:bidi="ar-SA"/>
        </w:rPr>
        <w:drawing>
          <wp:inline distT="0" distB="0" distL="0" distR="0">
            <wp:extent cx="5254074" cy="2881222"/>
            <wp:effectExtent l="19050" t="0" r="22776" b="0"/>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142C6" w:rsidRDefault="00801516" w:rsidP="00F142C6">
      <w:pPr>
        <w:widowControl w:val="0"/>
        <w:autoSpaceDE w:val="0"/>
        <w:autoSpaceDN w:val="0"/>
        <w:adjustRightInd w:val="0"/>
        <w:ind w:left="0"/>
        <w:jc w:val="center"/>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Figure: 4.4</w:t>
      </w:r>
      <w:r w:rsidR="00FB229D">
        <w:rPr>
          <w:rFonts w:ascii="Times New Roman" w:eastAsia="Times New Roman" w:hAnsi="Times New Roman" w:cs="Times New Roman"/>
          <w:b/>
          <w:bCs/>
          <w:sz w:val="24"/>
          <w:szCs w:val="24"/>
          <w:lang w:bidi="ar-SA"/>
        </w:rPr>
        <w:t>(f</w:t>
      </w:r>
      <w:r w:rsidR="00F142C6">
        <w:rPr>
          <w:rFonts w:ascii="Times New Roman" w:eastAsia="Times New Roman" w:hAnsi="Times New Roman" w:cs="Times New Roman"/>
          <w:b/>
          <w:bCs/>
          <w:sz w:val="24"/>
          <w:szCs w:val="24"/>
          <w:lang w:bidi="ar-SA"/>
        </w:rPr>
        <w:t>)</w:t>
      </w:r>
      <w:r>
        <w:rPr>
          <w:rFonts w:ascii="Times New Roman" w:eastAsia="Times New Roman" w:hAnsi="Times New Roman" w:cs="Times New Roman"/>
          <w:b/>
          <w:bCs/>
          <w:sz w:val="24"/>
          <w:szCs w:val="24"/>
          <w:lang w:bidi="ar-SA"/>
        </w:rPr>
        <w:t xml:space="preserve"> </w:t>
      </w:r>
      <w:r w:rsidR="0010001F">
        <w:rPr>
          <w:rFonts w:ascii="Times New Roman" w:eastAsia="Times New Roman" w:hAnsi="Times New Roman" w:cs="Times New Roman"/>
          <w:b/>
          <w:bCs/>
          <w:sz w:val="24"/>
          <w:szCs w:val="24"/>
          <w:lang w:bidi="ar-SA"/>
        </w:rPr>
        <w:t>Effective Dividend</w:t>
      </w:r>
      <w:r w:rsidR="00F142C6">
        <w:rPr>
          <w:rFonts w:ascii="Times New Roman" w:eastAsia="Times New Roman" w:hAnsi="Times New Roman" w:cs="Times New Roman"/>
          <w:b/>
          <w:bCs/>
          <w:sz w:val="24"/>
          <w:szCs w:val="24"/>
          <w:lang w:bidi="ar-SA"/>
        </w:rPr>
        <w:t xml:space="preserve"> Ratio of JBL</w:t>
      </w:r>
    </w:p>
    <w:p w:rsidR="00F142C6" w:rsidRPr="00F503C8" w:rsidRDefault="00F142C6" w:rsidP="001439AB">
      <w:pPr>
        <w:widowControl w:val="0"/>
        <w:autoSpaceDE w:val="0"/>
        <w:autoSpaceDN w:val="0"/>
        <w:adjustRightInd w:val="0"/>
        <w:spacing w:before="120"/>
        <w:ind w:left="0"/>
        <w:rPr>
          <w:rFonts w:ascii="Times New Roman" w:eastAsia="Times New Roman" w:hAnsi="Times New Roman" w:cs="Times New Roman"/>
          <w:b/>
          <w:bCs/>
          <w:sz w:val="24"/>
          <w:szCs w:val="24"/>
          <w:lang w:bidi="ar-SA"/>
        </w:rPr>
      </w:pPr>
      <w:r w:rsidRPr="00C44DBB">
        <w:rPr>
          <w:rFonts w:ascii="Times New Roman" w:eastAsia="Times New Roman" w:hAnsi="Times New Roman" w:cs="Times New Roman"/>
          <w:b/>
          <w:bCs/>
          <w:sz w:val="24"/>
          <w:szCs w:val="24"/>
          <w:lang w:bidi="ar-SA"/>
        </w:rPr>
        <w:t>Interpretation</w:t>
      </w:r>
    </w:p>
    <w:p w:rsidR="00C4089D" w:rsidRPr="001A4383" w:rsidRDefault="000D6768" w:rsidP="00A31C96">
      <w:pPr>
        <w:ind w:left="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The Effective Dividend Ratio of JBL was high</w:t>
      </w:r>
      <w:r w:rsidR="00730823">
        <w:rPr>
          <w:rFonts w:ascii="Times New Roman" w:eastAsia="Times New Roman" w:hAnsi="Times New Roman" w:cs="Times New Roman"/>
          <w:sz w:val="24"/>
          <w:szCs w:val="24"/>
          <w:lang w:bidi="ar-SA"/>
        </w:rPr>
        <w:t xml:space="preserve"> at 25.45% at</w:t>
      </w:r>
      <w:r>
        <w:rPr>
          <w:rFonts w:ascii="Times New Roman" w:eastAsia="Times New Roman" w:hAnsi="Times New Roman" w:cs="Times New Roman"/>
          <w:sz w:val="24"/>
          <w:szCs w:val="24"/>
          <w:lang w:bidi="ar-SA"/>
        </w:rPr>
        <w:t xml:space="preserve"> 2011</w:t>
      </w:r>
      <w:r w:rsidR="00730823">
        <w:rPr>
          <w:rFonts w:ascii="Times New Roman" w:eastAsia="Times New Roman" w:hAnsi="Times New Roman" w:cs="Times New Roman"/>
          <w:sz w:val="24"/>
          <w:szCs w:val="24"/>
          <w:lang w:bidi="ar-SA"/>
        </w:rPr>
        <w:t xml:space="preserve"> and 2012 it was increasing year after year and in the 2015 it is now 21.38%. </w:t>
      </w:r>
    </w:p>
    <w:p w:rsidR="00313FA5" w:rsidRDefault="00313FA5" w:rsidP="001439AB">
      <w:pPr>
        <w:spacing w:before="120"/>
        <w:ind w:left="0"/>
        <w:rPr>
          <w:rFonts w:ascii="Times New Roman" w:eastAsia="Times New Roman" w:hAnsi="Times New Roman" w:cs="Times New Roman"/>
          <w:b/>
          <w:sz w:val="24"/>
          <w:szCs w:val="24"/>
          <w:lang w:bidi="ar-SA"/>
        </w:rPr>
      </w:pPr>
    </w:p>
    <w:p w:rsidR="00313FA5" w:rsidRDefault="00313FA5" w:rsidP="001439AB">
      <w:pPr>
        <w:spacing w:before="120"/>
        <w:ind w:left="0"/>
        <w:rPr>
          <w:rFonts w:ascii="Times New Roman" w:eastAsia="Times New Roman" w:hAnsi="Times New Roman" w:cs="Times New Roman"/>
          <w:b/>
          <w:sz w:val="24"/>
          <w:szCs w:val="24"/>
          <w:lang w:bidi="ar-SA"/>
        </w:rPr>
      </w:pPr>
    </w:p>
    <w:p w:rsidR="00313FA5" w:rsidRDefault="00313FA5" w:rsidP="001439AB">
      <w:pPr>
        <w:spacing w:before="120"/>
        <w:ind w:left="0"/>
        <w:rPr>
          <w:rFonts w:ascii="Times New Roman" w:eastAsia="Times New Roman" w:hAnsi="Times New Roman" w:cs="Times New Roman"/>
          <w:b/>
          <w:sz w:val="24"/>
          <w:szCs w:val="24"/>
          <w:lang w:bidi="ar-SA"/>
        </w:rPr>
      </w:pPr>
    </w:p>
    <w:p w:rsidR="00313FA5" w:rsidRDefault="00313FA5" w:rsidP="001439AB">
      <w:pPr>
        <w:spacing w:before="120"/>
        <w:ind w:left="0"/>
        <w:rPr>
          <w:rFonts w:ascii="Times New Roman" w:eastAsia="Times New Roman" w:hAnsi="Times New Roman" w:cs="Times New Roman"/>
          <w:b/>
          <w:sz w:val="24"/>
          <w:szCs w:val="24"/>
          <w:lang w:bidi="ar-SA"/>
        </w:rPr>
      </w:pPr>
    </w:p>
    <w:p w:rsidR="00313FA5" w:rsidRDefault="00313FA5" w:rsidP="001439AB">
      <w:pPr>
        <w:spacing w:before="120"/>
        <w:ind w:left="0"/>
        <w:rPr>
          <w:rFonts w:ascii="Times New Roman" w:eastAsia="Times New Roman" w:hAnsi="Times New Roman" w:cs="Times New Roman"/>
          <w:b/>
          <w:sz w:val="24"/>
          <w:szCs w:val="24"/>
          <w:lang w:bidi="ar-SA"/>
        </w:rPr>
      </w:pPr>
    </w:p>
    <w:p w:rsidR="00313FA5" w:rsidRDefault="00313FA5" w:rsidP="001439AB">
      <w:pPr>
        <w:spacing w:before="120"/>
        <w:ind w:left="0"/>
        <w:rPr>
          <w:rFonts w:ascii="Times New Roman" w:eastAsia="Times New Roman" w:hAnsi="Times New Roman" w:cs="Times New Roman"/>
          <w:b/>
          <w:sz w:val="24"/>
          <w:szCs w:val="24"/>
          <w:lang w:bidi="ar-SA"/>
        </w:rPr>
      </w:pPr>
    </w:p>
    <w:p w:rsidR="00313FA5" w:rsidRDefault="00313FA5" w:rsidP="001439AB">
      <w:pPr>
        <w:spacing w:before="120"/>
        <w:ind w:left="0"/>
        <w:rPr>
          <w:rFonts w:ascii="Times New Roman" w:eastAsia="Times New Roman" w:hAnsi="Times New Roman" w:cs="Times New Roman"/>
          <w:b/>
          <w:sz w:val="24"/>
          <w:szCs w:val="24"/>
          <w:lang w:bidi="ar-SA"/>
        </w:rPr>
      </w:pPr>
    </w:p>
    <w:p w:rsidR="00313FA5" w:rsidRDefault="00313FA5" w:rsidP="001439AB">
      <w:pPr>
        <w:spacing w:before="120"/>
        <w:ind w:left="0"/>
        <w:rPr>
          <w:rFonts w:ascii="Times New Roman" w:eastAsia="Times New Roman" w:hAnsi="Times New Roman" w:cs="Times New Roman"/>
          <w:b/>
          <w:sz w:val="24"/>
          <w:szCs w:val="24"/>
          <w:lang w:bidi="ar-SA"/>
        </w:rPr>
      </w:pPr>
    </w:p>
    <w:p w:rsidR="005B573A" w:rsidRPr="00D55495" w:rsidRDefault="005B573A" w:rsidP="001439AB">
      <w:pPr>
        <w:spacing w:before="120"/>
        <w:ind w:left="0"/>
        <w:rPr>
          <w:rFonts w:ascii="Times New Roman" w:eastAsia="Times New Roman" w:hAnsi="Times New Roman" w:cs="Times New Roman"/>
          <w:b/>
          <w:sz w:val="28"/>
          <w:lang w:bidi="ar-SA"/>
        </w:rPr>
      </w:pPr>
      <w:r w:rsidRPr="00D55495">
        <w:rPr>
          <w:rFonts w:ascii="Times New Roman" w:eastAsia="Times New Roman" w:hAnsi="Times New Roman" w:cs="Times New Roman"/>
          <w:b/>
          <w:sz w:val="28"/>
          <w:lang w:bidi="ar-SA"/>
        </w:rPr>
        <w:lastRenderedPageBreak/>
        <w:t>4.5 Analyzing the Market Ratio</w:t>
      </w:r>
    </w:p>
    <w:p w:rsidR="005B573A" w:rsidRDefault="00D00C52" w:rsidP="001439AB">
      <w:pPr>
        <w:spacing w:before="120"/>
        <w:ind w:left="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4.5. a</w:t>
      </w:r>
      <w:r w:rsidR="00E45386">
        <w:rPr>
          <w:rFonts w:ascii="Times New Roman" w:eastAsia="Times New Roman" w:hAnsi="Times New Roman" w:cs="Times New Roman"/>
          <w:b/>
          <w:sz w:val="24"/>
          <w:szCs w:val="24"/>
          <w:lang w:bidi="ar-SA"/>
        </w:rPr>
        <w:t>.</w:t>
      </w:r>
      <w:r w:rsidR="00A978C3">
        <w:rPr>
          <w:rFonts w:ascii="Times New Roman" w:eastAsia="Times New Roman" w:hAnsi="Times New Roman" w:cs="Times New Roman"/>
          <w:b/>
          <w:sz w:val="24"/>
          <w:szCs w:val="24"/>
          <w:lang w:bidi="ar-SA"/>
        </w:rPr>
        <w:t xml:space="preserve"> Price/</w:t>
      </w:r>
      <w:proofErr w:type="spellStart"/>
      <w:r w:rsidR="00B653D1">
        <w:rPr>
          <w:rFonts w:ascii="Times New Roman" w:eastAsia="Times New Roman" w:hAnsi="Times New Roman" w:cs="Times New Roman"/>
          <w:b/>
          <w:sz w:val="24"/>
          <w:szCs w:val="24"/>
          <w:lang w:bidi="ar-SA"/>
        </w:rPr>
        <w:t>Earning</w:t>
      </w:r>
      <w:proofErr w:type="spellEnd"/>
      <w:r w:rsidR="00B653D1">
        <w:rPr>
          <w:rFonts w:ascii="Times New Roman" w:eastAsia="Times New Roman" w:hAnsi="Times New Roman" w:cs="Times New Roman"/>
          <w:b/>
          <w:sz w:val="24"/>
          <w:szCs w:val="24"/>
          <w:lang w:bidi="ar-SA"/>
        </w:rPr>
        <w:t xml:space="preserve"> Ratio</w:t>
      </w:r>
    </w:p>
    <w:p w:rsidR="006D4555" w:rsidRPr="00043A7B" w:rsidRDefault="00775F2C" w:rsidP="006D4555">
      <w:pPr>
        <w:ind w:left="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The Price or E</w:t>
      </w:r>
      <w:r w:rsidR="006D4555" w:rsidRPr="00043A7B">
        <w:rPr>
          <w:rFonts w:ascii="Times New Roman" w:eastAsia="Times New Roman" w:hAnsi="Times New Roman" w:cs="Times New Roman"/>
          <w:sz w:val="24"/>
          <w:szCs w:val="24"/>
          <w:lang w:bidi="ar-SA"/>
        </w:rPr>
        <w:t>arnings (P/E) ratio is commonly used to assess the owners’ appraisal of share value. The P/E ratio represents the amount investors are willing to pay for each dollar of the firms’ ear</w:t>
      </w:r>
      <w:r w:rsidR="00A978C3">
        <w:rPr>
          <w:rFonts w:ascii="Times New Roman" w:eastAsia="Times New Roman" w:hAnsi="Times New Roman" w:cs="Times New Roman"/>
          <w:sz w:val="24"/>
          <w:szCs w:val="24"/>
          <w:lang w:bidi="ar-SA"/>
        </w:rPr>
        <w:t>nings. P/E ratio denotes that the higher the P/E ratio</w:t>
      </w:r>
      <w:r w:rsidR="006D4555" w:rsidRPr="00043A7B">
        <w:rPr>
          <w:rFonts w:ascii="Times New Roman" w:eastAsia="Times New Roman" w:hAnsi="Times New Roman" w:cs="Times New Roman"/>
          <w:sz w:val="24"/>
          <w:szCs w:val="24"/>
          <w:lang w:bidi="ar-SA"/>
        </w:rPr>
        <w:t xml:space="preserve"> the higher the investor confidence in the firm’s future.</w:t>
      </w:r>
      <w:r w:rsidR="00A978C3">
        <w:rPr>
          <w:rFonts w:ascii="Times New Roman" w:eastAsia="Times New Roman" w:hAnsi="Times New Roman" w:cs="Times New Roman"/>
          <w:sz w:val="24"/>
          <w:szCs w:val="24"/>
          <w:lang w:bidi="ar-SA"/>
        </w:rPr>
        <w:t xml:space="preserve"> The P</w:t>
      </w:r>
      <w:r w:rsidR="006D4555" w:rsidRPr="00043A7B">
        <w:rPr>
          <w:rFonts w:ascii="Times New Roman" w:eastAsia="Times New Roman" w:hAnsi="Times New Roman" w:cs="Times New Roman"/>
          <w:sz w:val="24"/>
          <w:szCs w:val="24"/>
          <w:lang w:bidi="ar-SA"/>
        </w:rPr>
        <w:t>rice</w:t>
      </w:r>
      <w:r w:rsidR="00A978C3">
        <w:rPr>
          <w:rFonts w:ascii="Times New Roman" w:eastAsia="Times New Roman" w:hAnsi="Times New Roman" w:cs="Times New Roman"/>
          <w:sz w:val="24"/>
          <w:szCs w:val="24"/>
          <w:lang w:bidi="ar-SA"/>
        </w:rPr>
        <w:t xml:space="preserve"> or E</w:t>
      </w:r>
      <w:r w:rsidR="006D4555" w:rsidRPr="00043A7B">
        <w:rPr>
          <w:rFonts w:ascii="Times New Roman" w:eastAsia="Times New Roman" w:hAnsi="Times New Roman" w:cs="Times New Roman"/>
          <w:sz w:val="24"/>
          <w:szCs w:val="24"/>
          <w:lang w:bidi="ar-SA"/>
        </w:rPr>
        <w:t>arnings (P/E) ratio is calculated as follows</w:t>
      </w:r>
      <w:r w:rsidR="00A978C3">
        <w:rPr>
          <w:rFonts w:ascii="Times New Roman" w:eastAsia="Times New Roman" w:hAnsi="Times New Roman" w:cs="Times New Roman"/>
          <w:sz w:val="24"/>
          <w:szCs w:val="24"/>
          <w:lang w:bidi="ar-SA"/>
        </w:rPr>
        <w:t>:</w:t>
      </w:r>
    </w:p>
    <w:p w:rsidR="006D4555" w:rsidRPr="00467AEB" w:rsidRDefault="00190B2D" w:rsidP="00F14F8A">
      <w:pPr>
        <w:widowControl w:val="0"/>
        <w:autoSpaceDE w:val="0"/>
        <w:autoSpaceDN w:val="0"/>
        <w:adjustRightInd w:val="0"/>
        <w:ind w:left="0"/>
        <w:jc w:val="center"/>
        <w:rPr>
          <w:rFonts w:ascii="Times New Roman" w:eastAsia="Times New Roman" w:hAnsi="Times New Roman" w:cs="Times New Roman"/>
          <w:b/>
          <w:bCs/>
          <w:i/>
          <w:iCs/>
          <w:color w:val="7030A0"/>
          <w:szCs w:val="22"/>
          <w:lang w:bidi="ar-SA"/>
        </w:rPr>
      </w:pPr>
      <w:r w:rsidRPr="00467AEB">
        <w:rPr>
          <w:rFonts w:ascii="Times New Roman" w:eastAsia="Times New Roman" w:hAnsi="Times New Roman" w:cs="Times New Roman"/>
          <w:b/>
          <w:bCs/>
          <w:i/>
          <w:iCs/>
          <w:color w:val="7030A0"/>
          <w:szCs w:val="22"/>
          <w:lang w:bidi="ar-SA"/>
        </w:rPr>
        <w:t>P/E R</w:t>
      </w:r>
      <w:r w:rsidR="00AF335C" w:rsidRPr="00467AEB">
        <w:rPr>
          <w:rFonts w:ascii="Times New Roman" w:eastAsia="Times New Roman" w:hAnsi="Times New Roman" w:cs="Times New Roman"/>
          <w:b/>
          <w:bCs/>
          <w:i/>
          <w:iCs/>
          <w:color w:val="7030A0"/>
          <w:szCs w:val="22"/>
          <w:lang w:bidi="ar-SA"/>
        </w:rPr>
        <w:t xml:space="preserve">atio = Price </w:t>
      </w:r>
      <w:r w:rsidR="00F65011" w:rsidRPr="00467AEB">
        <w:rPr>
          <w:rFonts w:ascii="Times New Roman" w:eastAsia="Times New Roman" w:hAnsi="Times New Roman" w:cs="Times New Roman"/>
          <w:b/>
          <w:bCs/>
          <w:i/>
          <w:iCs/>
          <w:color w:val="7030A0"/>
          <w:szCs w:val="22"/>
          <w:lang w:bidi="ar-SA"/>
        </w:rPr>
        <w:t>per</w:t>
      </w:r>
      <w:r w:rsidR="00AF335C" w:rsidRPr="00467AEB">
        <w:rPr>
          <w:rFonts w:ascii="Times New Roman" w:eastAsia="Times New Roman" w:hAnsi="Times New Roman" w:cs="Times New Roman"/>
          <w:b/>
          <w:bCs/>
          <w:i/>
          <w:iCs/>
          <w:color w:val="7030A0"/>
          <w:szCs w:val="22"/>
          <w:lang w:bidi="ar-SA"/>
        </w:rPr>
        <w:t xml:space="preserve"> Share / Earnings </w:t>
      </w:r>
      <w:r w:rsidR="00F65011" w:rsidRPr="00467AEB">
        <w:rPr>
          <w:rFonts w:ascii="Times New Roman" w:eastAsia="Times New Roman" w:hAnsi="Times New Roman" w:cs="Times New Roman"/>
          <w:b/>
          <w:bCs/>
          <w:i/>
          <w:iCs/>
          <w:color w:val="7030A0"/>
          <w:szCs w:val="22"/>
          <w:lang w:bidi="ar-SA"/>
        </w:rPr>
        <w:t>per</w:t>
      </w:r>
      <w:r w:rsidR="00AF335C" w:rsidRPr="00467AEB">
        <w:rPr>
          <w:rFonts w:ascii="Times New Roman" w:eastAsia="Times New Roman" w:hAnsi="Times New Roman" w:cs="Times New Roman"/>
          <w:b/>
          <w:bCs/>
          <w:i/>
          <w:iCs/>
          <w:color w:val="7030A0"/>
          <w:szCs w:val="22"/>
          <w:lang w:bidi="ar-SA"/>
        </w:rPr>
        <w:t xml:space="preserve"> S</w:t>
      </w:r>
      <w:r w:rsidR="006D4555" w:rsidRPr="00467AEB">
        <w:rPr>
          <w:rFonts w:ascii="Times New Roman" w:eastAsia="Times New Roman" w:hAnsi="Times New Roman" w:cs="Times New Roman"/>
          <w:b/>
          <w:bCs/>
          <w:i/>
          <w:iCs/>
          <w:color w:val="7030A0"/>
          <w:szCs w:val="22"/>
          <w:lang w:bidi="ar-SA"/>
        </w:rPr>
        <w:t>hare.</w:t>
      </w:r>
    </w:p>
    <w:p w:rsidR="00B653D1" w:rsidRDefault="006D4555" w:rsidP="007C165B">
      <w:pPr>
        <w:widowControl w:val="0"/>
        <w:autoSpaceDE w:val="0"/>
        <w:autoSpaceDN w:val="0"/>
        <w:adjustRightInd w:val="0"/>
        <w:ind w:left="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Table</w:t>
      </w:r>
      <w:r w:rsidR="005C1163">
        <w:rPr>
          <w:rFonts w:ascii="Times New Roman" w:eastAsia="Times New Roman" w:hAnsi="Times New Roman" w:cs="Times New Roman"/>
          <w:b/>
          <w:sz w:val="24"/>
          <w:szCs w:val="24"/>
          <w:lang w:bidi="ar-SA"/>
        </w:rPr>
        <w:t xml:space="preserve"> </w:t>
      </w:r>
      <w:r>
        <w:rPr>
          <w:rFonts w:ascii="Times New Roman" w:eastAsia="Times New Roman" w:hAnsi="Times New Roman" w:cs="Times New Roman"/>
          <w:b/>
          <w:sz w:val="24"/>
          <w:szCs w:val="24"/>
          <w:lang w:bidi="ar-SA"/>
        </w:rPr>
        <w:t>4.5 (a):P/E Ratio (TK in Millions)</w:t>
      </w:r>
    </w:p>
    <w:tbl>
      <w:tblPr>
        <w:tblStyle w:val="MediumShading1-Accent3"/>
        <w:tblW w:w="0" w:type="auto"/>
        <w:tblInd w:w="198" w:type="dxa"/>
        <w:tblLook w:val="04A0" w:firstRow="1" w:lastRow="0" w:firstColumn="1" w:lastColumn="0" w:noHBand="0" w:noVBand="1"/>
      </w:tblPr>
      <w:tblGrid>
        <w:gridCol w:w="1800"/>
        <w:gridCol w:w="1260"/>
        <w:gridCol w:w="1260"/>
        <w:gridCol w:w="1260"/>
        <w:gridCol w:w="1260"/>
        <w:gridCol w:w="1260"/>
      </w:tblGrid>
      <w:tr w:rsidR="00606BAE" w:rsidTr="00107B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606BAE" w:rsidRPr="00976A06" w:rsidRDefault="00606BAE" w:rsidP="003742A8">
            <w:pPr>
              <w:spacing w:line="360" w:lineRule="auto"/>
              <w:ind w:left="0"/>
              <w:jc w:val="center"/>
              <w:rPr>
                <w:rFonts w:ascii="Times New Roman" w:eastAsia="Times New Roman" w:hAnsi="Times New Roman" w:cs="Times New Roman"/>
                <w:color w:val="auto"/>
                <w:sz w:val="24"/>
                <w:szCs w:val="24"/>
                <w:lang w:bidi="ar-SA"/>
              </w:rPr>
            </w:pPr>
            <w:r w:rsidRPr="00976A06">
              <w:rPr>
                <w:rFonts w:ascii="Times New Roman" w:eastAsia="Times New Roman" w:hAnsi="Times New Roman" w:cs="Times New Roman"/>
                <w:color w:val="auto"/>
                <w:sz w:val="24"/>
                <w:szCs w:val="24"/>
                <w:lang w:bidi="ar-SA"/>
              </w:rPr>
              <w:t>Particulars</w:t>
            </w:r>
          </w:p>
        </w:tc>
        <w:tc>
          <w:tcPr>
            <w:tcW w:w="1260" w:type="dxa"/>
          </w:tcPr>
          <w:p w:rsidR="00606BAE" w:rsidRPr="00045A64" w:rsidRDefault="00606BAE" w:rsidP="00107BEF">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bidi="ar-SA"/>
              </w:rPr>
            </w:pPr>
            <w:r w:rsidRPr="00045A64">
              <w:rPr>
                <w:rFonts w:ascii="Times New Roman" w:eastAsia="Times New Roman" w:hAnsi="Times New Roman" w:cs="Times New Roman"/>
                <w:color w:val="auto"/>
                <w:sz w:val="24"/>
                <w:szCs w:val="24"/>
                <w:lang w:bidi="ar-SA"/>
              </w:rPr>
              <w:t>2011</w:t>
            </w:r>
          </w:p>
        </w:tc>
        <w:tc>
          <w:tcPr>
            <w:tcW w:w="1260" w:type="dxa"/>
          </w:tcPr>
          <w:p w:rsidR="00606BAE" w:rsidRPr="00045A64" w:rsidRDefault="00606BAE" w:rsidP="00107BEF">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bidi="ar-SA"/>
              </w:rPr>
            </w:pPr>
            <w:r w:rsidRPr="00045A64">
              <w:rPr>
                <w:rFonts w:ascii="Times New Roman" w:eastAsia="Times New Roman" w:hAnsi="Times New Roman" w:cs="Times New Roman"/>
                <w:color w:val="auto"/>
                <w:sz w:val="24"/>
                <w:szCs w:val="24"/>
                <w:lang w:bidi="ar-SA"/>
              </w:rPr>
              <w:t>2012</w:t>
            </w:r>
          </w:p>
        </w:tc>
        <w:tc>
          <w:tcPr>
            <w:tcW w:w="1260" w:type="dxa"/>
          </w:tcPr>
          <w:p w:rsidR="00606BAE" w:rsidRPr="00045A64" w:rsidRDefault="00606BAE" w:rsidP="00107BEF">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bidi="ar-SA"/>
              </w:rPr>
            </w:pPr>
            <w:r w:rsidRPr="00045A64">
              <w:rPr>
                <w:rFonts w:ascii="Times New Roman" w:eastAsia="Times New Roman" w:hAnsi="Times New Roman" w:cs="Times New Roman"/>
                <w:color w:val="auto"/>
                <w:sz w:val="24"/>
                <w:szCs w:val="24"/>
                <w:lang w:bidi="ar-SA"/>
              </w:rPr>
              <w:t>2013</w:t>
            </w:r>
          </w:p>
        </w:tc>
        <w:tc>
          <w:tcPr>
            <w:tcW w:w="1260" w:type="dxa"/>
          </w:tcPr>
          <w:p w:rsidR="00606BAE" w:rsidRPr="00045A64" w:rsidRDefault="00606BAE" w:rsidP="00107BEF">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bidi="ar-SA"/>
              </w:rPr>
            </w:pPr>
            <w:r w:rsidRPr="00045A64">
              <w:rPr>
                <w:rFonts w:ascii="Times New Roman" w:eastAsia="Times New Roman" w:hAnsi="Times New Roman" w:cs="Times New Roman"/>
                <w:color w:val="auto"/>
                <w:sz w:val="24"/>
                <w:szCs w:val="24"/>
                <w:lang w:bidi="ar-SA"/>
              </w:rPr>
              <w:t>2014</w:t>
            </w:r>
          </w:p>
        </w:tc>
        <w:tc>
          <w:tcPr>
            <w:tcW w:w="1260" w:type="dxa"/>
          </w:tcPr>
          <w:p w:rsidR="00606BAE" w:rsidRPr="00045A64" w:rsidRDefault="00606BAE" w:rsidP="003742A8">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bidi="ar-SA"/>
              </w:rPr>
            </w:pPr>
            <w:r w:rsidRPr="00045A64">
              <w:rPr>
                <w:rFonts w:ascii="Times New Roman" w:eastAsia="Times New Roman" w:hAnsi="Times New Roman" w:cs="Times New Roman"/>
                <w:color w:val="auto"/>
                <w:sz w:val="24"/>
                <w:szCs w:val="24"/>
                <w:lang w:bidi="ar-SA"/>
              </w:rPr>
              <w:t>2015</w:t>
            </w:r>
          </w:p>
        </w:tc>
      </w:tr>
      <w:tr w:rsidR="00606BAE" w:rsidTr="00107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606BAE" w:rsidRPr="00753FCC" w:rsidRDefault="00606BAE" w:rsidP="003742A8">
            <w:pPr>
              <w:widowControl w:val="0"/>
              <w:autoSpaceDE w:val="0"/>
              <w:autoSpaceDN w:val="0"/>
              <w:adjustRightInd w:val="0"/>
              <w:spacing w:line="360" w:lineRule="auto"/>
              <w:ind w:left="0"/>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P/E Ratio</w:t>
            </w:r>
          </w:p>
        </w:tc>
        <w:tc>
          <w:tcPr>
            <w:tcW w:w="1260" w:type="dxa"/>
          </w:tcPr>
          <w:p w:rsidR="00606BAE" w:rsidRPr="00753FCC" w:rsidRDefault="00606BAE" w:rsidP="00107BEF">
            <w:pPr>
              <w:widowControl w:val="0"/>
              <w:autoSpaceDE w:val="0"/>
              <w:autoSpaceDN w:val="0"/>
              <w:adjustRightInd w:val="0"/>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7.32</w:t>
            </w:r>
          </w:p>
        </w:tc>
        <w:tc>
          <w:tcPr>
            <w:tcW w:w="1260" w:type="dxa"/>
          </w:tcPr>
          <w:p w:rsidR="00606BAE" w:rsidRPr="00753FCC" w:rsidRDefault="00606BAE" w:rsidP="00107BEF">
            <w:pPr>
              <w:widowControl w:val="0"/>
              <w:autoSpaceDE w:val="0"/>
              <w:autoSpaceDN w:val="0"/>
              <w:adjustRightInd w:val="0"/>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9.34</w:t>
            </w:r>
          </w:p>
        </w:tc>
        <w:tc>
          <w:tcPr>
            <w:tcW w:w="1260" w:type="dxa"/>
          </w:tcPr>
          <w:p w:rsidR="00606BAE" w:rsidRPr="00753FCC" w:rsidRDefault="00606BAE" w:rsidP="00107BEF">
            <w:pPr>
              <w:widowControl w:val="0"/>
              <w:autoSpaceDE w:val="0"/>
              <w:autoSpaceDN w:val="0"/>
              <w:adjustRightInd w:val="0"/>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6.44</w:t>
            </w:r>
          </w:p>
        </w:tc>
        <w:tc>
          <w:tcPr>
            <w:tcW w:w="1260" w:type="dxa"/>
          </w:tcPr>
          <w:p w:rsidR="00606BAE" w:rsidRPr="00753FCC" w:rsidRDefault="00606BAE" w:rsidP="00107BEF">
            <w:pPr>
              <w:widowControl w:val="0"/>
              <w:autoSpaceDE w:val="0"/>
              <w:autoSpaceDN w:val="0"/>
              <w:adjustRightInd w:val="0"/>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7.43</w:t>
            </w:r>
          </w:p>
        </w:tc>
        <w:tc>
          <w:tcPr>
            <w:tcW w:w="1260" w:type="dxa"/>
          </w:tcPr>
          <w:p w:rsidR="00606BAE" w:rsidRPr="00753FCC" w:rsidRDefault="00606BAE" w:rsidP="003742A8">
            <w:pPr>
              <w:widowControl w:val="0"/>
              <w:autoSpaceDE w:val="0"/>
              <w:autoSpaceDN w:val="0"/>
              <w:adjustRightInd w:val="0"/>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4.52</w:t>
            </w:r>
          </w:p>
        </w:tc>
      </w:tr>
    </w:tbl>
    <w:p w:rsidR="00850894" w:rsidRPr="00020E7B" w:rsidRDefault="00850894" w:rsidP="00850894">
      <w:pPr>
        <w:ind w:left="0"/>
        <w:rPr>
          <w:rFonts w:ascii="Times New Roman" w:eastAsia="Times New Roman" w:hAnsi="Times New Roman" w:cs="Times New Roman"/>
          <w:sz w:val="18"/>
          <w:szCs w:val="18"/>
          <w:lang w:bidi="ar-SA"/>
        </w:rPr>
      </w:pPr>
      <w:r w:rsidRPr="001C5044">
        <w:rPr>
          <w:rFonts w:ascii="Times New Roman" w:eastAsia="Times New Roman" w:hAnsi="Times New Roman" w:cs="Times New Roman"/>
          <w:sz w:val="18"/>
          <w:szCs w:val="18"/>
          <w:lang w:bidi="ar-SA"/>
        </w:rPr>
        <w:t>Source: Annual Report of JBL</w:t>
      </w:r>
    </w:p>
    <w:p w:rsidR="00F14F8A" w:rsidRDefault="001E5722" w:rsidP="00F14F8A">
      <w:pPr>
        <w:widowControl w:val="0"/>
        <w:autoSpaceDE w:val="0"/>
        <w:autoSpaceDN w:val="0"/>
        <w:adjustRightInd w:val="0"/>
        <w:ind w:left="0"/>
        <w:rPr>
          <w:rFonts w:ascii="Times New Roman" w:eastAsia="Times New Roman" w:hAnsi="Times New Roman" w:cs="Times New Roman"/>
          <w:sz w:val="24"/>
          <w:szCs w:val="24"/>
          <w:lang w:bidi="ar-SA"/>
        </w:rPr>
      </w:pPr>
      <w:r w:rsidRPr="001E5722">
        <w:rPr>
          <w:rFonts w:ascii="Times New Roman" w:eastAsia="Times New Roman" w:hAnsi="Times New Roman" w:cs="Times New Roman"/>
          <w:noProof/>
          <w:sz w:val="24"/>
          <w:szCs w:val="24"/>
          <w:lang w:bidi="ar-SA"/>
        </w:rPr>
        <w:drawing>
          <wp:inline distT="0" distB="0" distL="0" distR="0">
            <wp:extent cx="5260316" cy="2863970"/>
            <wp:effectExtent l="19050" t="0" r="16534"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F6A74" w:rsidRDefault="005C1163" w:rsidP="002F6A74">
      <w:pPr>
        <w:widowControl w:val="0"/>
        <w:autoSpaceDE w:val="0"/>
        <w:autoSpaceDN w:val="0"/>
        <w:adjustRightInd w:val="0"/>
        <w:ind w:left="0"/>
        <w:jc w:val="center"/>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Figure: 4.5</w:t>
      </w:r>
      <w:r w:rsidR="002F6A74">
        <w:rPr>
          <w:rFonts w:ascii="Times New Roman" w:eastAsia="Times New Roman" w:hAnsi="Times New Roman" w:cs="Times New Roman"/>
          <w:b/>
          <w:bCs/>
          <w:sz w:val="24"/>
          <w:szCs w:val="24"/>
          <w:lang w:bidi="ar-SA"/>
        </w:rPr>
        <w:t>(a)</w:t>
      </w:r>
      <w:r>
        <w:rPr>
          <w:rFonts w:ascii="Times New Roman" w:eastAsia="Times New Roman" w:hAnsi="Times New Roman" w:cs="Times New Roman"/>
          <w:b/>
          <w:bCs/>
          <w:sz w:val="24"/>
          <w:szCs w:val="24"/>
          <w:lang w:bidi="ar-SA"/>
        </w:rPr>
        <w:t xml:space="preserve"> </w:t>
      </w:r>
      <w:r w:rsidR="002F6A74">
        <w:rPr>
          <w:rFonts w:ascii="Times New Roman" w:eastAsia="Times New Roman" w:hAnsi="Times New Roman" w:cs="Times New Roman"/>
          <w:b/>
          <w:bCs/>
          <w:sz w:val="24"/>
          <w:szCs w:val="24"/>
          <w:lang w:bidi="ar-SA"/>
        </w:rPr>
        <w:t>Price/</w:t>
      </w:r>
      <w:proofErr w:type="spellStart"/>
      <w:r w:rsidR="002F6A74">
        <w:rPr>
          <w:rFonts w:ascii="Times New Roman" w:eastAsia="Times New Roman" w:hAnsi="Times New Roman" w:cs="Times New Roman"/>
          <w:b/>
          <w:bCs/>
          <w:sz w:val="24"/>
          <w:szCs w:val="24"/>
          <w:lang w:bidi="ar-SA"/>
        </w:rPr>
        <w:t>Earning</w:t>
      </w:r>
      <w:proofErr w:type="spellEnd"/>
      <w:r w:rsidR="002F6A74">
        <w:rPr>
          <w:rFonts w:ascii="Times New Roman" w:eastAsia="Times New Roman" w:hAnsi="Times New Roman" w:cs="Times New Roman"/>
          <w:b/>
          <w:bCs/>
          <w:sz w:val="24"/>
          <w:szCs w:val="24"/>
          <w:lang w:bidi="ar-SA"/>
        </w:rPr>
        <w:t xml:space="preserve"> Ratio of JBL</w:t>
      </w:r>
    </w:p>
    <w:p w:rsidR="002F6A74" w:rsidRPr="00F503C8" w:rsidRDefault="002F6A74" w:rsidP="006D070D">
      <w:pPr>
        <w:widowControl w:val="0"/>
        <w:autoSpaceDE w:val="0"/>
        <w:autoSpaceDN w:val="0"/>
        <w:adjustRightInd w:val="0"/>
        <w:spacing w:before="120"/>
        <w:ind w:left="0"/>
        <w:rPr>
          <w:rFonts w:ascii="Times New Roman" w:eastAsia="Times New Roman" w:hAnsi="Times New Roman" w:cs="Times New Roman"/>
          <w:b/>
          <w:bCs/>
          <w:sz w:val="24"/>
          <w:szCs w:val="24"/>
          <w:lang w:bidi="ar-SA"/>
        </w:rPr>
      </w:pPr>
      <w:r w:rsidRPr="00C44DBB">
        <w:rPr>
          <w:rFonts w:ascii="Times New Roman" w:eastAsia="Times New Roman" w:hAnsi="Times New Roman" w:cs="Times New Roman"/>
          <w:b/>
          <w:bCs/>
          <w:sz w:val="24"/>
          <w:szCs w:val="24"/>
          <w:lang w:bidi="ar-SA"/>
        </w:rPr>
        <w:t>Interpretation</w:t>
      </w:r>
    </w:p>
    <w:p w:rsidR="005E1524" w:rsidRPr="00EB0699" w:rsidRDefault="005E1524" w:rsidP="005E1524">
      <w:pPr>
        <w:ind w:left="0"/>
        <w:rPr>
          <w:rFonts w:ascii="Times New Roman" w:eastAsia="Times New Roman" w:hAnsi="Times New Roman" w:cs="Times New Roman"/>
          <w:sz w:val="24"/>
          <w:szCs w:val="24"/>
          <w:lang w:bidi="ar-SA"/>
        </w:rPr>
      </w:pPr>
      <w:r w:rsidRPr="003F7433">
        <w:rPr>
          <w:rFonts w:ascii="Times New Roman" w:eastAsia="Times New Roman" w:hAnsi="Times New Roman" w:cs="Times New Roman"/>
          <w:sz w:val="24"/>
          <w:szCs w:val="24"/>
          <w:lang w:bidi="ar-SA"/>
        </w:rPr>
        <w:t>Here, in this f</w:t>
      </w:r>
      <w:r w:rsidR="00523B07">
        <w:rPr>
          <w:rFonts w:ascii="Times New Roman" w:eastAsia="Times New Roman" w:hAnsi="Times New Roman" w:cs="Times New Roman"/>
          <w:sz w:val="24"/>
          <w:szCs w:val="24"/>
          <w:lang w:bidi="ar-SA"/>
        </w:rPr>
        <w:t>igure we can see that after 2011</w:t>
      </w:r>
      <w:r>
        <w:rPr>
          <w:rFonts w:ascii="Times New Roman" w:eastAsia="Times New Roman" w:hAnsi="Times New Roman" w:cs="Times New Roman"/>
          <w:sz w:val="24"/>
          <w:szCs w:val="24"/>
          <w:lang w:bidi="ar-SA"/>
        </w:rPr>
        <w:t>, the</w:t>
      </w:r>
      <w:r w:rsidRPr="003F7433">
        <w:rPr>
          <w:rFonts w:ascii="Times New Roman" w:eastAsia="Times New Roman" w:hAnsi="Times New Roman" w:cs="Times New Roman"/>
          <w:sz w:val="24"/>
          <w:szCs w:val="24"/>
          <w:lang w:bidi="ar-SA"/>
        </w:rPr>
        <w:t xml:space="preserve"> P</w:t>
      </w:r>
      <w:r w:rsidR="001519D1">
        <w:rPr>
          <w:rFonts w:ascii="Times New Roman" w:eastAsia="Times New Roman" w:hAnsi="Times New Roman" w:cs="Times New Roman"/>
          <w:sz w:val="24"/>
          <w:szCs w:val="24"/>
          <w:lang w:bidi="ar-SA"/>
        </w:rPr>
        <w:t>/E Ratio of J</w:t>
      </w:r>
      <w:r w:rsidRPr="003F7433">
        <w:rPr>
          <w:rFonts w:ascii="Times New Roman" w:eastAsia="Times New Roman" w:hAnsi="Times New Roman" w:cs="Times New Roman"/>
          <w:sz w:val="24"/>
          <w:szCs w:val="24"/>
          <w:lang w:bidi="ar-SA"/>
        </w:rPr>
        <w:t xml:space="preserve">BL is </w:t>
      </w:r>
      <w:r w:rsidR="00F05681">
        <w:rPr>
          <w:rFonts w:ascii="Times New Roman" w:eastAsia="Times New Roman" w:hAnsi="Times New Roman" w:cs="Times New Roman"/>
          <w:sz w:val="24"/>
          <w:szCs w:val="24"/>
          <w:lang w:bidi="ar-SA"/>
        </w:rPr>
        <w:t>decreasing year 2011-2015</w:t>
      </w:r>
      <w:r w:rsidR="00BE7935">
        <w:rPr>
          <w:rFonts w:ascii="Times New Roman" w:eastAsia="Times New Roman" w:hAnsi="Times New Roman" w:cs="Times New Roman"/>
          <w:sz w:val="24"/>
          <w:szCs w:val="24"/>
          <w:lang w:bidi="ar-SA"/>
        </w:rPr>
        <w:t>.</w:t>
      </w:r>
    </w:p>
    <w:p w:rsidR="00313FA5" w:rsidRDefault="00313FA5" w:rsidP="006D070D">
      <w:pPr>
        <w:widowControl w:val="0"/>
        <w:autoSpaceDE w:val="0"/>
        <w:autoSpaceDN w:val="0"/>
        <w:adjustRightInd w:val="0"/>
        <w:spacing w:before="120"/>
        <w:ind w:left="0"/>
        <w:rPr>
          <w:rFonts w:ascii="Times New Roman" w:eastAsia="Times New Roman" w:hAnsi="Times New Roman" w:cs="Times New Roman"/>
          <w:b/>
          <w:bCs/>
          <w:sz w:val="24"/>
          <w:szCs w:val="24"/>
          <w:lang w:bidi="ar-SA"/>
        </w:rPr>
      </w:pPr>
    </w:p>
    <w:p w:rsidR="00313FA5" w:rsidRDefault="00313FA5" w:rsidP="006D070D">
      <w:pPr>
        <w:widowControl w:val="0"/>
        <w:autoSpaceDE w:val="0"/>
        <w:autoSpaceDN w:val="0"/>
        <w:adjustRightInd w:val="0"/>
        <w:spacing w:before="120"/>
        <w:ind w:left="0"/>
        <w:rPr>
          <w:rFonts w:ascii="Times New Roman" w:eastAsia="Times New Roman" w:hAnsi="Times New Roman" w:cs="Times New Roman"/>
          <w:b/>
          <w:bCs/>
          <w:sz w:val="24"/>
          <w:szCs w:val="24"/>
          <w:lang w:bidi="ar-SA"/>
        </w:rPr>
      </w:pPr>
    </w:p>
    <w:p w:rsidR="00313FA5" w:rsidRDefault="00313FA5" w:rsidP="006D070D">
      <w:pPr>
        <w:widowControl w:val="0"/>
        <w:autoSpaceDE w:val="0"/>
        <w:autoSpaceDN w:val="0"/>
        <w:adjustRightInd w:val="0"/>
        <w:spacing w:before="120"/>
        <w:ind w:left="0"/>
        <w:rPr>
          <w:rFonts w:ascii="Times New Roman" w:eastAsia="Times New Roman" w:hAnsi="Times New Roman" w:cs="Times New Roman"/>
          <w:b/>
          <w:bCs/>
          <w:sz w:val="24"/>
          <w:szCs w:val="24"/>
          <w:lang w:bidi="ar-SA"/>
        </w:rPr>
      </w:pPr>
    </w:p>
    <w:p w:rsidR="00313FA5" w:rsidRDefault="00313FA5" w:rsidP="006D070D">
      <w:pPr>
        <w:widowControl w:val="0"/>
        <w:autoSpaceDE w:val="0"/>
        <w:autoSpaceDN w:val="0"/>
        <w:adjustRightInd w:val="0"/>
        <w:spacing w:before="120"/>
        <w:ind w:left="0"/>
        <w:rPr>
          <w:rFonts w:ascii="Times New Roman" w:eastAsia="Times New Roman" w:hAnsi="Times New Roman" w:cs="Times New Roman"/>
          <w:b/>
          <w:bCs/>
          <w:sz w:val="24"/>
          <w:szCs w:val="24"/>
          <w:lang w:bidi="ar-SA"/>
        </w:rPr>
      </w:pPr>
    </w:p>
    <w:p w:rsidR="00F811CD" w:rsidRDefault="00AE61A8" w:rsidP="006D070D">
      <w:pPr>
        <w:widowControl w:val="0"/>
        <w:autoSpaceDE w:val="0"/>
        <w:autoSpaceDN w:val="0"/>
        <w:adjustRightInd w:val="0"/>
        <w:spacing w:before="120"/>
        <w:ind w:left="0"/>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lastRenderedPageBreak/>
        <w:t>4.5. b</w:t>
      </w:r>
      <w:r w:rsidR="00E45386">
        <w:rPr>
          <w:rFonts w:ascii="Times New Roman" w:eastAsia="Times New Roman" w:hAnsi="Times New Roman" w:cs="Times New Roman"/>
          <w:b/>
          <w:bCs/>
          <w:sz w:val="24"/>
          <w:szCs w:val="24"/>
          <w:lang w:bidi="ar-SA"/>
        </w:rPr>
        <w:t>.</w:t>
      </w:r>
      <w:r w:rsidR="005C1163">
        <w:rPr>
          <w:rFonts w:ascii="Times New Roman" w:eastAsia="Times New Roman" w:hAnsi="Times New Roman" w:cs="Times New Roman"/>
          <w:b/>
          <w:bCs/>
          <w:sz w:val="24"/>
          <w:szCs w:val="24"/>
          <w:lang w:bidi="ar-SA"/>
        </w:rPr>
        <w:t xml:space="preserve"> </w:t>
      </w:r>
      <w:r w:rsidR="00A24103">
        <w:rPr>
          <w:rFonts w:ascii="Times New Roman" w:eastAsia="Times New Roman" w:hAnsi="Times New Roman" w:cs="Times New Roman"/>
          <w:b/>
          <w:bCs/>
          <w:sz w:val="24"/>
          <w:szCs w:val="24"/>
          <w:lang w:bidi="ar-SA"/>
        </w:rPr>
        <w:t>Market/Book Ratio</w:t>
      </w:r>
    </w:p>
    <w:p w:rsidR="0032412F" w:rsidRDefault="0032412F" w:rsidP="0032412F">
      <w:pPr>
        <w:ind w:left="0"/>
        <w:rPr>
          <w:rFonts w:ascii="Times New Roman" w:eastAsia="Times New Roman" w:hAnsi="Times New Roman" w:cs="Times New Roman"/>
          <w:sz w:val="24"/>
          <w:szCs w:val="24"/>
          <w:lang w:bidi="ar-SA"/>
        </w:rPr>
      </w:pPr>
      <w:r w:rsidRPr="00043A7B">
        <w:rPr>
          <w:rFonts w:ascii="Times New Roman" w:eastAsia="Times New Roman" w:hAnsi="Times New Roman" w:cs="Times New Roman"/>
          <w:sz w:val="24"/>
          <w:szCs w:val="24"/>
          <w:lang w:bidi="ar-SA"/>
        </w:rPr>
        <w:t xml:space="preserve">The Market/Book ratio provides an assessment of how investors view the firm’s </w:t>
      </w:r>
      <w:r w:rsidR="00F65011">
        <w:rPr>
          <w:rFonts w:ascii="Times New Roman" w:eastAsia="Times New Roman" w:hAnsi="Times New Roman" w:cs="Times New Roman"/>
          <w:sz w:val="24"/>
          <w:szCs w:val="24"/>
          <w:lang w:bidi="ar-SA"/>
        </w:rPr>
        <w:t>per</w:t>
      </w:r>
      <w:r w:rsidRPr="00043A7B">
        <w:rPr>
          <w:rFonts w:ascii="Times New Roman" w:eastAsia="Times New Roman" w:hAnsi="Times New Roman" w:cs="Times New Roman"/>
          <w:sz w:val="24"/>
          <w:szCs w:val="24"/>
          <w:lang w:bidi="ar-SA"/>
        </w:rPr>
        <w:t>formance. It relates the market value of the firm’s shares t</w:t>
      </w:r>
      <w:r w:rsidR="00770665">
        <w:rPr>
          <w:rFonts w:ascii="Times New Roman" w:eastAsia="Times New Roman" w:hAnsi="Times New Roman" w:cs="Times New Roman"/>
          <w:sz w:val="24"/>
          <w:szCs w:val="24"/>
          <w:lang w:bidi="ar-SA"/>
        </w:rPr>
        <w:t xml:space="preserve">o their book </w:t>
      </w:r>
      <w:r w:rsidRPr="00043A7B">
        <w:rPr>
          <w:rFonts w:ascii="Times New Roman" w:eastAsia="Times New Roman" w:hAnsi="Times New Roman" w:cs="Times New Roman"/>
          <w:sz w:val="24"/>
          <w:szCs w:val="24"/>
          <w:lang w:bidi="ar-SA"/>
        </w:rPr>
        <w:t xml:space="preserve">value. </w:t>
      </w:r>
      <w:r w:rsidR="002171F0">
        <w:rPr>
          <w:rFonts w:ascii="Times New Roman" w:eastAsia="Times New Roman" w:hAnsi="Times New Roman" w:cs="Times New Roman"/>
          <w:sz w:val="24"/>
          <w:szCs w:val="24"/>
          <w:lang w:bidi="ar-SA"/>
        </w:rPr>
        <w:t>To calculate J</w:t>
      </w:r>
      <w:r w:rsidRPr="00043A7B">
        <w:rPr>
          <w:rFonts w:ascii="Times New Roman" w:eastAsia="Times New Roman" w:hAnsi="Times New Roman" w:cs="Times New Roman"/>
          <w:sz w:val="24"/>
          <w:szCs w:val="24"/>
          <w:lang w:bidi="ar-SA"/>
        </w:rPr>
        <w:t>BL</w:t>
      </w:r>
      <w:r w:rsidR="005C1163">
        <w:rPr>
          <w:rFonts w:ascii="Times New Roman" w:eastAsia="Times New Roman" w:hAnsi="Times New Roman" w:cs="Times New Roman"/>
          <w:sz w:val="24"/>
          <w:szCs w:val="24"/>
          <w:lang w:bidi="ar-SA"/>
        </w:rPr>
        <w:t>’</w:t>
      </w:r>
      <w:r w:rsidRPr="00043A7B">
        <w:rPr>
          <w:rFonts w:ascii="Times New Roman" w:eastAsia="Times New Roman" w:hAnsi="Times New Roman" w:cs="Times New Roman"/>
          <w:sz w:val="24"/>
          <w:szCs w:val="24"/>
          <w:lang w:bidi="ar-SA"/>
        </w:rPr>
        <w:t xml:space="preserve">s M/B ratio, we need calculate the book </w:t>
      </w:r>
      <w:r>
        <w:rPr>
          <w:rFonts w:ascii="Times New Roman" w:eastAsia="Times New Roman" w:hAnsi="Times New Roman" w:cs="Times New Roman"/>
          <w:sz w:val="24"/>
          <w:szCs w:val="24"/>
          <w:lang w:bidi="ar-SA"/>
        </w:rPr>
        <w:t xml:space="preserve">value </w:t>
      </w:r>
      <w:r w:rsidR="00F65011">
        <w:rPr>
          <w:rFonts w:ascii="Times New Roman" w:eastAsia="Times New Roman" w:hAnsi="Times New Roman" w:cs="Times New Roman"/>
          <w:sz w:val="24"/>
          <w:szCs w:val="24"/>
          <w:lang w:bidi="ar-SA"/>
        </w:rPr>
        <w:t>per</w:t>
      </w:r>
      <w:r>
        <w:rPr>
          <w:rFonts w:ascii="Times New Roman" w:eastAsia="Times New Roman" w:hAnsi="Times New Roman" w:cs="Times New Roman"/>
          <w:sz w:val="24"/>
          <w:szCs w:val="24"/>
          <w:lang w:bidi="ar-SA"/>
        </w:rPr>
        <w:t xml:space="preserve"> share of common stock.</w:t>
      </w:r>
    </w:p>
    <w:p w:rsidR="0032412F" w:rsidRPr="00467AEB" w:rsidRDefault="00072911" w:rsidP="00204450">
      <w:pPr>
        <w:ind w:left="0"/>
        <w:jc w:val="center"/>
        <w:rPr>
          <w:rFonts w:ascii="Times New Roman" w:eastAsia="Times New Roman" w:hAnsi="Times New Roman" w:cs="Times New Roman"/>
          <w:b/>
          <w:bCs/>
          <w:i/>
          <w:iCs/>
          <w:color w:val="7030A0"/>
          <w:szCs w:val="22"/>
          <w:lang w:bidi="ar-SA"/>
        </w:rPr>
      </w:pPr>
      <w:r w:rsidRPr="00467AEB">
        <w:rPr>
          <w:rFonts w:ascii="Times New Roman" w:eastAsia="Times New Roman" w:hAnsi="Times New Roman" w:cs="Times New Roman"/>
          <w:b/>
          <w:bCs/>
          <w:i/>
          <w:iCs/>
          <w:color w:val="7030A0"/>
          <w:szCs w:val="22"/>
          <w:lang w:bidi="ar-SA"/>
        </w:rPr>
        <w:t xml:space="preserve">Book Value </w:t>
      </w:r>
      <w:r w:rsidR="002D2143">
        <w:rPr>
          <w:rFonts w:ascii="Times New Roman" w:eastAsia="Times New Roman" w:hAnsi="Times New Roman" w:cs="Times New Roman"/>
          <w:b/>
          <w:bCs/>
          <w:i/>
          <w:iCs/>
          <w:color w:val="7030A0"/>
          <w:szCs w:val="22"/>
          <w:lang w:bidi="ar-SA"/>
        </w:rPr>
        <w:t>p</w:t>
      </w:r>
      <w:r w:rsidR="00F65011" w:rsidRPr="00467AEB">
        <w:rPr>
          <w:rFonts w:ascii="Times New Roman" w:eastAsia="Times New Roman" w:hAnsi="Times New Roman" w:cs="Times New Roman"/>
          <w:b/>
          <w:bCs/>
          <w:i/>
          <w:iCs/>
          <w:color w:val="7030A0"/>
          <w:szCs w:val="22"/>
          <w:lang w:bidi="ar-SA"/>
        </w:rPr>
        <w:t>er</w:t>
      </w:r>
      <w:r w:rsidRPr="00467AEB">
        <w:rPr>
          <w:rFonts w:ascii="Times New Roman" w:eastAsia="Times New Roman" w:hAnsi="Times New Roman" w:cs="Times New Roman"/>
          <w:b/>
          <w:bCs/>
          <w:i/>
          <w:iCs/>
          <w:color w:val="7030A0"/>
          <w:szCs w:val="22"/>
          <w:lang w:bidi="ar-SA"/>
        </w:rPr>
        <w:t xml:space="preserve"> Share of Common S</w:t>
      </w:r>
      <w:r w:rsidR="0032412F" w:rsidRPr="00467AEB">
        <w:rPr>
          <w:rFonts w:ascii="Times New Roman" w:eastAsia="Times New Roman" w:hAnsi="Times New Roman" w:cs="Times New Roman"/>
          <w:b/>
          <w:bCs/>
          <w:i/>
          <w:iCs/>
          <w:color w:val="7030A0"/>
          <w:szCs w:val="22"/>
          <w:lang w:bidi="ar-SA"/>
        </w:rPr>
        <w:t>tock</w:t>
      </w:r>
      <w:r w:rsidR="005C1163">
        <w:rPr>
          <w:rFonts w:ascii="Times New Roman" w:eastAsia="Times New Roman" w:hAnsi="Times New Roman" w:cs="Times New Roman"/>
          <w:b/>
          <w:bCs/>
          <w:i/>
          <w:iCs/>
          <w:color w:val="7030A0"/>
          <w:szCs w:val="22"/>
          <w:lang w:bidi="ar-SA"/>
        </w:rPr>
        <w:t xml:space="preserve"> </w:t>
      </w:r>
      <w:r w:rsidRPr="00467AEB">
        <w:rPr>
          <w:rFonts w:ascii="Times New Roman" w:eastAsia="Times New Roman" w:hAnsi="Times New Roman" w:cs="Times New Roman"/>
          <w:b/>
          <w:bCs/>
          <w:i/>
          <w:iCs/>
          <w:color w:val="7030A0"/>
          <w:szCs w:val="22"/>
          <w:lang w:bidi="ar-SA"/>
        </w:rPr>
        <w:t>= Common Stock E</w:t>
      </w:r>
      <w:r w:rsidR="002606AE" w:rsidRPr="00467AEB">
        <w:rPr>
          <w:rFonts w:ascii="Times New Roman" w:eastAsia="Times New Roman" w:hAnsi="Times New Roman" w:cs="Times New Roman"/>
          <w:b/>
          <w:bCs/>
          <w:i/>
          <w:iCs/>
          <w:color w:val="7030A0"/>
          <w:szCs w:val="22"/>
          <w:lang w:bidi="ar-SA"/>
        </w:rPr>
        <w:t>quity</w:t>
      </w:r>
      <w:r w:rsidR="0032412F" w:rsidRPr="00467AEB">
        <w:rPr>
          <w:rFonts w:ascii="Times New Roman" w:eastAsia="Times New Roman" w:hAnsi="Times New Roman" w:cs="Times New Roman"/>
          <w:b/>
          <w:bCs/>
          <w:i/>
          <w:iCs/>
          <w:color w:val="7030A0"/>
          <w:szCs w:val="22"/>
          <w:lang w:bidi="ar-SA"/>
        </w:rPr>
        <w:t>/</w:t>
      </w:r>
      <w:r w:rsidRPr="00467AEB">
        <w:rPr>
          <w:rFonts w:ascii="Times New Roman" w:eastAsia="Times New Roman" w:hAnsi="Times New Roman" w:cs="Times New Roman"/>
          <w:b/>
          <w:bCs/>
          <w:i/>
          <w:iCs/>
          <w:color w:val="7030A0"/>
          <w:szCs w:val="22"/>
          <w:lang w:bidi="ar-SA"/>
        </w:rPr>
        <w:t xml:space="preserve"> Number of</w:t>
      </w:r>
      <w:r w:rsidR="005C1163">
        <w:rPr>
          <w:rFonts w:ascii="Times New Roman" w:eastAsia="Times New Roman" w:hAnsi="Times New Roman" w:cs="Times New Roman"/>
          <w:b/>
          <w:bCs/>
          <w:i/>
          <w:iCs/>
          <w:color w:val="7030A0"/>
          <w:szCs w:val="22"/>
          <w:lang w:bidi="ar-SA"/>
        </w:rPr>
        <w:t xml:space="preserve"> </w:t>
      </w:r>
      <w:r w:rsidRPr="00467AEB">
        <w:rPr>
          <w:rFonts w:ascii="Times New Roman" w:eastAsia="Times New Roman" w:hAnsi="Times New Roman" w:cs="Times New Roman"/>
          <w:b/>
          <w:bCs/>
          <w:i/>
          <w:iCs/>
          <w:color w:val="7030A0"/>
          <w:szCs w:val="22"/>
          <w:lang w:bidi="ar-SA"/>
        </w:rPr>
        <w:t>Shares of Common Stock O</w:t>
      </w:r>
      <w:r w:rsidR="0032412F" w:rsidRPr="00467AEB">
        <w:rPr>
          <w:rFonts w:ascii="Times New Roman" w:eastAsia="Times New Roman" w:hAnsi="Times New Roman" w:cs="Times New Roman"/>
          <w:b/>
          <w:bCs/>
          <w:i/>
          <w:iCs/>
          <w:color w:val="7030A0"/>
          <w:szCs w:val="22"/>
          <w:lang w:bidi="ar-SA"/>
        </w:rPr>
        <w:t>utstanding</w:t>
      </w:r>
    </w:p>
    <w:p w:rsidR="0032412F" w:rsidRPr="00043A7B" w:rsidRDefault="0032412F" w:rsidP="0032412F">
      <w:pPr>
        <w:ind w:left="0"/>
        <w:rPr>
          <w:rFonts w:ascii="Times New Roman" w:eastAsia="Times New Roman" w:hAnsi="Times New Roman" w:cs="Times New Roman"/>
          <w:sz w:val="24"/>
          <w:szCs w:val="24"/>
          <w:lang w:bidi="ar-SA"/>
        </w:rPr>
      </w:pPr>
      <w:r w:rsidRPr="00043A7B">
        <w:rPr>
          <w:rFonts w:ascii="Times New Roman" w:eastAsia="Times New Roman" w:hAnsi="Times New Roman" w:cs="Times New Roman"/>
          <w:sz w:val="24"/>
          <w:szCs w:val="24"/>
          <w:lang w:bidi="ar-SA"/>
        </w:rPr>
        <w:t xml:space="preserve">The </w:t>
      </w:r>
      <w:r w:rsidR="002606AE">
        <w:rPr>
          <w:rFonts w:ascii="Times New Roman" w:eastAsia="Times New Roman" w:hAnsi="Times New Roman" w:cs="Times New Roman"/>
          <w:sz w:val="24"/>
          <w:szCs w:val="24"/>
          <w:lang w:bidi="ar-SA"/>
        </w:rPr>
        <w:t>formula of Market/Book ratio is</w:t>
      </w:r>
    </w:p>
    <w:p w:rsidR="0032412F" w:rsidRPr="00467AEB" w:rsidRDefault="0032412F" w:rsidP="0032412F">
      <w:pPr>
        <w:ind w:left="0"/>
        <w:jc w:val="center"/>
        <w:rPr>
          <w:rFonts w:ascii="Times New Roman" w:eastAsia="Times New Roman" w:hAnsi="Times New Roman" w:cs="Times New Roman"/>
          <w:b/>
          <w:bCs/>
          <w:i/>
          <w:iCs/>
          <w:color w:val="7030A0"/>
          <w:szCs w:val="22"/>
          <w:lang w:bidi="ar-SA"/>
        </w:rPr>
      </w:pPr>
      <w:r w:rsidRPr="00467AEB">
        <w:rPr>
          <w:rFonts w:ascii="Times New Roman" w:eastAsia="Times New Roman" w:hAnsi="Times New Roman" w:cs="Times New Roman"/>
          <w:b/>
          <w:bCs/>
          <w:i/>
          <w:iCs/>
          <w:color w:val="7030A0"/>
          <w:szCs w:val="22"/>
          <w:lang w:bidi="ar-SA"/>
        </w:rPr>
        <w:t>M/B Ratio</w:t>
      </w:r>
      <w:r w:rsidR="00E63B87" w:rsidRPr="00467AEB">
        <w:rPr>
          <w:rFonts w:ascii="Times New Roman" w:eastAsia="Times New Roman" w:hAnsi="Times New Roman" w:cs="Times New Roman"/>
          <w:b/>
          <w:bCs/>
          <w:i/>
          <w:iCs/>
          <w:color w:val="7030A0"/>
          <w:szCs w:val="22"/>
          <w:lang w:bidi="ar-SA"/>
        </w:rPr>
        <w:t xml:space="preserve">= Market Price </w:t>
      </w:r>
      <w:r w:rsidR="00F65011" w:rsidRPr="00467AEB">
        <w:rPr>
          <w:rFonts w:ascii="Times New Roman" w:eastAsia="Times New Roman" w:hAnsi="Times New Roman" w:cs="Times New Roman"/>
          <w:b/>
          <w:bCs/>
          <w:i/>
          <w:iCs/>
          <w:color w:val="7030A0"/>
          <w:szCs w:val="22"/>
          <w:lang w:bidi="ar-SA"/>
        </w:rPr>
        <w:t>per</w:t>
      </w:r>
      <w:r w:rsidR="00E63B87" w:rsidRPr="00467AEB">
        <w:rPr>
          <w:rFonts w:ascii="Times New Roman" w:eastAsia="Times New Roman" w:hAnsi="Times New Roman" w:cs="Times New Roman"/>
          <w:b/>
          <w:bCs/>
          <w:i/>
          <w:iCs/>
          <w:color w:val="7030A0"/>
          <w:szCs w:val="22"/>
          <w:lang w:bidi="ar-SA"/>
        </w:rPr>
        <w:t xml:space="preserve"> Share</w:t>
      </w:r>
      <w:r w:rsidR="005C1163">
        <w:rPr>
          <w:rFonts w:ascii="Times New Roman" w:eastAsia="Times New Roman" w:hAnsi="Times New Roman" w:cs="Times New Roman"/>
          <w:b/>
          <w:bCs/>
          <w:i/>
          <w:iCs/>
          <w:color w:val="7030A0"/>
          <w:szCs w:val="22"/>
          <w:lang w:bidi="ar-SA"/>
        </w:rPr>
        <w:t xml:space="preserve"> </w:t>
      </w:r>
      <w:r w:rsidR="00E63B87" w:rsidRPr="00467AEB">
        <w:rPr>
          <w:rFonts w:ascii="Times New Roman" w:eastAsia="Times New Roman" w:hAnsi="Times New Roman" w:cs="Times New Roman"/>
          <w:b/>
          <w:bCs/>
          <w:i/>
          <w:iCs/>
          <w:color w:val="7030A0"/>
          <w:szCs w:val="22"/>
          <w:lang w:bidi="ar-SA"/>
        </w:rPr>
        <w:t xml:space="preserve">/ Book Value </w:t>
      </w:r>
      <w:r w:rsidR="00F65011" w:rsidRPr="00467AEB">
        <w:rPr>
          <w:rFonts w:ascii="Times New Roman" w:eastAsia="Times New Roman" w:hAnsi="Times New Roman" w:cs="Times New Roman"/>
          <w:b/>
          <w:bCs/>
          <w:i/>
          <w:iCs/>
          <w:color w:val="7030A0"/>
          <w:szCs w:val="22"/>
          <w:lang w:bidi="ar-SA"/>
        </w:rPr>
        <w:t>per</w:t>
      </w:r>
      <w:r w:rsidR="00E63B87" w:rsidRPr="00467AEB">
        <w:rPr>
          <w:rFonts w:ascii="Times New Roman" w:eastAsia="Times New Roman" w:hAnsi="Times New Roman" w:cs="Times New Roman"/>
          <w:b/>
          <w:bCs/>
          <w:i/>
          <w:iCs/>
          <w:color w:val="7030A0"/>
          <w:szCs w:val="22"/>
          <w:lang w:bidi="ar-SA"/>
        </w:rPr>
        <w:t xml:space="preserve"> Share of Common S</w:t>
      </w:r>
      <w:r w:rsidRPr="00467AEB">
        <w:rPr>
          <w:rFonts w:ascii="Times New Roman" w:eastAsia="Times New Roman" w:hAnsi="Times New Roman" w:cs="Times New Roman"/>
          <w:b/>
          <w:bCs/>
          <w:i/>
          <w:iCs/>
          <w:color w:val="7030A0"/>
          <w:szCs w:val="22"/>
          <w:lang w:bidi="ar-SA"/>
        </w:rPr>
        <w:t>tock.</w:t>
      </w:r>
    </w:p>
    <w:p w:rsidR="0032412F" w:rsidRPr="00980D9E" w:rsidRDefault="0032412F" w:rsidP="0032412F">
      <w:pPr>
        <w:ind w:left="0"/>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Table 4.5 (</w:t>
      </w:r>
      <w:r w:rsidR="00D9676F">
        <w:rPr>
          <w:rFonts w:ascii="Times New Roman" w:eastAsia="Times New Roman" w:hAnsi="Times New Roman" w:cs="Times New Roman"/>
          <w:b/>
          <w:bCs/>
          <w:sz w:val="24"/>
          <w:szCs w:val="24"/>
          <w:lang w:bidi="ar-SA"/>
        </w:rPr>
        <w:t xml:space="preserve">b): M/B Ratio </w:t>
      </w:r>
      <w:r>
        <w:rPr>
          <w:rFonts w:ascii="Times New Roman" w:eastAsia="Times New Roman" w:hAnsi="Times New Roman" w:cs="Times New Roman"/>
          <w:b/>
          <w:bCs/>
          <w:sz w:val="24"/>
          <w:szCs w:val="24"/>
          <w:lang w:bidi="ar-SA"/>
        </w:rPr>
        <w:t>(TK in Millions)</w:t>
      </w:r>
    </w:p>
    <w:tbl>
      <w:tblPr>
        <w:tblStyle w:val="MediumGrid2-Accent6"/>
        <w:tblW w:w="8010" w:type="dxa"/>
        <w:tblInd w:w="288" w:type="dxa"/>
        <w:tblLook w:val="04A0" w:firstRow="1" w:lastRow="0" w:firstColumn="1" w:lastColumn="0" w:noHBand="0" w:noVBand="1"/>
      </w:tblPr>
      <w:tblGrid>
        <w:gridCol w:w="2790"/>
        <w:gridCol w:w="1260"/>
        <w:gridCol w:w="990"/>
        <w:gridCol w:w="990"/>
        <w:gridCol w:w="990"/>
        <w:gridCol w:w="990"/>
      </w:tblGrid>
      <w:tr w:rsidR="00E514F2" w:rsidTr="00E514F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90" w:type="dxa"/>
          </w:tcPr>
          <w:p w:rsidR="00E514F2" w:rsidRPr="00976A06" w:rsidRDefault="00E514F2" w:rsidP="00000966">
            <w:pPr>
              <w:spacing w:line="360" w:lineRule="auto"/>
              <w:ind w:left="0"/>
              <w:jc w:val="center"/>
              <w:rPr>
                <w:rFonts w:ascii="Times New Roman" w:eastAsia="Times New Roman" w:hAnsi="Times New Roman" w:cs="Times New Roman"/>
                <w:color w:val="auto"/>
                <w:sz w:val="24"/>
                <w:szCs w:val="24"/>
                <w:lang w:bidi="ar-SA"/>
              </w:rPr>
            </w:pPr>
            <w:r w:rsidRPr="00976A06">
              <w:rPr>
                <w:rFonts w:ascii="Times New Roman" w:eastAsia="Times New Roman" w:hAnsi="Times New Roman" w:cs="Times New Roman"/>
                <w:color w:val="auto"/>
                <w:sz w:val="24"/>
                <w:szCs w:val="24"/>
                <w:lang w:bidi="ar-SA"/>
              </w:rPr>
              <w:t>Particulars</w:t>
            </w:r>
          </w:p>
        </w:tc>
        <w:tc>
          <w:tcPr>
            <w:tcW w:w="1260" w:type="dxa"/>
          </w:tcPr>
          <w:p w:rsidR="00E514F2" w:rsidRPr="00045A64" w:rsidRDefault="00E514F2" w:rsidP="00000966">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bidi="ar-SA"/>
              </w:rPr>
            </w:pPr>
            <w:r w:rsidRPr="00045A64">
              <w:rPr>
                <w:rFonts w:ascii="Times New Roman" w:eastAsia="Times New Roman" w:hAnsi="Times New Roman" w:cs="Times New Roman"/>
                <w:color w:val="auto"/>
                <w:sz w:val="24"/>
                <w:szCs w:val="24"/>
                <w:lang w:bidi="ar-SA"/>
              </w:rPr>
              <w:t>2011</w:t>
            </w:r>
          </w:p>
        </w:tc>
        <w:tc>
          <w:tcPr>
            <w:tcW w:w="990" w:type="dxa"/>
          </w:tcPr>
          <w:p w:rsidR="00E514F2" w:rsidRPr="00045A64" w:rsidRDefault="00E514F2" w:rsidP="00000966">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bidi="ar-SA"/>
              </w:rPr>
            </w:pPr>
            <w:r w:rsidRPr="00045A64">
              <w:rPr>
                <w:rFonts w:ascii="Times New Roman" w:eastAsia="Times New Roman" w:hAnsi="Times New Roman" w:cs="Times New Roman"/>
                <w:color w:val="auto"/>
                <w:sz w:val="24"/>
                <w:szCs w:val="24"/>
                <w:lang w:bidi="ar-SA"/>
              </w:rPr>
              <w:t>2012</w:t>
            </w:r>
          </w:p>
        </w:tc>
        <w:tc>
          <w:tcPr>
            <w:tcW w:w="990" w:type="dxa"/>
          </w:tcPr>
          <w:p w:rsidR="00E514F2" w:rsidRPr="00045A64" w:rsidRDefault="00E514F2" w:rsidP="00000966">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bidi="ar-SA"/>
              </w:rPr>
            </w:pPr>
            <w:r w:rsidRPr="00045A64">
              <w:rPr>
                <w:rFonts w:ascii="Times New Roman" w:eastAsia="Times New Roman" w:hAnsi="Times New Roman" w:cs="Times New Roman"/>
                <w:color w:val="auto"/>
                <w:sz w:val="24"/>
                <w:szCs w:val="24"/>
                <w:lang w:bidi="ar-SA"/>
              </w:rPr>
              <w:t>2013</w:t>
            </w:r>
          </w:p>
        </w:tc>
        <w:tc>
          <w:tcPr>
            <w:tcW w:w="990" w:type="dxa"/>
          </w:tcPr>
          <w:p w:rsidR="00E514F2" w:rsidRPr="00045A64" w:rsidRDefault="00E514F2" w:rsidP="00000966">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bidi="ar-SA"/>
              </w:rPr>
            </w:pPr>
            <w:r w:rsidRPr="00045A64">
              <w:rPr>
                <w:rFonts w:ascii="Times New Roman" w:eastAsia="Times New Roman" w:hAnsi="Times New Roman" w:cs="Times New Roman"/>
                <w:color w:val="auto"/>
                <w:sz w:val="24"/>
                <w:szCs w:val="24"/>
                <w:lang w:bidi="ar-SA"/>
              </w:rPr>
              <w:t>2014</w:t>
            </w:r>
          </w:p>
        </w:tc>
        <w:tc>
          <w:tcPr>
            <w:tcW w:w="990" w:type="dxa"/>
          </w:tcPr>
          <w:p w:rsidR="00E514F2" w:rsidRPr="00045A64" w:rsidRDefault="00E514F2" w:rsidP="00000966">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bidi="ar-SA"/>
              </w:rPr>
            </w:pPr>
            <w:r w:rsidRPr="00045A64">
              <w:rPr>
                <w:rFonts w:ascii="Times New Roman" w:eastAsia="Times New Roman" w:hAnsi="Times New Roman" w:cs="Times New Roman"/>
                <w:color w:val="auto"/>
                <w:sz w:val="24"/>
                <w:szCs w:val="24"/>
                <w:lang w:bidi="ar-SA"/>
              </w:rPr>
              <w:t>2015</w:t>
            </w:r>
          </w:p>
        </w:tc>
      </w:tr>
      <w:tr w:rsidR="00E514F2" w:rsidTr="00E51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rsidR="00E514F2" w:rsidRDefault="00E514F2" w:rsidP="00000966">
            <w:pPr>
              <w:widowControl w:val="0"/>
              <w:autoSpaceDE w:val="0"/>
              <w:autoSpaceDN w:val="0"/>
              <w:adjustRightInd w:val="0"/>
              <w:spacing w:line="360" w:lineRule="auto"/>
              <w:ind w:left="0"/>
              <w:rPr>
                <w:rFonts w:ascii="Times New Roman" w:eastAsia="Times New Roman" w:hAnsi="Times New Roman" w:cs="Times New Roman"/>
                <w:b w:val="0"/>
                <w:bCs w:val="0"/>
                <w:sz w:val="24"/>
                <w:szCs w:val="24"/>
                <w:lang w:bidi="ar-SA"/>
              </w:rPr>
            </w:pPr>
            <w:r>
              <w:rPr>
                <w:rFonts w:ascii="Times New Roman" w:eastAsia="Times New Roman" w:hAnsi="Times New Roman" w:cs="Times New Roman"/>
                <w:b w:val="0"/>
                <w:bCs w:val="0"/>
                <w:sz w:val="24"/>
                <w:szCs w:val="24"/>
                <w:lang w:bidi="ar-SA"/>
              </w:rPr>
              <w:t>Market Price</w:t>
            </w:r>
          </w:p>
        </w:tc>
        <w:tc>
          <w:tcPr>
            <w:tcW w:w="1260" w:type="dxa"/>
          </w:tcPr>
          <w:p w:rsidR="00E514F2" w:rsidRPr="0022521E" w:rsidRDefault="00E514F2" w:rsidP="00000966">
            <w:pPr>
              <w:widowControl w:val="0"/>
              <w:autoSpaceDE w:val="0"/>
              <w:autoSpaceDN w:val="0"/>
              <w:adjustRightInd w:val="0"/>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sidRPr="0022521E">
              <w:rPr>
                <w:rFonts w:ascii="Times New Roman" w:eastAsia="Times New Roman" w:hAnsi="Times New Roman" w:cs="Times New Roman"/>
                <w:sz w:val="24"/>
                <w:szCs w:val="24"/>
                <w:lang w:bidi="ar-SA"/>
              </w:rPr>
              <w:t>26.69</w:t>
            </w:r>
          </w:p>
        </w:tc>
        <w:tc>
          <w:tcPr>
            <w:tcW w:w="990" w:type="dxa"/>
          </w:tcPr>
          <w:p w:rsidR="00E514F2" w:rsidRPr="0022521E" w:rsidRDefault="00E514F2" w:rsidP="00000966">
            <w:pPr>
              <w:widowControl w:val="0"/>
              <w:autoSpaceDE w:val="0"/>
              <w:autoSpaceDN w:val="0"/>
              <w:adjustRightInd w:val="0"/>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sidRPr="0022521E">
              <w:rPr>
                <w:rFonts w:ascii="Times New Roman" w:eastAsia="Times New Roman" w:hAnsi="Times New Roman" w:cs="Times New Roman"/>
                <w:sz w:val="24"/>
                <w:szCs w:val="24"/>
                <w:lang w:bidi="ar-SA"/>
              </w:rPr>
              <w:t>21.69</w:t>
            </w:r>
          </w:p>
        </w:tc>
        <w:tc>
          <w:tcPr>
            <w:tcW w:w="990" w:type="dxa"/>
          </w:tcPr>
          <w:p w:rsidR="00E514F2" w:rsidRPr="0022521E" w:rsidRDefault="00E514F2" w:rsidP="00000966">
            <w:pPr>
              <w:widowControl w:val="0"/>
              <w:autoSpaceDE w:val="0"/>
              <w:autoSpaceDN w:val="0"/>
              <w:adjustRightInd w:val="0"/>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sidRPr="0022521E">
              <w:rPr>
                <w:rFonts w:ascii="Times New Roman" w:eastAsia="Times New Roman" w:hAnsi="Times New Roman" w:cs="Times New Roman"/>
                <w:sz w:val="24"/>
                <w:szCs w:val="24"/>
                <w:lang w:bidi="ar-SA"/>
              </w:rPr>
              <w:t>16.29</w:t>
            </w:r>
          </w:p>
        </w:tc>
        <w:tc>
          <w:tcPr>
            <w:tcW w:w="990" w:type="dxa"/>
          </w:tcPr>
          <w:p w:rsidR="00E514F2" w:rsidRPr="0022521E" w:rsidRDefault="00E514F2" w:rsidP="00000966">
            <w:pPr>
              <w:widowControl w:val="0"/>
              <w:autoSpaceDE w:val="0"/>
              <w:autoSpaceDN w:val="0"/>
              <w:adjustRightInd w:val="0"/>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sidRPr="0022521E">
              <w:rPr>
                <w:rFonts w:ascii="Times New Roman" w:eastAsia="Times New Roman" w:hAnsi="Times New Roman" w:cs="Times New Roman"/>
                <w:sz w:val="24"/>
                <w:szCs w:val="24"/>
                <w:lang w:bidi="ar-SA"/>
              </w:rPr>
              <w:t>12.10</w:t>
            </w:r>
          </w:p>
        </w:tc>
        <w:tc>
          <w:tcPr>
            <w:tcW w:w="990" w:type="dxa"/>
          </w:tcPr>
          <w:p w:rsidR="00E514F2" w:rsidRPr="0022521E" w:rsidRDefault="00E514F2" w:rsidP="00000966">
            <w:pPr>
              <w:widowControl w:val="0"/>
              <w:autoSpaceDE w:val="0"/>
              <w:autoSpaceDN w:val="0"/>
              <w:adjustRightInd w:val="0"/>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SA"/>
              </w:rPr>
            </w:pPr>
            <w:r w:rsidRPr="0022521E">
              <w:rPr>
                <w:rFonts w:ascii="Times New Roman" w:eastAsia="Times New Roman" w:hAnsi="Times New Roman" w:cs="Times New Roman"/>
                <w:sz w:val="24"/>
                <w:szCs w:val="24"/>
                <w:lang w:bidi="ar-SA"/>
              </w:rPr>
              <w:t>12.09</w:t>
            </w:r>
          </w:p>
        </w:tc>
      </w:tr>
      <w:tr w:rsidR="00E514F2" w:rsidTr="00E514F2">
        <w:tc>
          <w:tcPr>
            <w:cnfStyle w:val="001000000000" w:firstRow="0" w:lastRow="0" w:firstColumn="1" w:lastColumn="0" w:oddVBand="0" w:evenVBand="0" w:oddHBand="0" w:evenHBand="0" w:firstRowFirstColumn="0" w:firstRowLastColumn="0" w:lastRowFirstColumn="0" w:lastRowLastColumn="0"/>
            <w:tcW w:w="2790" w:type="dxa"/>
          </w:tcPr>
          <w:p w:rsidR="00E514F2" w:rsidRPr="007B2EED" w:rsidRDefault="00E514F2" w:rsidP="00000966">
            <w:pPr>
              <w:widowControl w:val="0"/>
              <w:autoSpaceDE w:val="0"/>
              <w:autoSpaceDN w:val="0"/>
              <w:adjustRightInd w:val="0"/>
              <w:spacing w:line="360" w:lineRule="auto"/>
              <w:ind w:left="0"/>
              <w:rPr>
                <w:rFonts w:ascii="Times New Roman" w:eastAsia="Times New Roman" w:hAnsi="Times New Roman" w:cs="Times New Roman"/>
                <w:b w:val="0"/>
                <w:bCs w:val="0"/>
                <w:sz w:val="24"/>
                <w:szCs w:val="24"/>
                <w:lang w:bidi="ar-SA"/>
              </w:rPr>
            </w:pPr>
            <w:r>
              <w:rPr>
                <w:rFonts w:ascii="Times New Roman" w:eastAsia="Times New Roman" w:hAnsi="Times New Roman" w:cs="Times New Roman"/>
                <w:b w:val="0"/>
                <w:bCs w:val="0"/>
                <w:sz w:val="24"/>
                <w:szCs w:val="24"/>
                <w:lang w:bidi="ar-SA"/>
              </w:rPr>
              <w:t xml:space="preserve">Book Value </w:t>
            </w:r>
            <w:r w:rsidR="00F65011">
              <w:rPr>
                <w:rFonts w:ascii="Times New Roman" w:eastAsia="Times New Roman" w:hAnsi="Times New Roman" w:cs="Times New Roman"/>
                <w:b w:val="0"/>
                <w:bCs w:val="0"/>
                <w:sz w:val="24"/>
                <w:szCs w:val="24"/>
                <w:lang w:bidi="ar-SA"/>
              </w:rPr>
              <w:t>Per</w:t>
            </w:r>
            <w:r>
              <w:rPr>
                <w:rFonts w:ascii="Times New Roman" w:eastAsia="Times New Roman" w:hAnsi="Times New Roman" w:cs="Times New Roman"/>
                <w:b w:val="0"/>
                <w:bCs w:val="0"/>
                <w:sz w:val="24"/>
                <w:szCs w:val="24"/>
                <w:lang w:bidi="ar-SA"/>
              </w:rPr>
              <w:t xml:space="preserve"> Share</w:t>
            </w:r>
          </w:p>
        </w:tc>
        <w:tc>
          <w:tcPr>
            <w:tcW w:w="1260" w:type="dxa"/>
          </w:tcPr>
          <w:p w:rsidR="00E514F2" w:rsidRPr="007B2EED" w:rsidRDefault="00E514F2" w:rsidP="00000966">
            <w:pPr>
              <w:widowControl w:val="0"/>
              <w:autoSpaceDE w:val="0"/>
              <w:autoSpaceDN w:val="0"/>
              <w:adjustRightInd w:val="0"/>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19.96</w:t>
            </w:r>
          </w:p>
        </w:tc>
        <w:tc>
          <w:tcPr>
            <w:tcW w:w="990" w:type="dxa"/>
          </w:tcPr>
          <w:p w:rsidR="00E514F2" w:rsidRPr="007B2EED" w:rsidRDefault="00E514F2" w:rsidP="00000966">
            <w:pPr>
              <w:widowControl w:val="0"/>
              <w:autoSpaceDE w:val="0"/>
              <w:autoSpaceDN w:val="0"/>
              <w:adjustRightInd w:val="0"/>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18.55</w:t>
            </w:r>
          </w:p>
        </w:tc>
        <w:tc>
          <w:tcPr>
            <w:tcW w:w="990" w:type="dxa"/>
          </w:tcPr>
          <w:p w:rsidR="00E514F2" w:rsidRPr="007B2EED" w:rsidRDefault="00E514F2" w:rsidP="00000966">
            <w:pPr>
              <w:widowControl w:val="0"/>
              <w:autoSpaceDE w:val="0"/>
              <w:autoSpaceDN w:val="0"/>
              <w:adjustRightInd w:val="0"/>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19.79</w:t>
            </w:r>
          </w:p>
        </w:tc>
        <w:tc>
          <w:tcPr>
            <w:tcW w:w="990" w:type="dxa"/>
          </w:tcPr>
          <w:p w:rsidR="00E514F2" w:rsidRPr="007B2EED" w:rsidRDefault="00E514F2" w:rsidP="00000966">
            <w:pPr>
              <w:widowControl w:val="0"/>
              <w:autoSpaceDE w:val="0"/>
              <w:autoSpaceDN w:val="0"/>
              <w:adjustRightInd w:val="0"/>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20.95</w:t>
            </w:r>
          </w:p>
        </w:tc>
        <w:tc>
          <w:tcPr>
            <w:tcW w:w="990" w:type="dxa"/>
          </w:tcPr>
          <w:p w:rsidR="00E514F2" w:rsidRPr="007B2EED" w:rsidRDefault="00E514F2" w:rsidP="00000966">
            <w:pPr>
              <w:widowControl w:val="0"/>
              <w:autoSpaceDE w:val="0"/>
              <w:autoSpaceDN w:val="0"/>
              <w:adjustRightInd w:val="0"/>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25.58</w:t>
            </w:r>
          </w:p>
        </w:tc>
      </w:tr>
      <w:tr w:rsidR="00E514F2" w:rsidTr="00E51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rsidR="00E514F2" w:rsidRPr="0022521E" w:rsidRDefault="00E514F2" w:rsidP="00000966">
            <w:pPr>
              <w:widowControl w:val="0"/>
              <w:autoSpaceDE w:val="0"/>
              <w:autoSpaceDN w:val="0"/>
              <w:adjustRightInd w:val="0"/>
              <w:spacing w:line="360" w:lineRule="auto"/>
              <w:ind w:left="0"/>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Market/Book Ratio</w:t>
            </w:r>
          </w:p>
        </w:tc>
        <w:tc>
          <w:tcPr>
            <w:tcW w:w="1260" w:type="dxa"/>
          </w:tcPr>
          <w:p w:rsidR="00E514F2" w:rsidRPr="0022521E" w:rsidRDefault="00E514F2" w:rsidP="00000966">
            <w:pPr>
              <w:widowControl w:val="0"/>
              <w:autoSpaceDE w:val="0"/>
              <w:autoSpaceDN w:val="0"/>
              <w:adjustRightInd w:val="0"/>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133.72</w:t>
            </w:r>
          </w:p>
        </w:tc>
        <w:tc>
          <w:tcPr>
            <w:tcW w:w="990" w:type="dxa"/>
          </w:tcPr>
          <w:p w:rsidR="00E514F2" w:rsidRPr="0022521E" w:rsidRDefault="00E514F2" w:rsidP="00000966">
            <w:pPr>
              <w:widowControl w:val="0"/>
              <w:autoSpaceDE w:val="0"/>
              <w:autoSpaceDN w:val="0"/>
              <w:adjustRightInd w:val="0"/>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116.93</w:t>
            </w:r>
          </w:p>
        </w:tc>
        <w:tc>
          <w:tcPr>
            <w:tcW w:w="990" w:type="dxa"/>
          </w:tcPr>
          <w:p w:rsidR="00E514F2" w:rsidRPr="0022521E" w:rsidRDefault="00E514F2" w:rsidP="00000966">
            <w:pPr>
              <w:widowControl w:val="0"/>
              <w:autoSpaceDE w:val="0"/>
              <w:autoSpaceDN w:val="0"/>
              <w:adjustRightInd w:val="0"/>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82.31</w:t>
            </w:r>
          </w:p>
        </w:tc>
        <w:tc>
          <w:tcPr>
            <w:tcW w:w="990" w:type="dxa"/>
          </w:tcPr>
          <w:p w:rsidR="00E514F2" w:rsidRPr="0022521E" w:rsidRDefault="00E514F2" w:rsidP="00000966">
            <w:pPr>
              <w:widowControl w:val="0"/>
              <w:autoSpaceDE w:val="0"/>
              <w:autoSpaceDN w:val="0"/>
              <w:adjustRightInd w:val="0"/>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57.76</w:t>
            </w:r>
          </w:p>
        </w:tc>
        <w:tc>
          <w:tcPr>
            <w:tcW w:w="990" w:type="dxa"/>
          </w:tcPr>
          <w:p w:rsidR="00E514F2" w:rsidRPr="0022521E" w:rsidRDefault="00E514F2" w:rsidP="00000966">
            <w:pPr>
              <w:widowControl w:val="0"/>
              <w:autoSpaceDE w:val="0"/>
              <w:autoSpaceDN w:val="0"/>
              <w:adjustRightInd w:val="0"/>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47.26</w:t>
            </w:r>
          </w:p>
        </w:tc>
      </w:tr>
    </w:tbl>
    <w:p w:rsidR="009E0FB3" w:rsidRPr="00020E7B" w:rsidRDefault="009E0FB3" w:rsidP="009E0FB3">
      <w:pPr>
        <w:ind w:left="0"/>
        <w:rPr>
          <w:rFonts w:ascii="Times New Roman" w:eastAsia="Times New Roman" w:hAnsi="Times New Roman" w:cs="Times New Roman"/>
          <w:sz w:val="18"/>
          <w:szCs w:val="18"/>
          <w:lang w:bidi="ar-SA"/>
        </w:rPr>
      </w:pPr>
      <w:r w:rsidRPr="001C5044">
        <w:rPr>
          <w:rFonts w:ascii="Times New Roman" w:eastAsia="Times New Roman" w:hAnsi="Times New Roman" w:cs="Times New Roman"/>
          <w:sz w:val="18"/>
          <w:szCs w:val="18"/>
          <w:lang w:bidi="ar-SA"/>
        </w:rPr>
        <w:t>Source: Annual Report of JBL</w:t>
      </w:r>
    </w:p>
    <w:p w:rsidR="003D6D7E" w:rsidRDefault="008C6C79" w:rsidP="00F14F8A">
      <w:pPr>
        <w:widowControl w:val="0"/>
        <w:autoSpaceDE w:val="0"/>
        <w:autoSpaceDN w:val="0"/>
        <w:adjustRightInd w:val="0"/>
        <w:ind w:left="0"/>
        <w:rPr>
          <w:rFonts w:ascii="Times New Roman" w:eastAsia="Times New Roman" w:hAnsi="Times New Roman" w:cs="Times New Roman"/>
          <w:b/>
          <w:bCs/>
          <w:sz w:val="24"/>
          <w:szCs w:val="24"/>
          <w:lang w:bidi="ar-SA"/>
        </w:rPr>
      </w:pPr>
      <w:r w:rsidRPr="008C6C79">
        <w:rPr>
          <w:rFonts w:ascii="Times New Roman" w:eastAsia="Times New Roman" w:hAnsi="Times New Roman" w:cs="Times New Roman"/>
          <w:b/>
          <w:bCs/>
          <w:noProof/>
          <w:sz w:val="24"/>
          <w:szCs w:val="24"/>
          <w:lang w:bidi="ar-SA"/>
        </w:rPr>
        <w:drawing>
          <wp:inline distT="0" distB="0" distL="0" distR="0">
            <wp:extent cx="5260316" cy="2855343"/>
            <wp:effectExtent l="19050" t="0" r="16534" b="2157"/>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E20ED" w:rsidRDefault="004B28AE" w:rsidP="002E20ED">
      <w:pPr>
        <w:widowControl w:val="0"/>
        <w:autoSpaceDE w:val="0"/>
        <w:autoSpaceDN w:val="0"/>
        <w:adjustRightInd w:val="0"/>
        <w:ind w:left="0"/>
        <w:jc w:val="center"/>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Figure: 4.5</w:t>
      </w:r>
      <w:r w:rsidR="002E20ED">
        <w:rPr>
          <w:rFonts w:ascii="Times New Roman" w:eastAsia="Times New Roman" w:hAnsi="Times New Roman" w:cs="Times New Roman"/>
          <w:b/>
          <w:bCs/>
          <w:sz w:val="24"/>
          <w:szCs w:val="24"/>
          <w:lang w:bidi="ar-SA"/>
        </w:rPr>
        <w:t>(b)</w:t>
      </w:r>
      <w:r>
        <w:rPr>
          <w:rFonts w:ascii="Times New Roman" w:eastAsia="Times New Roman" w:hAnsi="Times New Roman" w:cs="Times New Roman"/>
          <w:b/>
          <w:bCs/>
          <w:sz w:val="24"/>
          <w:szCs w:val="24"/>
          <w:lang w:bidi="ar-SA"/>
        </w:rPr>
        <w:t xml:space="preserve"> </w:t>
      </w:r>
      <w:r w:rsidR="00C1784E">
        <w:rPr>
          <w:rFonts w:ascii="Times New Roman" w:eastAsia="Times New Roman" w:hAnsi="Times New Roman" w:cs="Times New Roman"/>
          <w:b/>
          <w:bCs/>
          <w:sz w:val="24"/>
          <w:szCs w:val="24"/>
          <w:lang w:bidi="ar-SA"/>
        </w:rPr>
        <w:t>M</w:t>
      </w:r>
      <w:r w:rsidR="00B4783E">
        <w:rPr>
          <w:rFonts w:ascii="Times New Roman" w:eastAsia="Times New Roman" w:hAnsi="Times New Roman" w:cs="Times New Roman"/>
          <w:b/>
          <w:bCs/>
          <w:sz w:val="24"/>
          <w:szCs w:val="24"/>
          <w:lang w:bidi="ar-SA"/>
        </w:rPr>
        <w:t>arket</w:t>
      </w:r>
      <w:r w:rsidR="002E20ED">
        <w:rPr>
          <w:rFonts w:ascii="Times New Roman" w:eastAsia="Times New Roman" w:hAnsi="Times New Roman" w:cs="Times New Roman"/>
          <w:b/>
          <w:bCs/>
          <w:sz w:val="24"/>
          <w:szCs w:val="24"/>
          <w:lang w:bidi="ar-SA"/>
        </w:rPr>
        <w:t>/</w:t>
      </w:r>
      <w:r w:rsidR="00C1784E">
        <w:rPr>
          <w:rFonts w:ascii="Times New Roman" w:eastAsia="Times New Roman" w:hAnsi="Times New Roman" w:cs="Times New Roman"/>
          <w:b/>
          <w:bCs/>
          <w:sz w:val="24"/>
          <w:szCs w:val="24"/>
          <w:lang w:bidi="ar-SA"/>
        </w:rPr>
        <w:t>B</w:t>
      </w:r>
      <w:r w:rsidR="009A0D01">
        <w:rPr>
          <w:rFonts w:ascii="Times New Roman" w:eastAsia="Times New Roman" w:hAnsi="Times New Roman" w:cs="Times New Roman"/>
          <w:b/>
          <w:bCs/>
          <w:sz w:val="24"/>
          <w:szCs w:val="24"/>
          <w:lang w:bidi="ar-SA"/>
        </w:rPr>
        <w:t>ook</w:t>
      </w:r>
      <w:r w:rsidR="002E20ED">
        <w:rPr>
          <w:rFonts w:ascii="Times New Roman" w:eastAsia="Times New Roman" w:hAnsi="Times New Roman" w:cs="Times New Roman"/>
          <w:b/>
          <w:bCs/>
          <w:sz w:val="24"/>
          <w:szCs w:val="24"/>
          <w:lang w:bidi="ar-SA"/>
        </w:rPr>
        <w:t xml:space="preserve"> Ratio of JBL</w:t>
      </w:r>
    </w:p>
    <w:p w:rsidR="002E20ED" w:rsidRPr="00F503C8" w:rsidRDefault="002E20ED" w:rsidP="006D070D">
      <w:pPr>
        <w:widowControl w:val="0"/>
        <w:autoSpaceDE w:val="0"/>
        <w:autoSpaceDN w:val="0"/>
        <w:adjustRightInd w:val="0"/>
        <w:spacing w:before="120"/>
        <w:ind w:left="0"/>
        <w:rPr>
          <w:rFonts w:ascii="Times New Roman" w:eastAsia="Times New Roman" w:hAnsi="Times New Roman" w:cs="Times New Roman"/>
          <w:b/>
          <w:bCs/>
          <w:sz w:val="24"/>
          <w:szCs w:val="24"/>
          <w:lang w:bidi="ar-SA"/>
        </w:rPr>
      </w:pPr>
      <w:r w:rsidRPr="00C44DBB">
        <w:rPr>
          <w:rFonts w:ascii="Times New Roman" w:eastAsia="Times New Roman" w:hAnsi="Times New Roman" w:cs="Times New Roman"/>
          <w:b/>
          <w:bCs/>
          <w:sz w:val="24"/>
          <w:szCs w:val="24"/>
          <w:lang w:bidi="ar-SA"/>
        </w:rPr>
        <w:t>Interpretation</w:t>
      </w:r>
    </w:p>
    <w:p w:rsidR="00776103" w:rsidRDefault="001B56FA" w:rsidP="00776103">
      <w:pPr>
        <w:ind w:left="0"/>
        <w:rPr>
          <w:rFonts w:ascii="Times New Roman" w:eastAsia="Times New Roman" w:hAnsi="Times New Roman" w:cs="Times New Roman"/>
          <w:sz w:val="24"/>
          <w:szCs w:val="24"/>
          <w:lang w:bidi="ar-SA"/>
        </w:rPr>
      </w:pPr>
      <w:r w:rsidRPr="003F7433">
        <w:rPr>
          <w:rFonts w:ascii="Times New Roman" w:eastAsia="Times New Roman" w:hAnsi="Times New Roman" w:cs="Times New Roman"/>
          <w:sz w:val="24"/>
          <w:szCs w:val="24"/>
          <w:lang w:bidi="ar-SA"/>
        </w:rPr>
        <w:t>Here, in this graph we can see that the M/B Ratio</w:t>
      </w:r>
      <w:r w:rsidR="00233492">
        <w:rPr>
          <w:rFonts w:ascii="Times New Roman" w:eastAsia="Times New Roman" w:hAnsi="Times New Roman" w:cs="Times New Roman"/>
          <w:sz w:val="24"/>
          <w:szCs w:val="24"/>
          <w:lang w:bidi="ar-SA"/>
        </w:rPr>
        <w:t xml:space="preserve"> was overvalued in the year 2011 &amp; 2012</w:t>
      </w:r>
      <w:r w:rsidRPr="003F7433">
        <w:rPr>
          <w:rFonts w:ascii="Times New Roman" w:eastAsia="Times New Roman" w:hAnsi="Times New Roman" w:cs="Times New Roman"/>
          <w:sz w:val="24"/>
          <w:szCs w:val="24"/>
          <w:lang w:bidi="ar-SA"/>
        </w:rPr>
        <w:t>. We know that the market to book ratio shows the confidence level of the investors. In rest of the years,</w:t>
      </w:r>
      <w:r w:rsidR="00B167FB">
        <w:rPr>
          <w:rFonts w:ascii="Times New Roman" w:eastAsia="Times New Roman" w:hAnsi="Times New Roman" w:cs="Times New Roman"/>
          <w:sz w:val="24"/>
          <w:szCs w:val="24"/>
          <w:lang w:bidi="ar-SA"/>
        </w:rPr>
        <w:t xml:space="preserve"> the M/B ratio of J</w:t>
      </w:r>
      <w:r w:rsidR="00BB0C65">
        <w:rPr>
          <w:rFonts w:ascii="Times New Roman" w:eastAsia="Times New Roman" w:hAnsi="Times New Roman" w:cs="Times New Roman"/>
          <w:sz w:val="24"/>
          <w:szCs w:val="24"/>
          <w:lang w:bidi="ar-SA"/>
        </w:rPr>
        <w:t xml:space="preserve">BL had very good </w:t>
      </w:r>
      <w:r w:rsidR="004B28AE">
        <w:rPr>
          <w:rFonts w:ascii="Times New Roman" w:eastAsia="Times New Roman" w:hAnsi="Times New Roman" w:cs="Times New Roman"/>
          <w:sz w:val="24"/>
          <w:szCs w:val="24"/>
          <w:lang w:bidi="ar-SA"/>
        </w:rPr>
        <w:t>performance</w:t>
      </w:r>
      <w:r w:rsidRPr="003F7433">
        <w:rPr>
          <w:rFonts w:ascii="Times New Roman" w:eastAsia="Times New Roman" w:hAnsi="Times New Roman" w:cs="Times New Roman"/>
          <w:sz w:val="24"/>
          <w:szCs w:val="24"/>
          <w:lang w:bidi="ar-SA"/>
        </w:rPr>
        <w:t xml:space="preserve">. </w:t>
      </w:r>
    </w:p>
    <w:p w:rsidR="008B62A6" w:rsidRDefault="008B62A6">
      <w:pP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br w:type="page"/>
      </w:r>
    </w:p>
    <w:p w:rsidR="001F3347" w:rsidRPr="001233E8" w:rsidRDefault="001F3347" w:rsidP="008B62A6">
      <w:pPr>
        <w:ind w:left="0"/>
        <w:rPr>
          <w:rFonts w:ascii="Times New Roman" w:eastAsia="Times New Roman" w:hAnsi="Times New Roman" w:cs="Times New Roman"/>
          <w:b/>
          <w:bCs/>
          <w:sz w:val="28"/>
          <w:lang w:bidi="ar-SA"/>
        </w:rPr>
      </w:pPr>
      <w:r w:rsidRPr="001233E8">
        <w:rPr>
          <w:rFonts w:ascii="Times New Roman" w:eastAsia="Times New Roman" w:hAnsi="Times New Roman" w:cs="Times New Roman"/>
          <w:b/>
          <w:bCs/>
          <w:sz w:val="28"/>
          <w:lang w:bidi="ar-SA"/>
        </w:rPr>
        <w:lastRenderedPageBreak/>
        <w:t>4.6 Horizontal / Trend Analysis</w:t>
      </w:r>
    </w:p>
    <w:p w:rsidR="00E512C9" w:rsidRPr="003C353E" w:rsidRDefault="00E512C9" w:rsidP="00E512C9">
      <w:pPr>
        <w:ind w:left="0"/>
        <w:jc w:val="center"/>
        <w:rPr>
          <w:rFonts w:ascii="Times New Roman" w:eastAsia="Times New Roman" w:hAnsi="Times New Roman" w:cs="Times New Roman"/>
          <w:b/>
          <w:bCs/>
          <w:i/>
          <w:color w:val="7030A0"/>
          <w:szCs w:val="22"/>
          <w:lang w:bidi="ar-SA"/>
        </w:rPr>
      </w:pPr>
      <w:r w:rsidRPr="003C353E">
        <w:rPr>
          <w:rFonts w:ascii="Times New Roman" w:eastAsia="Times New Roman" w:hAnsi="Times New Roman" w:cs="Times New Roman"/>
          <w:b/>
          <w:bCs/>
          <w:i/>
          <w:color w:val="7030A0"/>
          <w:szCs w:val="22"/>
          <w:lang w:bidi="ar-SA"/>
        </w:rPr>
        <w:t>Percentage Change = (Recent Year – Previous Year) / Previous Year</w:t>
      </w:r>
    </w:p>
    <w:p w:rsidR="007069DA" w:rsidRPr="003C353E" w:rsidRDefault="002860D5" w:rsidP="00E512C9">
      <w:pPr>
        <w:ind w:left="0"/>
        <w:rPr>
          <w:rFonts w:ascii="Times New Roman" w:eastAsia="Times New Roman" w:hAnsi="Times New Roman" w:cs="Times New Roman"/>
          <w:b/>
          <w:color w:val="548DD4" w:themeColor="text2" w:themeTint="99"/>
          <w:sz w:val="24"/>
          <w:szCs w:val="24"/>
          <w:lang w:bidi="ar-SA"/>
        </w:rPr>
      </w:pPr>
      <w:r w:rsidRPr="003C353E">
        <w:rPr>
          <w:rFonts w:ascii="Times New Roman" w:eastAsia="Times New Roman" w:hAnsi="Times New Roman" w:cs="Times New Roman"/>
          <w:b/>
          <w:color w:val="548DD4" w:themeColor="text2" w:themeTint="99"/>
          <w:sz w:val="24"/>
          <w:szCs w:val="24"/>
          <w:lang w:bidi="ar-SA"/>
        </w:rPr>
        <w:t>Table 4.6</w:t>
      </w:r>
      <w:r w:rsidR="00100A44" w:rsidRPr="003C353E">
        <w:rPr>
          <w:rFonts w:ascii="Times New Roman" w:eastAsia="Times New Roman" w:hAnsi="Times New Roman" w:cs="Times New Roman"/>
          <w:b/>
          <w:color w:val="548DD4" w:themeColor="text2" w:themeTint="99"/>
          <w:sz w:val="24"/>
          <w:szCs w:val="24"/>
          <w:lang w:bidi="ar-SA"/>
        </w:rPr>
        <w:t>: Horizontal / Trend Analysis</w:t>
      </w:r>
    </w:p>
    <w:tbl>
      <w:tblPr>
        <w:tblStyle w:val="LightGrid-Accent4"/>
        <w:tblW w:w="0" w:type="auto"/>
        <w:tblInd w:w="198" w:type="dxa"/>
        <w:tblLayout w:type="fixed"/>
        <w:tblLook w:val="04A0" w:firstRow="1" w:lastRow="0" w:firstColumn="1" w:lastColumn="0" w:noHBand="0" w:noVBand="1"/>
      </w:tblPr>
      <w:tblGrid>
        <w:gridCol w:w="2790"/>
        <w:gridCol w:w="1260"/>
        <w:gridCol w:w="1170"/>
        <w:gridCol w:w="900"/>
        <w:gridCol w:w="1170"/>
        <w:gridCol w:w="810"/>
      </w:tblGrid>
      <w:tr w:rsidR="00413C39" w:rsidTr="0027626F">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790" w:type="dxa"/>
          </w:tcPr>
          <w:p w:rsidR="008F0DE8" w:rsidRPr="0027626F" w:rsidRDefault="008F0DE8" w:rsidP="00BB65F2">
            <w:pPr>
              <w:spacing w:line="480" w:lineRule="auto"/>
              <w:ind w:left="0"/>
              <w:jc w:val="center"/>
              <w:rPr>
                <w:rFonts w:ascii="Times New Roman" w:eastAsia="Times New Roman" w:hAnsi="Times New Roman" w:cs="Times New Roman"/>
                <w:sz w:val="24"/>
                <w:szCs w:val="24"/>
                <w:lang w:bidi="ar-SA"/>
              </w:rPr>
            </w:pPr>
            <w:r w:rsidRPr="0027626F">
              <w:rPr>
                <w:rFonts w:ascii="Times New Roman" w:eastAsia="Times New Roman" w:hAnsi="Times New Roman" w:cs="Times New Roman"/>
                <w:sz w:val="24"/>
                <w:szCs w:val="24"/>
                <w:lang w:bidi="ar-SA"/>
              </w:rPr>
              <w:t>Particulars</w:t>
            </w:r>
          </w:p>
        </w:tc>
        <w:tc>
          <w:tcPr>
            <w:tcW w:w="1260" w:type="dxa"/>
          </w:tcPr>
          <w:p w:rsidR="008F0DE8" w:rsidRPr="0027626F" w:rsidRDefault="008F0DE8" w:rsidP="00BB65F2">
            <w:pPr>
              <w:spacing w:line="48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27626F">
              <w:rPr>
                <w:rFonts w:ascii="Times New Roman" w:eastAsia="Times New Roman" w:hAnsi="Times New Roman" w:cs="Times New Roman"/>
                <w:sz w:val="24"/>
                <w:szCs w:val="24"/>
                <w:lang w:bidi="ar-SA"/>
              </w:rPr>
              <w:t>2015</w:t>
            </w:r>
          </w:p>
        </w:tc>
        <w:tc>
          <w:tcPr>
            <w:tcW w:w="1170" w:type="dxa"/>
          </w:tcPr>
          <w:p w:rsidR="008F0DE8" w:rsidRPr="0027626F" w:rsidRDefault="008F0DE8" w:rsidP="00BB65F2">
            <w:pPr>
              <w:spacing w:line="48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27626F">
              <w:rPr>
                <w:rFonts w:ascii="Times New Roman" w:eastAsia="Times New Roman" w:hAnsi="Times New Roman" w:cs="Times New Roman"/>
                <w:sz w:val="24"/>
                <w:szCs w:val="24"/>
                <w:lang w:bidi="ar-SA"/>
              </w:rPr>
              <w:t>2014</w:t>
            </w:r>
          </w:p>
        </w:tc>
        <w:tc>
          <w:tcPr>
            <w:tcW w:w="900" w:type="dxa"/>
          </w:tcPr>
          <w:p w:rsidR="008F0DE8" w:rsidRPr="0027626F" w:rsidRDefault="008F0DE8" w:rsidP="00BB65F2">
            <w:pPr>
              <w:spacing w:line="48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27626F">
              <w:rPr>
                <w:rFonts w:ascii="Times New Roman" w:eastAsia="Times New Roman" w:hAnsi="Times New Roman" w:cs="Times New Roman"/>
                <w:sz w:val="24"/>
                <w:szCs w:val="24"/>
                <w:lang w:bidi="ar-SA"/>
              </w:rPr>
              <w:t>%</w:t>
            </w:r>
          </w:p>
        </w:tc>
        <w:tc>
          <w:tcPr>
            <w:tcW w:w="1170" w:type="dxa"/>
          </w:tcPr>
          <w:p w:rsidR="008F0DE8" w:rsidRPr="0027626F" w:rsidRDefault="008F0DE8" w:rsidP="00BB65F2">
            <w:pPr>
              <w:spacing w:line="48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27626F">
              <w:rPr>
                <w:rFonts w:ascii="Times New Roman" w:eastAsia="Times New Roman" w:hAnsi="Times New Roman" w:cs="Times New Roman"/>
                <w:sz w:val="24"/>
                <w:szCs w:val="24"/>
                <w:lang w:bidi="ar-SA"/>
              </w:rPr>
              <w:t>2013</w:t>
            </w:r>
          </w:p>
        </w:tc>
        <w:tc>
          <w:tcPr>
            <w:tcW w:w="810" w:type="dxa"/>
          </w:tcPr>
          <w:p w:rsidR="008F0DE8" w:rsidRPr="0027626F" w:rsidRDefault="008F0DE8" w:rsidP="00BB65F2">
            <w:pPr>
              <w:spacing w:line="48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SA"/>
              </w:rPr>
            </w:pPr>
            <w:r w:rsidRPr="0027626F">
              <w:rPr>
                <w:rFonts w:ascii="Times New Roman" w:eastAsia="Times New Roman" w:hAnsi="Times New Roman" w:cs="Times New Roman"/>
                <w:sz w:val="24"/>
                <w:szCs w:val="24"/>
                <w:lang w:bidi="ar-SA"/>
              </w:rPr>
              <w:t>%</w:t>
            </w:r>
          </w:p>
        </w:tc>
      </w:tr>
      <w:tr w:rsidR="00413C39" w:rsidTr="00B372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rsidR="008F0DE8" w:rsidRPr="002A6342" w:rsidRDefault="00F02D8B" w:rsidP="00BB65F2">
            <w:pPr>
              <w:spacing w:line="480" w:lineRule="auto"/>
              <w:ind w:left="0"/>
              <w:rPr>
                <w:rFonts w:ascii="Times New Roman" w:eastAsia="Times New Roman" w:hAnsi="Times New Roman" w:cs="Times New Roman"/>
                <w:szCs w:val="22"/>
                <w:lang w:bidi="ar-SA"/>
              </w:rPr>
            </w:pPr>
            <w:r w:rsidRPr="002A6342">
              <w:rPr>
                <w:rFonts w:ascii="Times New Roman" w:eastAsia="Times New Roman" w:hAnsi="Times New Roman" w:cs="Times New Roman"/>
                <w:szCs w:val="22"/>
                <w:lang w:bidi="ar-SA"/>
              </w:rPr>
              <w:t>Paid up Capital</w:t>
            </w:r>
          </w:p>
        </w:tc>
        <w:tc>
          <w:tcPr>
            <w:tcW w:w="1260" w:type="dxa"/>
          </w:tcPr>
          <w:p w:rsidR="008F0DE8" w:rsidRPr="00EF1D21" w:rsidRDefault="004C72CC" w:rsidP="00BB65F2">
            <w:pPr>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sidRPr="00EF1D21">
              <w:rPr>
                <w:rFonts w:ascii="Times New Roman" w:eastAsia="Times New Roman" w:hAnsi="Times New Roman" w:cs="Times New Roman"/>
                <w:szCs w:val="22"/>
                <w:lang w:bidi="ar-SA"/>
              </w:rPr>
              <w:t>6141.19</w:t>
            </w:r>
          </w:p>
        </w:tc>
        <w:tc>
          <w:tcPr>
            <w:tcW w:w="1170" w:type="dxa"/>
          </w:tcPr>
          <w:p w:rsidR="004C72CC" w:rsidRPr="00EF1D21" w:rsidRDefault="004C72CC" w:rsidP="00BB65F2">
            <w:pPr>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sidRPr="00EF1D21">
              <w:rPr>
                <w:rFonts w:ascii="Times New Roman" w:eastAsia="Times New Roman" w:hAnsi="Times New Roman" w:cs="Times New Roman"/>
                <w:szCs w:val="22"/>
                <w:lang w:bidi="ar-SA"/>
              </w:rPr>
              <w:t>5160.67</w:t>
            </w:r>
          </w:p>
        </w:tc>
        <w:tc>
          <w:tcPr>
            <w:tcW w:w="900" w:type="dxa"/>
          </w:tcPr>
          <w:p w:rsidR="008F0DE8" w:rsidRPr="00EF1D21" w:rsidRDefault="002A6342" w:rsidP="00BB65F2">
            <w:pPr>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sidRPr="00EF1D21">
              <w:rPr>
                <w:rFonts w:ascii="Times New Roman" w:eastAsia="Times New Roman" w:hAnsi="Times New Roman" w:cs="Times New Roman"/>
                <w:szCs w:val="22"/>
                <w:lang w:bidi="ar-SA"/>
              </w:rPr>
              <w:t>0.19</w:t>
            </w:r>
          </w:p>
        </w:tc>
        <w:tc>
          <w:tcPr>
            <w:tcW w:w="1170" w:type="dxa"/>
          </w:tcPr>
          <w:p w:rsidR="008F0DE8" w:rsidRPr="00EF1D21" w:rsidRDefault="004C72CC" w:rsidP="00BB65F2">
            <w:pPr>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sidRPr="00EF1D21">
              <w:rPr>
                <w:rFonts w:ascii="Times New Roman" w:eastAsia="Times New Roman" w:hAnsi="Times New Roman" w:cs="Times New Roman"/>
                <w:szCs w:val="22"/>
                <w:lang w:bidi="ar-SA"/>
              </w:rPr>
              <w:t>4487.54</w:t>
            </w:r>
          </w:p>
        </w:tc>
        <w:tc>
          <w:tcPr>
            <w:tcW w:w="810" w:type="dxa"/>
          </w:tcPr>
          <w:p w:rsidR="008F0DE8" w:rsidRPr="00EF1D21" w:rsidRDefault="00EF1D21" w:rsidP="00BB65F2">
            <w:pPr>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sidRPr="00EF1D21">
              <w:rPr>
                <w:rFonts w:ascii="Times New Roman" w:eastAsia="Times New Roman" w:hAnsi="Times New Roman" w:cs="Times New Roman"/>
                <w:szCs w:val="22"/>
                <w:lang w:bidi="ar-SA"/>
              </w:rPr>
              <w:t>.015</w:t>
            </w:r>
          </w:p>
        </w:tc>
      </w:tr>
      <w:tr w:rsidR="002A6342" w:rsidTr="00B372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rsidR="00F02D8B" w:rsidRPr="002A6342" w:rsidRDefault="005755E3" w:rsidP="00BB65F2">
            <w:pPr>
              <w:spacing w:line="480" w:lineRule="auto"/>
              <w:ind w:left="0"/>
              <w:rPr>
                <w:rFonts w:ascii="Times New Roman" w:eastAsia="Times New Roman" w:hAnsi="Times New Roman" w:cs="Times New Roman"/>
                <w:szCs w:val="22"/>
                <w:lang w:bidi="ar-SA"/>
              </w:rPr>
            </w:pPr>
            <w:r w:rsidRPr="002A6342">
              <w:rPr>
                <w:rFonts w:ascii="Times New Roman" w:eastAsia="Times New Roman" w:hAnsi="Times New Roman" w:cs="Times New Roman"/>
                <w:szCs w:val="22"/>
                <w:lang w:bidi="ar-SA"/>
              </w:rPr>
              <w:t xml:space="preserve">Total </w:t>
            </w:r>
            <w:r w:rsidR="004B28AE" w:rsidRPr="002A6342">
              <w:rPr>
                <w:rFonts w:ascii="Times New Roman" w:eastAsia="Times New Roman" w:hAnsi="Times New Roman" w:cs="Times New Roman"/>
                <w:szCs w:val="22"/>
                <w:lang w:bidi="ar-SA"/>
              </w:rPr>
              <w:t>Shareholders’</w:t>
            </w:r>
            <w:r w:rsidR="00F02D8B" w:rsidRPr="002A6342">
              <w:rPr>
                <w:rFonts w:ascii="Times New Roman" w:eastAsia="Times New Roman" w:hAnsi="Times New Roman" w:cs="Times New Roman"/>
                <w:szCs w:val="22"/>
                <w:lang w:bidi="ar-SA"/>
              </w:rPr>
              <w:t xml:space="preserve"> Equity</w:t>
            </w:r>
          </w:p>
        </w:tc>
        <w:tc>
          <w:tcPr>
            <w:tcW w:w="1260" w:type="dxa"/>
          </w:tcPr>
          <w:p w:rsidR="00F02D8B" w:rsidRPr="00EF1D21" w:rsidRDefault="004C72CC" w:rsidP="00BB65F2">
            <w:pPr>
              <w:spacing w:line="48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sidRPr="00EF1D21">
              <w:rPr>
                <w:rFonts w:ascii="Times New Roman" w:eastAsia="Times New Roman" w:hAnsi="Times New Roman" w:cs="Times New Roman"/>
                <w:szCs w:val="22"/>
                <w:lang w:bidi="ar-SA"/>
              </w:rPr>
              <w:t>15708.35</w:t>
            </w:r>
          </w:p>
        </w:tc>
        <w:tc>
          <w:tcPr>
            <w:tcW w:w="1170" w:type="dxa"/>
          </w:tcPr>
          <w:p w:rsidR="00F02D8B" w:rsidRPr="00EF1D21" w:rsidRDefault="004C72CC" w:rsidP="00BB65F2">
            <w:pPr>
              <w:spacing w:line="48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sidRPr="00EF1D21">
              <w:rPr>
                <w:rFonts w:ascii="Times New Roman" w:eastAsia="Times New Roman" w:hAnsi="Times New Roman" w:cs="Times New Roman"/>
                <w:szCs w:val="22"/>
                <w:lang w:bidi="ar-SA"/>
              </w:rPr>
              <w:t>10810.67</w:t>
            </w:r>
          </w:p>
        </w:tc>
        <w:tc>
          <w:tcPr>
            <w:tcW w:w="900" w:type="dxa"/>
          </w:tcPr>
          <w:p w:rsidR="00F02D8B" w:rsidRPr="00EF1D21" w:rsidRDefault="00E575BE" w:rsidP="00BB65F2">
            <w:pPr>
              <w:spacing w:line="48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0.45</w:t>
            </w:r>
          </w:p>
        </w:tc>
        <w:tc>
          <w:tcPr>
            <w:tcW w:w="1170" w:type="dxa"/>
          </w:tcPr>
          <w:p w:rsidR="00F02D8B" w:rsidRPr="00EF1D21" w:rsidRDefault="004C72CC" w:rsidP="00BB65F2">
            <w:pPr>
              <w:spacing w:line="48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sidRPr="00EF1D21">
              <w:rPr>
                <w:rFonts w:ascii="Times New Roman" w:eastAsia="Times New Roman" w:hAnsi="Times New Roman" w:cs="Times New Roman"/>
                <w:szCs w:val="22"/>
                <w:lang w:bidi="ar-SA"/>
              </w:rPr>
              <w:t>8880.94</w:t>
            </w:r>
          </w:p>
        </w:tc>
        <w:tc>
          <w:tcPr>
            <w:tcW w:w="810" w:type="dxa"/>
          </w:tcPr>
          <w:p w:rsidR="00F02D8B" w:rsidRPr="00EF1D21" w:rsidRDefault="00E575BE" w:rsidP="00BB65F2">
            <w:pPr>
              <w:spacing w:line="48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0.22</w:t>
            </w:r>
          </w:p>
        </w:tc>
      </w:tr>
      <w:tr w:rsidR="00413C39" w:rsidTr="00B372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rsidR="00F02D8B" w:rsidRPr="002A6342" w:rsidRDefault="00F02D8B" w:rsidP="00BB65F2">
            <w:pPr>
              <w:spacing w:line="480" w:lineRule="auto"/>
              <w:ind w:left="0"/>
              <w:rPr>
                <w:rFonts w:ascii="Times New Roman" w:eastAsia="Times New Roman" w:hAnsi="Times New Roman" w:cs="Times New Roman"/>
                <w:szCs w:val="22"/>
                <w:lang w:bidi="ar-SA"/>
              </w:rPr>
            </w:pPr>
            <w:r w:rsidRPr="002A6342">
              <w:rPr>
                <w:rFonts w:ascii="Times New Roman" w:eastAsia="Times New Roman" w:hAnsi="Times New Roman" w:cs="Times New Roman"/>
                <w:szCs w:val="22"/>
                <w:lang w:bidi="ar-SA"/>
              </w:rPr>
              <w:t>Deposits</w:t>
            </w:r>
          </w:p>
        </w:tc>
        <w:tc>
          <w:tcPr>
            <w:tcW w:w="1260" w:type="dxa"/>
          </w:tcPr>
          <w:p w:rsidR="00F02D8B" w:rsidRPr="00EF1D21" w:rsidRDefault="004C72CC" w:rsidP="00BB65F2">
            <w:pPr>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sidRPr="00EF1D21">
              <w:rPr>
                <w:rFonts w:ascii="Times New Roman" w:eastAsia="Times New Roman" w:hAnsi="Times New Roman" w:cs="Times New Roman"/>
                <w:szCs w:val="22"/>
                <w:lang w:bidi="ar-SA"/>
              </w:rPr>
              <w:t>118849.18</w:t>
            </w:r>
          </w:p>
        </w:tc>
        <w:tc>
          <w:tcPr>
            <w:tcW w:w="1170" w:type="dxa"/>
          </w:tcPr>
          <w:p w:rsidR="00F02D8B" w:rsidRPr="00EF1D21" w:rsidRDefault="004C72CC" w:rsidP="00BB65F2">
            <w:pPr>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sidRPr="00EF1D21">
              <w:rPr>
                <w:rFonts w:ascii="Times New Roman" w:eastAsia="Times New Roman" w:hAnsi="Times New Roman" w:cs="Times New Roman"/>
                <w:szCs w:val="22"/>
                <w:lang w:bidi="ar-SA"/>
              </w:rPr>
              <w:t>114635.13</w:t>
            </w:r>
          </w:p>
        </w:tc>
        <w:tc>
          <w:tcPr>
            <w:tcW w:w="900" w:type="dxa"/>
          </w:tcPr>
          <w:p w:rsidR="00F02D8B" w:rsidRPr="00EF1D21" w:rsidRDefault="00E575BE" w:rsidP="00BB65F2">
            <w:pPr>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0.037</w:t>
            </w:r>
          </w:p>
        </w:tc>
        <w:tc>
          <w:tcPr>
            <w:tcW w:w="1170" w:type="dxa"/>
          </w:tcPr>
          <w:p w:rsidR="00F02D8B" w:rsidRPr="00EF1D21" w:rsidRDefault="004C72CC" w:rsidP="00BB65F2">
            <w:pPr>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sidRPr="00EF1D21">
              <w:rPr>
                <w:rFonts w:ascii="Times New Roman" w:eastAsia="Times New Roman" w:hAnsi="Times New Roman" w:cs="Times New Roman"/>
                <w:szCs w:val="22"/>
                <w:lang w:bidi="ar-SA"/>
              </w:rPr>
              <w:t>97485.61</w:t>
            </w:r>
          </w:p>
        </w:tc>
        <w:tc>
          <w:tcPr>
            <w:tcW w:w="810" w:type="dxa"/>
          </w:tcPr>
          <w:p w:rsidR="00F02D8B" w:rsidRPr="00EF1D21" w:rsidRDefault="00E575BE" w:rsidP="00BB65F2">
            <w:pPr>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0.18</w:t>
            </w:r>
          </w:p>
        </w:tc>
      </w:tr>
      <w:tr w:rsidR="002A6342" w:rsidTr="00B372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rsidR="00F02D8B" w:rsidRPr="002A6342" w:rsidRDefault="00F02D8B" w:rsidP="00BB65F2">
            <w:pPr>
              <w:spacing w:line="480" w:lineRule="auto"/>
              <w:ind w:left="0"/>
              <w:rPr>
                <w:rFonts w:ascii="Times New Roman" w:eastAsia="Times New Roman" w:hAnsi="Times New Roman" w:cs="Times New Roman"/>
                <w:szCs w:val="22"/>
                <w:lang w:bidi="ar-SA"/>
              </w:rPr>
            </w:pPr>
            <w:r w:rsidRPr="002A6342">
              <w:rPr>
                <w:rFonts w:ascii="Times New Roman" w:eastAsia="Times New Roman" w:hAnsi="Times New Roman" w:cs="Times New Roman"/>
                <w:szCs w:val="22"/>
                <w:lang w:bidi="ar-SA"/>
              </w:rPr>
              <w:t>Loans &amp; Advances</w:t>
            </w:r>
          </w:p>
        </w:tc>
        <w:tc>
          <w:tcPr>
            <w:tcW w:w="1260" w:type="dxa"/>
          </w:tcPr>
          <w:p w:rsidR="00F02D8B" w:rsidRPr="00EF1D21" w:rsidRDefault="004C72CC" w:rsidP="00BB65F2">
            <w:pPr>
              <w:spacing w:line="48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sidRPr="00EF1D21">
              <w:rPr>
                <w:rFonts w:ascii="Times New Roman" w:eastAsia="Times New Roman" w:hAnsi="Times New Roman" w:cs="Times New Roman"/>
                <w:szCs w:val="22"/>
                <w:lang w:bidi="ar-SA"/>
              </w:rPr>
              <w:t>87252.28</w:t>
            </w:r>
          </w:p>
        </w:tc>
        <w:tc>
          <w:tcPr>
            <w:tcW w:w="1170" w:type="dxa"/>
          </w:tcPr>
          <w:p w:rsidR="00F02D8B" w:rsidRPr="00EF1D21" w:rsidRDefault="004C72CC" w:rsidP="00BB65F2">
            <w:pPr>
              <w:spacing w:line="48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sidRPr="00EF1D21">
              <w:rPr>
                <w:rFonts w:ascii="Times New Roman" w:eastAsia="Times New Roman" w:hAnsi="Times New Roman" w:cs="Times New Roman"/>
                <w:szCs w:val="22"/>
                <w:lang w:bidi="ar-SA"/>
              </w:rPr>
              <w:t>77899.79</w:t>
            </w:r>
          </w:p>
        </w:tc>
        <w:tc>
          <w:tcPr>
            <w:tcW w:w="900" w:type="dxa"/>
          </w:tcPr>
          <w:p w:rsidR="00F02D8B" w:rsidRPr="00EF1D21" w:rsidRDefault="00E575BE" w:rsidP="00BB65F2">
            <w:pPr>
              <w:spacing w:line="48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0.12</w:t>
            </w:r>
          </w:p>
        </w:tc>
        <w:tc>
          <w:tcPr>
            <w:tcW w:w="1170" w:type="dxa"/>
          </w:tcPr>
          <w:p w:rsidR="00F02D8B" w:rsidRPr="00EF1D21" w:rsidRDefault="004C72CC" w:rsidP="00BB65F2">
            <w:pPr>
              <w:spacing w:line="48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sidRPr="00EF1D21">
              <w:rPr>
                <w:rFonts w:ascii="Times New Roman" w:eastAsia="Times New Roman" w:hAnsi="Times New Roman" w:cs="Times New Roman"/>
                <w:szCs w:val="22"/>
                <w:lang w:bidi="ar-SA"/>
              </w:rPr>
              <w:t>67669.38</w:t>
            </w:r>
          </w:p>
        </w:tc>
        <w:tc>
          <w:tcPr>
            <w:tcW w:w="810" w:type="dxa"/>
          </w:tcPr>
          <w:p w:rsidR="00F02D8B" w:rsidRPr="00EF1D21" w:rsidRDefault="00E575BE" w:rsidP="00BB65F2">
            <w:pPr>
              <w:spacing w:line="48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0.15</w:t>
            </w:r>
          </w:p>
        </w:tc>
      </w:tr>
      <w:tr w:rsidR="00413C39" w:rsidTr="00B372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rsidR="00F02D8B" w:rsidRPr="002A6342" w:rsidRDefault="00F02D8B" w:rsidP="00BB65F2">
            <w:pPr>
              <w:spacing w:line="480" w:lineRule="auto"/>
              <w:ind w:left="0"/>
              <w:rPr>
                <w:rFonts w:ascii="Times New Roman" w:eastAsia="Times New Roman" w:hAnsi="Times New Roman" w:cs="Times New Roman"/>
                <w:szCs w:val="22"/>
                <w:lang w:bidi="ar-SA"/>
              </w:rPr>
            </w:pPr>
            <w:r w:rsidRPr="002A6342">
              <w:rPr>
                <w:rFonts w:ascii="Times New Roman" w:eastAsia="Times New Roman" w:hAnsi="Times New Roman" w:cs="Times New Roman"/>
                <w:szCs w:val="22"/>
                <w:lang w:bidi="ar-SA"/>
              </w:rPr>
              <w:t>Investments</w:t>
            </w:r>
          </w:p>
        </w:tc>
        <w:tc>
          <w:tcPr>
            <w:tcW w:w="1260" w:type="dxa"/>
          </w:tcPr>
          <w:p w:rsidR="00F02D8B" w:rsidRPr="00EF1D21" w:rsidRDefault="00D94C0F" w:rsidP="00BB65F2">
            <w:pPr>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sidRPr="00EF1D21">
              <w:rPr>
                <w:rFonts w:ascii="Times New Roman" w:eastAsia="Times New Roman" w:hAnsi="Times New Roman" w:cs="Times New Roman"/>
                <w:szCs w:val="22"/>
                <w:lang w:bidi="ar-SA"/>
              </w:rPr>
              <w:t>34722.81</w:t>
            </w:r>
          </w:p>
        </w:tc>
        <w:tc>
          <w:tcPr>
            <w:tcW w:w="1170" w:type="dxa"/>
          </w:tcPr>
          <w:p w:rsidR="00F02D8B" w:rsidRPr="00EF1D21" w:rsidRDefault="00D94C0F" w:rsidP="00BB65F2">
            <w:pPr>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sidRPr="00EF1D21">
              <w:rPr>
                <w:rFonts w:ascii="Times New Roman" w:eastAsia="Times New Roman" w:hAnsi="Times New Roman" w:cs="Times New Roman"/>
                <w:szCs w:val="22"/>
                <w:lang w:bidi="ar-SA"/>
              </w:rPr>
              <w:t>39963.54</w:t>
            </w:r>
          </w:p>
        </w:tc>
        <w:tc>
          <w:tcPr>
            <w:tcW w:w="900" w:type="dxa"/>
          </w:tcPr>
          <w:p w:rsidR="00F02D8B" w:rsidRPr="00EF1D21" w:rsidRDefault="00E575BE" w:rsidP="00BB65F2">
            <w:pPr>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-0.13</w:t>
            </w:r>
          </w:p>
        </w:tc>
        <w:tc>
          <w:tcPr>
            <w:tcW w:w="1170" w:type="dxa"/>
          </w:tcPr>
          <w:p w:rsidR="00F02D8B" w:rsidRPr="00EF1D21" w:rsidRDefault="00D94C0F" w:rsidP="00BB65F2">
            <w:pPr>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sidRPr="00EF1D21">
              <w:rPr>
                <w:rFonts w:ascii="Times New Roman" w:eastAsia="Times New Roman" w:hAnsi="Times New Roman" w:cs="Times New Roman"/>
                <w:szCs w:val="22"/>
                <w:lang w:bidi="ar-SA"/>
              </w:rPr>
              <w:t>31392.20</w:t>
            </w:r>
          </w:p>
        </w:tc>
        <w:tc>
          <w:tcPr>
            <w:tcW w:w="810" w:type="dxa"/>
          </w:tcPr>
          <w:p w:rsidR="00F02D8B" w:rsidRPr="00EF1D21" w:rsidRDefault="00E575BE" w:rsidP="00BB65F2">
            <w:pPr>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0.27</w:t>
            </w:r>
          </w:p>
        </w:tc>
      </w:tr>
      <w:tr w:rsidR="002A6342" w:rsidTr="00B372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rsidR="00F02D8B" w:rsidRPr="002A6342" w:rsidRDefault="00F02D8B" w:rsidP="00BB65F2">
            <w:pPr>
              <w:spacing w:line="480" w:lineRule="auto"/>
              <w:ind w:left="0"/>
              <w:rPr>
                <w:rFonts w:ascii="Times New Roman" w:eastAsia="Times New Roman" w:hAnsi="Times New Roman" w:cs="Times New Roman"/>
                <w:szCs w:val="22"/>
                <w:lang w:bidi="ar-SA"/>
              </w:rPr>
            </w:pPr>
            <w:r w:rsidRPr="002A6342">
              <w:rPr>
                <w:rFonts w:ascii="Times New Roman" w:eastAsia="Times New Roman" w:hAnsi="Times New Roman" w:cs="Times New Roman"/>
                <w:szCs w:val="22"/>
                <w:lang w:bidi="ar-SA"/>
              </w:rPr>
              <w:t>Total Assets</w:t>
            </w:r>
          </w:p>
        </w:tc>
        <w:tc>
          <w:tcPr>
            <w:tcW w:w="1260" w:type="dxa"/>
          </w:tcPr>
          <w:p w:rsidR="00F02D8B" w:rsidRPr="00EF1D21" w:rsidRDefault="00BE63F3" w:rsidP="00BB65F2">
            <w:pPr>
              <w:spacing w:line="48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sidRPr="00EF1D21">
              <w:rPr>
                <w:rFonts w:ascii="Times New Roman" w:eastAsia="Times New Roman" w:hAnsi="Times New Roman" w:cs="Times New Roman"/>
                <w:szCs w:val="22"/>
                <w:lang w:bidi="ar-SA"/>
              </w:rPr>
              <w:t>142859.17</w:t>
            </w:r>
          </w:p>
        </w:tc>
        <w:tc>
          <w:tcPr>
            <w:tcW w:w="1170" w:type="dxa"/>
          </w:tcPr>
          <w:p w:rsidR="00F02D8B" w:rsidRPr="00EF1D21" w:rsidRDefault="00BE63F3" w:rsidP="00BB65F2">
            <w:pPr>
              <w:spacing w:line="48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sidRPr="00EF1D21">
              <w:rPr>
                <w:rFonts w:ascii="Times New Roman" w:eastAsia="Times New Roman" w:hAnsi="Times New Roman" w:cs="Times New Roman"/>
                <w:szCs w:val="22"/>
                <w:lang w:bidi="ar-SA"/>
              </w:rPr>
              <w:t>139494.58</w:t>
            </w:r>
          </w:p>
        </w:tc>
        <w:tc>
          <w:tcPr>
            <w:tcW w:w="900" w:type="dxa"/>
          </w:tcPr>
          <w:p w:rsidR="00F02D8B" w:rsidRPr="00EF1D21" w:rsidRDefault="00B11AA3" w:rsidP="00BB65F2">
            <w:pPr>
              <w:spacing w:line="48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0.024</w:t>
            </w:r>
          </w:p>
        </w:tc>
        <w:tc>
          <w:tcPr>
            <w:tcW w:w="1170" w:type="dxa"/>
          </w:tcPr>
          <w:p w:rsidR="00F02D8B" w:rsidRPr="00EF1D21" w:rsidRDefault="00BE63F3" w:rsidP="00BB65F2">
            <w:pPr>
              <w:spacing w:line="48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sidRPr="00EF1D21">
              <w:rPr>
                <w:rFonts w:ascii="Times New Roman" w:eastAsia="Times New Roman" w:hAnsi="Times New Roman" w:cs="Times New Roman"/>
                <w:szCs w:val="22"/>
                <w:lang w:bidi="ar-SA"/>
              </w:rPr>
              <w:t>115162.95</w:t>
            </w:r>
          </w:p>
        </w:tc>
        <w:tc>
          <w:tcPr>
            <w:tcW w:w="810" w:type="dxa"/>
          </w:tcPr>
          <w:p w:rsidR="00F02D8B" w:rsidRPr="00EF1D21" w:rsidRDefault="002B4111" w:rsidP="00BB65F2">
            <w:pPr>
              <w:spacing w:line="48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0.21</w:t>
            </w:r>
          </w:p>
        </w:tc>
      </w:tr>
      <w:tr w:rsidR="00413C39" w:rsidTr="00B372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rsidR="00F02D8B" w:rsidRPr="002A6342" w:rsidRDefault="00F02D8B" w:rsidP="00BB65F2">
            <w:pPr>
              <w:spacing w:line="480" w:lineRule="auto"/>
              <w:ind w:left="0"/>
              <w:rPr>
                <w:rFonts w:ascii="Times New Roman" w:eastAsia="Times New Roman" w:hAnsi="Times New Roman" w:cs="Times New Roman"/>
                <w:szCs w:val="22"/>
                <w:lang w:bidi="ar-SA"/>
              </w:rPr>
            </w:pPr>
            <w:r w:rsidRPr="002A6342">
              <w:rPr>
                <w:rFonts w:ascii="Times New Roman" w:eastAsia="Times New Roman" w:hAnsi="Times New Roman" w:cs="Times New Roman"/>
                <w:szCs w:val="22"/>
                <w:lang w:bidi="ar-SA"/>
              </w:rPr>
              <w:t>Operating Income</w:t>
            </w:r>
          </w:p>
        </w:tc>
        <w:tc>
          <w:tcPr>
            <w:tcW w:w="1260" w:type="dxa"/>
          </w:tcPr>
          <w:p w:rsidR="00F02D8B" w:rsidRPr="00EF1D21" w:rsidRDefault="00595643" w:rsidP="00BB65F2">
            <w:pPr>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sidRPr="00EF1D21">
              <w:rPr>
                <w:rFonts w:ascii="Times New Roman" w:eastAsia="Times New Roman" w:hAnsi="Times New Roman" w:cs="Times New Roman"/>
                <w:szCs w:val="22"/>
                <w:lang w:bidi="ar-SA"/>
              </w:rPr>
              <w:t>6981.95</w:t>
            </w:r>
          </w:p>
        </w:tc>
        <w:tc>
          <w:tcPr>
            <w:tcW w:w="1170" w:type="dxa"/>
          </w:tcPr>
          <w:p w:rsidR="00F02D8B" w:rsidRPr="00EF1D21" w:rsidRDefault="00595643" w:rsidP="00BB65F2">
            <w:pPr>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sidRPr="00EF1D21">
              <w:rPr>
                <w:rFonts w:ascii="Times New Roman" w:eastAsia="Times New Roman" w:hAnsi="Times New Roman" w:cs="Times New Roman"/>
                <w:szCs w:val="22"/>
                <w:lang w:bidi="ar-SA"/>
              </w:rPr>
              <w:t>6090.64</w:t>
            </w:r>
          </w:p>
        </w:tc>
        <w:tc>
          <w:tcPr>
            <w:tcW w:w="900" w:type="dxa"/>
          </w:tcPr>
          <w:p w:rsidR="00F02D8B" w:rsidRPr="00EF1D21" w:rsidRDefault="002B4111" w:rsidP="00BB65F2">
            <w:pPr>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0.15</w:t>
            </w:r>
          </w:p>
        </w:tc>
        <w:tc>
          <w:tcPr>
            <w:tcW w:w="1170" w:type="dxa"/>
          </w:tcPr>
          <w:p w:rsidR="00F02D8B" w:rsidRPr="00EF1D21" w:rsidRDefault="00595643" w:rsidP="00BB65F2">
            <w:pPr>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sidRPr="00EF1D21">
              <w:rPr>
                <w:rFonts w:ascii="Times New Roman" w:eastAsia="Times New Roman" w:hAnsi="Times New Roman" w:cs="Times New Roman"/>
                <w:szCs w:val="22"/>
                <w:lang w:bidi="ar-SA"/>
              </w:rPr>
              <w:t>5635.66</w:t>
            </w:r>
          </w:p>
        </w:tc>
        <w:tc>
          <w:tcPr>
            <w:tcW w:w="810" w:type="dxa"/>
          </w:tcPr>
          <w:p w:rsidR="00F02D8B" w:rsidRPr="00EF1D21" w:rsidRDefault="002B4111" w:rsidP="00BB65F2">
            <w:pPr>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0.081</w:t>
            </w:r>
          </w:p>
        </w:tc>
      </w:tr>
      <w:tr w:rsidR="002A6342" w:rsidTr="00B372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rsidR="00F02D8B" w:rsidRPr="002A6342" w:rsidRDefault="00F02D8B" w:rsidP="00BB65F2">
            <w:pPr>
              <w:spacing w:line="480" w:lineRule="auto"/>
              <w:ind w:left="0"/>
              <w:rPr>
                <w:rFonts w:ascii="Times New Roman" w:eastAsia="Times New Roman" w:hAnsi="Times New Roman" w:cs="Times New Roman"/>
                <w:szCs w:val="22"/>
                <w:lang w:bidi="ar-SA"/>
              </w:rPr>
            </w:pPr>
            <w:r w:rsidRPr="002A6342">
              <w:rPr>
                <w:rFonts w:ascii="Times New Roman" w:eastAsia="Times New Roman" w:hAnsi="Times New Roman" w:cs="Times New Roman"/>
                <w:szCs w:val="22"/>
                <w:lang w:bidi="ar-SA"/>
              </w:rPr>
              <w:t>Operating Expenses</w:t>
            </w:r>
          </w:p>
        </w:tc>
        <w:tc>
          <w:tcPr>
            <w:tcW w:w="1260" w:type="dxa"/>
          </w:tcPr>
          <w:p w:rsidR="00F02D8B" w:rsidRPr="00EF1D21" w:rsidRDefault="00595643" w:rsidP="00BB65F2">
            <w:pPr>
              <w:spacing w:line="48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sidRPr="00EF1D21">
              <w:rPr>
                <w:rFonts w:ascii="Times New Roman" w:eastAsia="Times New Roman" w:hAnsi="Times New Roman" w:cs="Times New Roman"/>
                <w:szCs w:val="22"/>
                <w:lang w:bidi="ar-SA"/>
              </w:rPr>
              <w:t>3353.09</w:t>
            </w:r>
          </w:p>
        </w:tc>
        <w:tc>
          <w:tcPr>
            <w:tcW w:w="1170" w:type="dxa"/>
          </w:tcPr>
          <w:p w:rsidR="00F02D8B" w:rsidRPr="00EF1D21" w:rsidRDefault="00595643" w:rsidP="00BB65F2">
            <w:pPr>
              <w:spacing w:line="48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sidRPr="00EF1D21">
              <w:rPr>
                <w:rFonts w:ascii="Times New Roman" w:eastAsia="Times New Roman" w:hAnsi="Times New Roman" w:cs="Times New Roman"/>
                <w:szCs w:val="22"/>
                <w:lang w:bidi="ar-SA"/>
              </w:rPr>
              <w:t>3021.83</w:t>
            </w:r>
          </w:p>
        </w:tc>
        <w:tc>
          <w:tcPr>
            <w:tcW w:w="900" w:type="dxa"/>
          </w:tcPr>
          <w:p w:rsidR="00F02D8B" w:rsidRPr="00EF1D21" w:rsidRDefault="001E529F" w:rsidP="00BB65F2">
            <w:pPr>
              <w:spacing w:line="48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0.11</w:t>
            </w:r>
          </w:p>
        </w:tc>
        <w:tc>
          <w:tcPr>
            <w:tcW w:w="1170" w:type="dxa"/>
          </w:tcPr>
          <w:p w:rsidR="00F02D8B" w:rsidRPr="00EF1D21" w:rsidRDefault="00595643" w:rsidP="00BB65F2">
            <w:pPr>
              <w:spacing w:line="48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sidRPr="00EF1D21">
              <w:rPr>
                <w:rFonts w:ascii="Times New Roman" w:eastAsia="Times New Roman" w:hAnsi="Times New Roman" w:cs="Times New Roman"/>
                <w:szCs w:val="22"/>
                <w:lang w:bidi="ar-SA"/>
              </w:rPr>
              <w:t>2666.75</w:t>
            </w:r>
          </w:p>
        </w:tc>
        <w:tc>
          <w:tcPr>
            <w:tcW w:w="810" w:type="dxa"/>
          </w:tcPr>
          <w:p w:rsidR="00F02D8B" w:rsidRPr="00EF1D21" w:rsidRDefault="001E529F" w:rsidP="00BB65F2">
            <w:pPr>
              <w:spacing w:line="48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0.13</w:t>
            </w:r>
          </w:p>
        </w:tc>
      </w:tr>
      <w:tr w:rsidR="00413C39" w:rsidTr="00B372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rsidR="00F02D8B" w:rsidRPr="002A6342" w:rsidRDefault="00F02D8B" w:rsidP="00BB65F2">
            <w:pPr>
              <w:spacing w:line="480" w:lineRule="auto"/>
              <w:ind w:left="0"/>
              <w:rPr>
                <w:rFonts w:ascii="Times New Roman" w:eastAsia="Times New Roman" w:hAnsi="Times New Roman" w:cs="Times New Roman"/>
                <w:szCs w:val="22"/>
                <w:lang w:bidi="ar-SA"/>
              </w:rPr>
            </w:pPr>
            <w:r w:rsidRPr="002A6342">
              <w:rPr>
                <w:rFonts w:ascii="Times New Roman" w:eastAsia="Times New Roman" w:hAnsi="Times New Roman" w:cs="Times New Roman"/>
                <w:szCs w:val="22"/>
                <w:lang w:bidi="ar-SA"/>
              </w:rPr>
              <w:t>Profit Before Tax</w:t>
            </w:r>
          </w:p>
        </w:tc>
        <w:tc>
          <w:tcPr>
            <w:tcW w:w="1260" w:type="dxa"/>
          </w:tcPr>
          <w:p w:rsidR="00F02D8B" w:rsidRPr="00EF1D21" w:rsidRDefault="00595643" w:rsidP="00BB65F2">
            <w:pPr>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sidRPr="00EF1D21">
              <w:rPr>
                <w:rFonts w:ascii="Times New Roman" w:eastAsia="Times New Roman" w:hAnsi="Times New Roman" w:cs="Times New Roman"/>
                <w:szCs w:val="22"/>
                <w:lang w:bidi="ar-SA"/>
              </w:rPr>
              <w:t>2186.79</w:t>
            </w:r>
          </w:p>
        </w:tc>
        <w:tc>
          <w:tcPr>
            <w:tcW w:w="1170" w:type="dxa"/>
          </w:tcPr>
          <w:p w:rsidR="00F02D8B" w:rsidRPr="00EF1D21" w:rsidRDefault="00595643" w:rsidP="00BB65F2">
            <w:pPr>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sidRPr="00EF1D21">
              <w:rPr>
                <w:rFonts w:ascii="Times New Roman" w:eastAsia="Times New Roman" w:hAnsi="Times New Roman" w:cs="Times New Roman"/>
                <w:szCs w:val="22"/>
                <w:lang w:bidi="ar-SA"/>
              </w:rPr>
              <w:t>1847.38</w:t>
            </w:r>
          </w:p>
        </w:tc>
        <w:tc>
          <w:tcPr>
            <w:tcW w:w="900" w:type="dxa"/>
          </w:tcPr>
          <w:p w:rsidR="00F02D8B" w:rsidRPr="00EF1D21" w:rsidRDefault="001E529F" w:rsidP="00BB65F2">
            <w:pPr>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0.18</w:t>
            </w:r>
          </w:p>
        </w:tc>
        <w:tc>
          <w:tcPr>
            <w:tcW w:w="1170" w:type="dxa"/>
          </w:tcPr>
          <w:p w:rsidR="00F02D8B" w:rsidRPr="00EF1D21" w:rsidRDefault="00595643" w:rsidP="00BB65F2">
            <w:pPr>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sidRPr="00EF1D21">
              <w:rPr>
                <w:rFonts w:ascii="Times New Roman" w:eastAsia="Times New Roman" w:hAnsi="Times New Roman" w:cs="Times New Roman"/>
                <w:szCs w:val="22"/>
                <w:lang w:bidi="ar-SA"/>
              </w:rPr>
              <w:t>2284.89</w:t>
            </w:r>
          </w:p>
        </w:tc>
        <w:tc>
          <w:tcPr>
            <w:tcW w:w="810" w:type="dxa"/>
          </w:tcPr>
          <w:p w:rsidR="00F02D8B" w:rsidRPr="00EF1D21" w:rsidRDefault="001E529F" w:rsidP="00BB65F2">
            <w:pPr>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-0.19</w:t>
            </w:r>
          </w:p>
        </w:tc>
      </w:tr>
      <w:tr w:rsidR="002A6342" w:rsidTr="00B372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rsidR="00F02D8B" w:rsidRPr="002A6342" w:rsidRDefault="00F02D8B" w:rsidP="00BB65F2">
            <w:pPr>
              <w:spacing w:line="480" w:lineRule="auto"/>
              <w:ind w:left="0"/>
              <w:rPr>
                <w:rFonts w:ascii="Times New Roman" w:eastAsia="Times New Roman" w:hAnsi="Times New Roman" w:cs="Times New Roman"/>
                <w:szCs w:val="22"/>
                <w:lang w:bidi="ar-SA"/>
              </w:rPr>
            </w:pPr>
            <w:r w:rsidRPr="002A6342">
              <w:rPr>
                <w:rFonts w:ascii="Times New Roman" w:eastAsia="Times New Roman" w:hAnsi="Times New Roman" w:cs="Times New Roman"/>
                <w:szCs w:val="22"/>
                <w:lang w:bidi="ar-SA"/>
              </w:rPr>
              <w:t>Net Profit After Tax</w:t>
            </w:r>
          </w:p>
        </w:tc>
        <w:tc>
          <w:tcPr>
            <w:tcW w:w="1260" w:type="dxa"/>
          </w:tcPr>
          <w:p w:rsidR="00F02D8B" w:rsidRPr="00EF1D21" w:rsidRDefault="00D2554D" w:rsidP="00BB65F2">
            <w:pPr>
              <w:spacing w:line="48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sidRPr="00EF1D21">
              <w:rPr>
                <w:rFonts w:ascii="Times New Roman" w:eastAsia="Times New Roman" w:hAnsi="Times New Roman" w:cs="Times New Roman"/>
                <w:szCs w:val="22"/>
                <w:lang w:bidi="ar-SA"/>
              </w:rPr>
              <w:t>1642.45</w:t>
            </w:r>
          </w:p>
        </w:tc>
        <w:tc>
          <w:tcPr>
            <w:tcW w:w="1170" w:type="dxa"/>
          </w:tcPr>
          <w:p w:rsidR="00F02D8B" w:rsidRPr="00EF1D21" w:rsidRDefault="00D2554D" w:rsidP="00BB65F2">
            <w:pPr>
              <w:spacing w:line="48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sidRPr="00EF1D21">
              <w:rPr>
                <w:rFonts w:ascii="Times New Roman" w:eastAsia="Times New Roman" w:hAnsi="Times New Roman" w:cs="Times New Roman"/>
                <w:szCs w:val="22"/>
                <w:lang w:bidi="ar-SA"/>
              </w:rPr>
              <w:t>1347.12</w:t>
            </w:r>
          </w:p>
        </w:tc>
        <w:tc>
          <w:tcPr>
            <w:tcW w:w="900" w:type="dxa"/>
          </w:tcPr>
          <w:p w:rsidR="00F02D8B" w:rsidRPr="00EF1D21" w:rsidRDefault="001E529F" w:rsidP="00BB65F2">
            <w:pPr>
              <w:spacing w:line="48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0.22</w:t>
            </w:r>
          </w:p>
        </w:tc>
        <w:tc>
          <w:tcPr>
            <w:tcW w:w="1170" w:type="dxa"/>
          </w:tcPr>
          <w:p w:rsidR="00F02D8B" w:rsidRPr="00EF1D21" w:rsidRDefault="00D2554D" w:rsidP="00BB65F2">
            <w:pPr>
              <w:spacing w:line="48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sidRPr="00EF1D21">
              <w:rPr>
                <w:rFonts w:ascii="Times New Roman" w:eastAsia="Times New Roman" w:hAnsi="Times New Roman" w:cs="Times New Roman"/>
                <w:szCs w:val="22"/>
                <w:lang w:bidi="ar-SA"/>
              </w:rPr>
              <w:t>1135.19</w:t>
            </w:r>
          </w:p>
        </w:tc>
        <w:tc>
          <w:tcPr>
            <w:tcW w:w="810" w:type="dxa"/>
          </w:tcPr>
          <w:p w:rsidR="00F02D8B" w:rsidRPr="00EF1D21" w:rsidRDefault="001E529F" w:rsidP="00BB65F2">
            <w:pPr>
              <w:spacing w:line="48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0.19</w:t>
            </w:r>
          </w:p>
        </w:tc>
      </w:tr>
    </w:tbl>
    <w:p w:rsidR="0044753C" w:rsidRPr="00020E7B" w:rsidRDefault="0044753C" w:rsidP="0044753C">
      <w:pPr>
        <w:ind w:left="0"/>
        <w:rPr>
          <w:rFonts w:ascii="Times New Roman" w:eastAsia="Times New Roman" w:hAnsi="Times New Roman" w:cs="Times New Roman"/>
          <w:sz w:val="18"/>
          <w:szCs w:val="18"/>
          <w:lang w:bidi="ar-SA"/>
        </w:rPr>
      </w:pPr>
      <w:r w:rsidRPr="001C5044">
        <w:rPr>
          <w:rFonts w:ascii="Times New Roman" w:eastAsia="Times New Roman" w:hAnsi="Times New Roman" w:cs="Times New Roman"/>
          <w:sz w:val="18"/>
          <w:szCs w:val="18"/>
          <w:lang w:bidi="ar-SA"/>
        </w:rPr>
        <w:t>Source: Annual Report of JBL</w:t>
      </w:r>
    </w:p>
    <w:p w:rsidR="00DC42B3" w:rsidRDefault="000814AB" w:rsidP="00AD4CC0">
      <w:pPr>
        <w:spacing w:before="120"/>
        <w:ind w:left="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From the above horizontal analysis table shows that 2015 is better than 2014 &amp; 2013. The growth of operating</w:t>
      </w:r>
      <w:r w:rsidR="0097350B">
        <w:rPr>
          <w:rFonts w:ascii="Times New Roman" w:eastAsia="Times New Roman" w:hAnsi="Times New Roman" w:cs="Times New Roman"/>
          <w:sz w:val="24"/>
          <w:szCs w:val="24"/>
          <w:lang w:bidi="ar-SA"/>
        </w:rPr>
        <w:t xml:space="preserve"> profit is higher than 2014, b</w:t>
      </w:r>
      <w:r w:rsidR="000416B1">
        <w:rPr>
          <w:rFonts w:ascii="Times New Roman" w:eastAsia="Times New Roman" w:hAnsi="Times New Roman" w:cs="Times New Roman"/>
          <w:sz w:val="24"/>
          <w:szCs w:val="24"/>
          <w:lang w:bidi="ar-SA"/>
        </w:rPr>
        <w:t xml:space="preserve">ecause of multiple effect of the positive gap between operating profit </w:t>
      </w:r>
      <w:r w:rsidR="0097350B">
        <w:rPr>
          <w:rFonts w:ascii="Times New Roman" w:eastAsia="Times New Roman" w:hAnsi="Times New Roman" w:cs="Times New Roman"/>
          <w:sz w:val="24"/>
          <w:szCs w:val="24"/>
          <w:lang w:bidi="ar-SA"/>
        </w:rPr>
        <w:t xml:space="preserve">and expense. Over the past three years JBL has maintained a strong return on equity and it is </w:t>
      </w:r>
      <w:r w:rsidR="004B28AE">
        <w:rPr>
          <w:rFonts w:ascii="Times New Roman" w:eastAsia="Times New Roman" w:hAnsi="Times New Roman" w:cs="Times New Roman"/>
          <w:sz w:val="24"/>
          <w:szCs w:val="24"/>
          <w:lang w:bidi="ar-SA"/>
        </w:rPr>
        <w:t>increasing</w:t>
      </w:r>
      <w:r w:rsidR="0097350B">
        <w:rPr>
          <w:rFonts w:ascii="Times New Roman" w:eastAsia="Times New Roman" w:hAnsi="Times New Roman" w:cs="Times New Roman"/>
          <w:sz w:val="24"/>
          <w:szCs w:val="24"/>
          <w:lang w:bidi="ar-SA"/>
        </w:rPr>
        <w:t xml:space="preserve"> trend. ROE has a very satisfactory level in 20</w:t>
      </w:r>
      <w:r w:rsidR="008F49AD">
        <w:rPr>
          <w:rFonts w:ascii="Times New Roman" w:eastAsia="Times New Roman" w:hAnsi="Times New Roman" w:cs="Times New Roman"/>
          <w:sz w:val="24"/>
          <w:szCs w:val="24"/>
          <w:lang w:bidi="ar-SA"/>
        </w:rPr>
        <w:t>15</w:t>
      </w:r>
      <w:r w:rsidR="0097350B">
        <w:rPr>
          <w:rFonts w:ascii="Times New Roman" w:eastAsia="Times New Roman" w:hAnsi="Times New Roman" w:cs="Times New Roman"/>
          <w:sz w:val="24"/>
          <w:szCs w:val="24"/>
          <w:lang w:bidi="ar-SA"/>
        </w:rPr>
        <w:t>. The equity v</w:t>
      </w:r>
      <w:r w:rsidR="008F49AD">
        <w:rPr>
          <w:rFonts w:ascii="Times New Roman" w:eastAsia="Times New Roman" w:hAnsi="Times New Roman" w:cs="Times New Roman"/>
          <w:sz w:val="24"/>
          <w:szCs w:val="24"/>
          <w:lang w:bidi="ar-SA"/>
        </w:rPr>
        <w:t>alue has consistently increasing</w:t>
      </w:r>
      <w:r w:rsidR="0097350B">
        <w:rPr>
          <w:rFonts w:ascii="Times New Roman" w:eastAsia="Times New Roman" w:hAnsi="Times New Roman" w:cs="Times New Roman"/>
          <w:sz w:val="24"/>
          <w:szCs w:val="24"/>
          <w:lang w:bidi="ar-SA"/>
        </w:rPr>
        <w:t>.</w:t>
      </w:r>
    </w:p>
    <w:p w:rsidR="00DC42B3" w:rsidRDefault="00DC42B3" w:rsidP="00133F6E">
      <w:pPr>
        <w:ind w:left="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br w:type="page"/>
      </w:r>
    </w:p>
    <w:p w:rsidR="00242A35" w:rsidRPr="001233E8" w:rsidRDefault="00884242" w:rsidP="00E512C9">
      <w:pPr>
        <w:ind w:left="0"/>
        <w:rPr>
          <w:rFonts w:ascii="Times New Roman" w:eastAsia="Times New Roman" w:hAnsi="Times New Roman" w:cs="Times New Roman"/>
          <w:b/>
          <w:bCs/>
          <w:sz w:val="28"/>
          <w:lang w:bidi="ar-SA"/>
        </w:rPr>
      </w:pPr>
      <w:r w:rsidRPr="001233E8">
        <w:rPr>
          <w:rFonts w:ascii="Times New Roman" w:eastAsia="Times New Roman" w:hAnsi="Times New Roman" w:cs="Times New Roman"/>
          <w:b/>
          <w:bCs/>
          <w:sz w:val="28"/>
          <w:lang w:bidi="ar-SA"/>
        </w:rPr>
        <w:lastRenderedPageBreak/>
        <w:t>4.7 Vertical Analysis</w:t>
      </w:r>
    </w:p>
    <w:p w:rsidR="00884242" w:rsidRDefault="00BC6A8D" w:rsidP="00E512C9">
      <w:pPr>
        <w:ind w:left="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Table 4.7: Vertical Analysis</w:t>
      </w:r>
    </w:p>
    <w:tbl>
      <w:tblPr>
        <w:tblStyle w:val="LightGrid-Accent6"/>
        <w:tblW w:w="0" w:type="auto"/>
        <w:tblInd w:w="198" w:type="dxa"/>
        <w:tblLayout w:type="fixed"/>
        <w:tblLook w:val="04A0" w:firstRow="1" w:lastRow="0" w:firstColumn="1" w:lastColumn="0" w:noHBand="0" w:noVBand="1"/>
      </w:tblPr>
      <w:tblGrid>
        <w:gridCol w:w="2430"/>
        <w:gridCol w:w="1170"/>
        <w:gridCol w:w="720"/>
        <w:gridCol w:w="1170"/>
        <w:gridCol w:w="720"/>
        <w:gridCol w:w="1170"/>
        <w:gridCol w:w="720"/>
      </w:tblGrid>
      <w:tr w:rsidR="00A805ED" w:rsidRPr="00365182" w:rsidTr="00A805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8A7C42" w:rsidRPr="00365182" w:rsidRDefault="00F3096A" w:rsidP="008566BB">
            <w:pPr>
              <w:spacing w:line="360" w:lineRule="auto"/>
              <w:ind w:left="0"/>
              <w:jc w:val="center"/>
              <w:rPr>
                <w:rFonts w:ascii="Times New Roman" w:eastAsia="Times New Roman" w:hAnsi="Times New Roman" w:cs="Times New Roman"/>
                <w:bCs w:val="0"/>
                <w:sz w:val="24"/>
                <w:szCs w:val="24"/>
                <w:lang w:bidi="ar-SA"/>
              </w:rPr>
            </w:pPr>
            <w:r w:rsidRPr="00365182">
              <w:rPr>
                <w:rFonts w:ascii="Times New Roman" w:eastAsia="Times New Roman" w:hAnsi="Times New Roman" w:cs="Times New Roman"/>
                <w:bCs w:val="0"/>
                <w:sz w:val="24"/>
                <w:szCs w:val="24"/>
                <w:lang w:bidi="ar-SA"/>
              </w:rPr>
              <w:t>Particulars</w:t>
            </w:r>
          </w:p>
        </w:tc>
        <w:tc>
          <w:tcPr>
            <w:tcW w:w="1170" w:type="dxa"/>
          </w:tcPr>
          <w:p w:rsidR="008A7C42" w:rsidRPr="00365182" w:rsidRDefault="00070060" w:rsidP="004B28AE">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bidi="ar-SA"/>
              </w:rPr>
            </w:pPr>
            <w:r w:rsidRPr="00365182">
              <w:rPr>
                <w:rFonts w:ascii="Times New Roman" w:eastAsia="Times New Roman" w:hAnsi="Times New Roman" w:cs="Times New Roman"/>
                <w:bCs w:val="0"/>
                <w:sz w:val="24"/>
                <w:szCs w:val="24"/>
                <w:lang w:bidi="ar-SA"/>
              </w:rPr>
              <w:t>2015</w:t>
            </w:r>
          </w:p>
        </w:tc>
        <w:tc>
          <w:tcPr>
            <w:tcW w:w="720" w:type="dxa"/>
          </w:tcPr>
          <w:p w:rsidR="008A7C42" w:rsidRPr="00365182" w:rsidRDefault="00070060" w:rsidP="004B28AE">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bidi="ar-SA"/>
              </w:rPr>
            </w:pPr>
            <w:r w:rsidRPr="00365182">
              <w:rPr>
                <w:rFonts w:ascii="Times New Roman" w:eastAsia="Times New Roman" w:hAnsi="Times New Roman" w:cs="Times New Roman"/>
                <w:bCs w:val="0"/>
                <w:sz w:val="24"/>
                <w:szCs w:val="24"/>
                <w:lang w:bidi="ar-SA"/>
              </w:rPr>
              <w:t>%</w:t>
            </w:r>
          </w:p>
        </w:tc>
        <w:tc>
          <w:tcPr>
            <w:tcW w:w="1170" w:type="dxa"/>
          </w:tcPr>
          <w:p w:rsidR="008A7C42" w:rsidRPr="00365182" w:rsidRDefault="00070060" w:rsidP="004B28AE">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bidi="ar-SA"/>
              </w:rPr>
            </w:pPr>
            <w:r w:rsidRPr="00365182">
              <w:rPr>
                <w:rFonts w:ascii="Times New Roman" w:eastAsia="Times New Roman" w:hAnsi="Times New Roman" w:cs="Times New Roman"/>
                <w:bCs w:val="0"/>
                <w:sz w:val="24"/>
                <w:szCs w:val="24"/>
                <w:lang w:bidi="ar-SA"/>
              </w:rPr>
              <w:t>2014</w:t>
            </w:r>
          </w:p>
        </w:tc>
        <w:tc>
          <w:tcPr>
            <w:tcW w:w="720" w:type="dxa"/>
          </w:tcPr>
          <w:p w:rsidR="008A7C42" w:rsidRPr="00365182" w:rsidRDefault="00070060" w:rsidP="004B28AE">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bidi="ar-SA"/>
              </w:rPr>
            </w:pPr>
            <w:r w:rsidRPr="00365182">
              <w:rPr>
                <w:rFonts w:ascii="Times New Roman" w:eastAsia="Times New Roman" w:hAnsi="Times New Roman" w:cs="Times New Roman"/>
                <w:bCs w:val="0"/>
                <w:sz w:val="24"/>
                <w:szCs w:val="24"/>
                <w:lang w:bidi="ar-SA"/>
              </w:rPr>
              <w:t>%</w:t>
            </w:r>
          </w:p>
        </w:tc>
        <w:tc>
          <w:tcPr>
            <w:tcW w:w="1170" w:type="dxa"/>
          </w:tcPr>
          <w:p w:rsidR="008A7C42" w:rsidRPr="00365182" w:rsidRDefault="00070060" w:rsidP="004B28AE">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bidi="ar-SA"/>
              </w:rPr>
            </w:pPr>
            <w:r w:rsidRPr="00365182">
              <w:rPr>
                <w:rFonts w:ascii="Times New Roman" w:eastAsia="Times New Roman" w:hAnsi="Times New Roman" w:cs="Times New Roman"/>
                <w:bCs w:val="0"/>
                <w:sz w:val="24"/>
                <w:szCs w:val="24"/>
                <w:lang w:bidi="ar-SA"/>
              </w:rPr>
              <w:t>2013</w:t>
            </w:r>
          </w:p>
        </w:tc>
        <w:tc>
          <w:tcPr>
            <w:tcW w:w="720" w:type="dxa"/>
          </w:tcPr>
          <w:p w:rsidR="008A7C42" w:rsidRPr="00365182" w:rsidRDefault="00070060" w:rsidP="004B28AE">
            <w:pPr>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sz w:val="24"/>
                <w:szCs w:val="24"/>
                <w:lang w:bidi="ar-SA"/>
              </w:rPr>
            </w:pPr>
            <w:r w:rsidRPr="00365182">
              <w:rPr>
                <w:rFonts w:ascii="Times New Roman" w:eastAsia="Times New Roman" w:hAnsi="Times New Roman" w:cs="Times New Roman"/>
                <w:bCs w:val="0"/>
                <w:sz w:val="24"/>
                <w:szCs w:val="24"/>
                <w:lang w:bidi="ar-SA"/>
              </w:rPr>
              <w:t>%</w:t>
            </w:r>
          </w:p>
        </w:tc>
      </w:tr>
      <w:tr w:rsidR="00A805ED" w:rsidTr="00A80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5774DA" w:rsidRPr="009407DA" w:rsidRDefault="00435518" w:rsidP="009407DA">
            <w:pPr>
              <w:spacing w:after="120" w:line="360" w:lineRule="auto"/>
              <w:ind w:left="0"/>
              <w:jc w:val="left"/>
              <w:rPr>
                <w:rFonts w:ascii="Times New Roman" w:eastAsia="Times New Roman" w:hAnsi="Times New Roman" w:cs="Times New Roman"/>
                <w:sz w:val="20"/>
                <w:szCs w:val="20"/>
                <w:lang w:bidi="ar-SA"/>
              </w:rPr>
            </w:pPr>
            <w:r w:rsidRPr="009407DA">
              <w:rPr>
                <w:rFonts w:ascii="Times New Roman" w:eastAsia="Times New Roman" w:hAnsi="Times New Roman" w:cs="Times New Roman"/>
                <w:sz w:val="20"/>
                <w:szCs w:val="20"/>
                <w:lang w:bidi="ar-SA"/>
              </w:rPr>
              <w:t>Cash in Hand</w:t>
            </w:r>
          </w:p>
        </w:tc>
        <w:tc>
          <w:tcPr>
            <w:tcW w:w="1170" w:type="dxa"/>
          </w:tcPr>
          <w:p w:rsidR="005774DA" w:rsidRPr="002B1957" w:rsidRDefault="00593BAC" w:rsidP="004B28A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11807.42</w:t>
            </w:r>
          </w:p>
        </w:tc>
        <w:tc>
          <w:tcPr>
            <w:tcW w:w="720" w:type="dxa"/>
          </w:tcPr>
          <w:p w:rsidR="005774DA" w:rsidRPr="002B1957" w:rsidRDefault="004B6516" w:rsidP="004B28A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8.27</w:t>
            </w:r>
          </w:p>
        </w:tc>
        <w:tc>
          <w:tcPr>
            <w:tcW w:w="1170" w:type="dxa"/>
          </w:tcPr>
          <w:p w:rsidR="005774DA" w:rsidRPr="002B1957" w:rsidRDefault="00593BAC" w:rsidP="004B28A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10040.99</w:t>
            </w:r>
          </w:p>
        </w:tc>
        <w:tc>
          <w:tcPr>
            <w:tcW w:w="720" w:type="dxa"/>
          </w:tcPr>
          <w:p w:rsidR="005774DA" w:rsidRPr="002B1957" w:rsidRDefault="004B6516" w:rsidP="004B28A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7.19</w:t>
            </w:r>
          </w:p>
        </w:tc>
        <w:tc>
          <w:tcPr>
            <w:tcW w:w="1170" w:type="dxa"/>
          </w:tcPr>
          <w:p w:rsidR="005774DA" w:rsidRPr="002B1957" w:rsidRDefault="00132796" w:rsidP="004B28A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6650.51</w:t>
            </w:r>
          </w:p>
        </w:tc>
        <w:tc>
          <w:tcPr>
            <w:tcW w:w="720" w:type="dxa"/>
          </w:tcPr>
          <w:p w:rsidR="005774DA" w:rsidRPr="002B1957" w:rsidRDefault="004B6516" w:rsidP="004B28A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Cs w:val="22"/>
                <w:lang w:bidi="ar-SA"/>
              </w:rPr>
            </w:pPr>
            <w:r>
              <w:rPr>
                <w:rFonts w:ascii="Times New Roman" w:eastAsia="Times New Roman" w:hAnsi="Times New Roman" w:cs="Times New Roman"/>
                <w:b/>
                <w:bCs/>
                <w:szCs w:val="22"/>
                <w:lang w:bidi="ar-SA"/>
              </w:rPr>
              <w:t>5.75</w:t>
            </w:r>
          </w:p>
        </w:tc>
      </w:tr>
      <w:tr w:rsidR="00A805ED" w:rsidTr="00A805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4B7118" w:rsidRPr="009407DA" w:rsidRDefault="004B7118" w:rsidP="009407DA">
            <w:pPr>
              <w:spacing w:after="120" w:line="360" w:lineRule="auto"/>
              <w:ind w:left="0"/>
              <w:jc w:val="left"/>
              <w:rPr>
                <w:rFonts w:ascii="Times New Roman" w:eastAsia="Times New Roman" w:hAnsi="Times New Roman" w:cs="Times New Roman"/>
                <w:sz w:val="20"/>
                <w:szCs w:val="20"/>
                <w:lang w:bidi="ar-SA"/>
              </w:rPr>
            </w:pPr>
            <w:r w:rsidRPr="009407DA">
              <w:rPr>
                <w:rFonts w:ascii="Times New Roman" w:eastAsia="Times New Roman" w:hAnsi="Times New Roman" w:cs="Times New Roman"/>
                <w:sz w:val="20"/>
                <w:szCs w:val="20"/>
                <w:lang w:bidi="ar-SA"/>
              </w:rPr>
              <w:t>Loans &amp; Advances</w:t>
            </w:r>
          </w:p>
        </w:tc>
        <w:tc>
          <w:tcPr>
            <w:tcW w:w="1170" w:type="dxa"/>
          </w:tcPr>
          <w:p w:rsidR="004B7118" w:rsidRPr="002B1957" w:rsidRDefault="004B7118" w:rsidP="004B28AE">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sidRPr="002B1957">
              <w:rPr>
                <w:rFonts w:ascii="Times New Roman" w:eastAsia="Times New Roman" w:hAnsi="Times New Roman" w:cs="Times New Roman"/>
                <w:szCs w:val="22"/>
                <w:lang w:bidi="ar-SA"/>
              </w:rPr>
              <w:t>87252.28</w:t>
            </w:r>
          </w:p>
        </w:tc>
        <w:tc>
          <w:tcPr>
            <w:tcW w:w="720" w:type="dxa"/>
          </w:tcPr>
          <w:p w:rsidR="004B7118" w:rsidRPr="002B1957" w:rsidRDefault="006B26C7" w:rsidP="004B28AE">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61.08</w:t>
            </w:r>
          </w:p>
        </w:tc>
        <w:tc>
          <w:tcPr>
            <w:tcW w:w="1170" w:type="dxa"/>
          </w:tcPr>
          <w:p w:rsidR="004B7118" w:rsidRPr="002B1957" w:rsidRDefault="004B7118" w:rsidP="004B28AE">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sidRPr="002B1957">
              <w:rPr>
                <w:rFonts w:ascii="Times New Roman" w:eastAsia="Times New Roman" w:hAnsi="Times New Roman" w:cs="Times New Roman"/>
                <w:szCs w:val="22"/>
                <w:lang w:bidi="ar-SA"/>
              </w:rPr>
              <w:t>77899.79</w:t>
            </w:r>
          </w:p>
        </w:tc>
        <w:tc>
          <w:tcPr>
            <w:tcW w:w="720" w:type="dxa"/>
          </w:tcPr>
          <w:p w:rsidR="004B7118" w:rsidRPr="002B1957" w:rsidRDefault="006B26C7" w:rsidP="004B28AE">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55.85</w:t>
            </w:r>
          </w:p>
        </w:tc>
        <w:tc>
          <w:tcPr>
            <w:tcW w:w="1170" w:type="dxa"/>
          </w:tcPr>
          <w:p w:rsidR="004B7118" w:rsidRPr="002B1957" w:rsidRDefault="004B7118" w:rsidP="004B28AE">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sidRPr="002B1957">
              <w:rPr>
                <w:rFonts w:ascii="Times New Roman" w:eastAsia="Times New Roman" w:hAnsi="Times New Roman" w:cs="Times New Roman"/>
                <w:szCs w:val="22"/>
                <w:lang w:bidi="ar-SA"/>
              </w:rPr>
              <w:t>67669.38</w:t>
            </w:r>
          </w:p>
        </w:tc>
        <w:tc>
          <w:tcPr>
            <w:tcW w:w="720" w:type="dxa"/>
          </w:tcPr>
          <w:p w:rsidR="004B7118" w:rsidRPr="004F0DA8" w:rsidRDefault="00FD6AB5" w:rsidP="004B28AE">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58.50</w:t>
            </w:r>
          </w:p>
        </w:tc>
      </w:tr>
      <w:tr w:rsidR="00A805ED" w:rsidTr="00A80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375F04" w:rsidRPr="009407DA" w:rsidRDefault="00435518" w:rsidP="009407DA">
            <w:pPr>
              <w:spacing w:after="120" w:line="360" w:lineRule="auto"/>
              <w:ind w:left="0"/>
              <w:jc w:val="left"/>
              <w:rPr>
                <w:rFonts w:ascii="Times New Roman" w:eastAsia="Times New Roman" w:hAnsi="Times New Roman" w:cs="Times New Roman"/>
                <w:sz w:val="20"/>
                <w:szCs w:val="20"/>
                <w:lang w:bidi="ar-SA"/>
              </w:rPr>
            </w:pPr>
            <w:r w:rsidRPr="009407DA">
              <w:rPr>
                <w:rFonts w:ascii="Times New Roman" w:eastAsia="Times New Roman" w:hAnsi="Times New Roman" w:cs="Times New Roman"/>
                <w:sz w:val="20"/>
                <w:szCs w:val="20"/>
                <w:lang w:bidi="ar-SA"/>
              </w:rPr>
              <w:t>Total Investments</w:t>
            </w:r>
          </w:p>
        </w:tc>
        <w:tc>
          <w:tcPr>
            <w:tcW w:w="1170" w:type="dxa"/>
          </w:tcPr>
          <w:p w:rsidR="00375F04" w:rsidRPr="002B1957" w:rsidRDefault="00B06B6D" w:rsidP="004B28A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sidRPr="002B1957">
              <w:rPr>
                <w:rFonts w:ascii="Times New Roman" w:eastAsia="Times New Roman" w:hAnsi="Times New Roman" w:cs="Times New Roman"/>
                <w:szCs w:val="22"/>
                <w:lang w:bidi="ar-SA"/>
              </w:rPr>
              <w:t>34722.81</w:t>
            </w:r>
          </w:p>
        </w:tc>
        <w:tc>
          <w:tcPr>
            <w:tcW w:w="720" w:type="dxa"/>
          </w:tcPr>
          <w:p w:rsidR="00375F04" w:rsidRPr="002B1957" w:rsidRDefault="00911B6F" w:rsidP="004B28A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24.31</w:t>
            </w:r>
          </w:p>
        </w:tc>
        <w:tc>
          <w:tcPr>
            <w:tcW w:w="1170" w:type="dxa"/>
          </w:tcPr>
          <w:p w:rsidR="00375F04" w:rsidRPr="002B1957" w:rsidRDefault="00B06B6D" w:rsidP="004B28A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sidRPr="002B1957">
              <w:rPr>
                <w:rFonts w:ascii="Times New Roman" w:eastAsia="Times New Roman" w:hAnsi="Times New Roman" w:cs="Times New Roman"/>
                <w:szCs w:val="22"/>
                <w:lang w:bidi="ar-SA"/>
              </w:rPr>
              <w:t>39963.54</w:t>
            </w:r>
          </w:p>
        </w:tc>
        <w:tc>
          <w:tcPr>
            <w:tcW w:w="720" w:type="dxa"/>
          </w:tcPr>
          <w:p w:rsidR="00375F04" w:rsidRPr="002B1957" w:rsidRDefault="00911B6F" w:rsidP="004B28A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28.65</w:t>
            </w:r>
          </w:p>
        </w:tc>
        <w:tc>
          <w:tcPr>
            <w:tcW w:w="1170" w:type="dxa"/>
          </w:tcPr>
          <w:p w:rsidR="00375F04" w:rsidRPr="002B1957" w:rsidRDefault="00B06B6D" w:rsidP="004B28A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sidRPr="002B1957">
              <w:rPr>
                <w:rFonts w:ascii="Times New Roman" w:eastAsia="Times New Roman" w:hAnsi="Times New Roman" w:cs="Times New Roman"/>
                <w:szCs w:val="22"/>
                <w:lang w:bidi="ar-SA"/>
              </w:rPr>
              <w:t>31392.20</w:t>
            </w:r>
          </w:p>
        </w:tc>
        <w:tc>
          <w:tcPr>
            <w:tcW w:w="720" w:type="dxa"/>
          </w:tcPr>
          <w:p w:rsidR="00375F04" w:rsidRPr="00EA17A5" w:rsidRDefault="00EA17A5" w:rsidP="004B28A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sidRPr="00EA17A5">
              <w:rPr>
                <w:rFonts w:ascii="Times New Roman" w:eastAsia="Times New Roman" w:hAnsi="Times New Roman" w:cs="Times New Roman"/>
                <w:szCs w:val="22"/>
                <w:lang w:bidi="ar-SA"/>
              </w:rPr>
              <w:t>35.67</w:t>
            </w:r>
          </w:p>
        </w:tc>
      </w:tr>
      <w:tr w:rsidR="00A805ED" w:rsidRPr="00EA17A5" w:rsidTr="00A805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435518" w:rsidRPr="009407DA" w:rsidRDefault="00435518" w:rsidP="009407DA">
            <w:pPr>
              <w:spacing w:after="120" w:line="360" w:lineRule="auto"/>
              <w:ind w:left="0"/>
              <w:jc w:val="left"/>
              <w:rPr>
                <w:rFonts w:ascii="Times New Roman" w:eastAsia="Times New Roman" w:hAnsi="Times New Roman" w:cs="Times New Roman"/>
                <w:sz w:val="20"/>
                <w:szCs w:val="20"/>
                <w:lang w:bidi="ar-SA"/>
              </w:rPr>
            </w:pPr>
            <w:r w:rsidRPr="009407DA">
              <w:rPr>
                <w:rFonts w:ascii="Times New Roman" w:eastAsia="Times New Roman" w:hAnsi="Times New Roman" w:cs="Times New Roman"/>
                <w:sz w:val="20"/>
                <w:szCs w:val="20"/>
                <w:lang w:bidi="ar-SA"/>
              </w:rPr>
              <w:t xml:space="preserve">Total </w:t>
            </w:r>
            <w:r w:rsidR="004B28AE" w:rsidRPr="009407DA">
              <w:rPr>
                <w:rFonts w:ascii="Times New Roman" w:eastAsia="Times New Roman" w:hAnsi="Times New Roman" w:cs="Times New Roman"/>
                <w:sz w:val="20"/>
                <w:szCs w:val="20"/>
                <w:lang w:bidi="ar-SA"/>
              </w:rPr>
              <w:t>Assets</w:t>
            </w:r>
          </w:p>
        </w:tc>
        <w:tc>
          <w:tcPr>
            <w:tcW w:w="1170" w:type="dxa"/>
          </w:tcPr>
          <w:p w:rsidR="00435518" w:rsidRPr="002B1957" w:rsidRDefault="00B25074" w:rsidP="004B28AE">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sidRPr="002B1957">
              <w:rPr>
                <w:rFonts w:ascii="Times New Roman" w:eastAsia="Times New Roman" w:hAnsi="Times New Roman" w:cs="Times New Roman"/>
                <w:szCs w:val="22"/>
                <w:lang w:bidi="ar-SA"/>
              </w:rPr>
              <w:t>142859.17</w:t>
            </w:r>
          </w:p>
        </w:tc>
        <w:tc>
          <w:tcPr>
            <w:tcW w:w="720" w:type="dxa"/>
          </w:tcPr>
          <w:p w:rsidR="00435518" w:rsidRPr="002B1957" w:rsidRDefault="00937D1D" w:rsidP="004B28AE">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100</w:t>
            </w:r>
          </w:p>
        </w:tc>
        <w:tc>
          <w:tcPr>
            <w:tcW w:w="1170" w:type="dxa"/>
          </w:tcPr>
          <w:p w:rsidR="00435518" w:rsidRPr="002B1957" w:rsidRDefault="00B25074" w:rsidP="004B28AE">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sidRPr="002B1957">
              <w:rPr>
                <w:rFonts w:ascii="Times New Roman" w:eastAsia="Times New Roman" w:hAnsi="Times New Roman" w:cs="Times New Roman"/>
                <w:szCs w:val="22"/>
                <w:lang w:bidi="ar-SA"/>
              </w:rPr>
              <w:t>139494.58</w:t>
            </w:r>
          </w:p>
        </w:tc>
        <w:tc>
          <w:tcPr>
            <w:tcW w:w="720" w:type="dxa"/>
          </w:tcPr>
          <w:p w:rsidR="00435518" w:rsidRPr="002B1957" w:rsidRDefault="00937D1D" w:rsidP="004B28AE">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100</w:t>
            </w:r>
          </w:p>
        </w:tc>
        <w:tc>
          <w:tcPr>
            <w:tcW w:w="1170" w:type="dxa"/>
          </w:tcPr>
          <w:p w:rsidR="00435518" w:rsidRPr="002B1957" w:rsidRDefault="00B25074" w:rsidP="004B28AE">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sidRPr="002B1957">
              <w:rPr>
                <w:rFonts w:ascii="Times New Roman" w:eastAsia="Times New Roman" w:hAnsi="Times New Roman" w:cs="Times New Roman"/>
                <w:szCs w:val="22"/>
                <w:lang w:bidi="ar-SA"/>
              </w:rPr>
              <w:t>115162.95</w:t>
            </w:r>
          </w:p>
        </w:tc>
        <w:tc>
          <w:tcPr>
            <w:tcW w:w="720" w:type="dxa"/>
          </w:tcPr>
          <w:p w:rsidR="00435518" w:rsidRPr="00EA17A5" w:rsidRDefault="00937D1D" w:rsidP="004B28AE">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100</w:t>
            </w:r>
          </w:p>
        </w:tc>
      </w:tr>
      <w:tr w:rsidR="00A805ED" w:rsidRPr="00EA17A5" w:rsidTr="00A80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435518" w:rsidRPr="009407DA" w:rsidRDefault="00435518" w:rsidP="009407DA">
            <w:pPr>
              <w:spacing w:after="120" w:line="360" w:lineRule="auto"/>
              <w:ind w:left="0"/>
              <w:jc w:val="left"/>
              <w:rPr>
                <w:rFonts w:ascii="Times New Roman" w:eastAsia="Times New Roman" w:hAnsi="Times New Roman" w:cs="Times New Roman"/>
                <w:sz w:val="20"/>
                <w:szCs w:val="20"/>
                <w:lang w:bidi="ar-SA"/>
              </w:rPr>
            </w:pPr>
            <w:r w:rsidRPr="009407DA">
              <w:rPr>
                <w:rFonts w:ascii="Times New Roman" w:eastAsia="Times New Roman" w:hAnsi="Times New Roman" w:cs="Times New Roman"/>
                <w:sz w:val="20"/>
                <w:szCs w:val="20"/>
                <w:lang w:bidi="ar-SA"/>
              </w:rPr>
              <w:t>Total Deposit</w:t>
            </w:r>
          </w:p>
        </w:tc>
        <w:tc>
          <w:tcPr>
            <w:tcW w:w="1170" w:type="dxa"/>
          </w:tcPr>
          <w:p w:rsidR="00435518" w:rsidRPr="002B1957" w:rsidRDefault="00472E47" w:rsidP="004B28A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sidRPr="002B1957">
              <w:rPr>
                <w:rFonts w:ascii="Times New Roman" w:eastAsia="Times New Roman" w:hAnsi="Times New Roman" w:cs="Times New Roman"/>
                <w:szCs w:val="22"/>
                <w:lang w:bidi="ar-SA"/>
              </w:rPr>
              <w:t>118849.18</w:t>
            </w:r>
          </w:p>
        </w:tc>
        <w:tc>
          <w:tcPr>
            <w:tcW w:w="720" w:type="dxa"/>
          </w:tcPr>
          <w:p w:rsidR="00435518" w:rsidRPr="002B1957" w:rsidRDefault="0019297A" w:rsidP="004B28A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93.47</w:t>
            </w:r>
          </w:p>
        </w:tc>
        <w:tc>
          <w:tcPr>
            <w:tcW w:w="1170" w:type="dxa"/>
          </w:tcPr>
          <w:p w:rsidR="00435518" w:rsidRPr="002B1957" w:rsidRDefault="00472E47" w:rsidP="004B28A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sidRPr="002B1957">
              <w:rPr>
                <w:rFonts w:ascii="Times New Roman" w:eastAsia="Times New Roman" w:hAnsi="Times New Roman" w:cs="Times New Roman"/>
                <w:szCs w:val="22"/>
                <w:lang w:bidi="ar-SA"/>
              </w:rPr>
              <w:t>114635.13</w:t>
            </w:r>
          </w:p>
        </w:tc>
        <w:tc>
          <w:tcPr>
            <w:tcW w:w="720" w:type="dxa"/>
          </w:tcPr>
          <w:p w:rsidR="00435518" w:rsidRPr="002B1957" w:rsidRDefault="0019297A" w:rsidP="004B28A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89.08</w:t>
            </w:r>
          </w:p>
        </w:tc>
        <w:tc>
          <w:tcPr>
            <w:tcW w:w="1170" w:type="dxa"/>
          </w:tcPr>
          <w:p w:rsidR="00435518" w:rsidRPr="002B1957" w:rsidRDefault="00472E47" w:rsidP="004B28A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sidRPr="002B1957">
              <w:rPr>
                <w:rFonts w:ascii="Times New Roman" w:eastAsia="Times New Roman" w:hAnsi="Times New Roman" w:cs="Times New Roman"/>
                <w:szCs w:val="22"/>
                <w:lang w:bidi="ar-SA"/>
              </w:rPr>
              <w:t>97485.61</w:t>
            </w:r>
          </w:p>
        </w:tc>
        <w:tc>
          <w:tcPr>
            <w:tcW w:w="720" w:type="dxa"/>
          </w:tcPr>
          <w:p w:rsidR="00435518" w:rsidRPr="00EA17A5" w:rsidRDefault="00EA45AF" w:rsidP="004B28A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91.28</w:t>
            </w:r>
          </w:p>
        </w:tc>
      </w:tr>
      <w:tr w:rsidR="00A805ED" w:rsidRPr="00EA17A5" w:rsidTr="00A805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435518" w:rsidRPr="009407DA" w:rsidRDefault="00435518" w:rsidP="009407DA">
            <w:pPr>
              <w:spacing w:after="120" w:line="360" w:lineRule="auto"/>
              <w:ind w:left="0"/>
              <w:jc w:val="left"/>
              <w:rPr>
                <w:rFonts w:ascii="Times New Roman" w:eastAsia="Times New Roman" w:hAnsi="Times New Roman" w:cs="Times New Roman"/>
                <w:sz w:val="20"/>
                <w:szCs w:val="20"/>
                <w:lang w:bidi="ar-SA"/>
              </w:rPr>
            </w:pPr>
            <w:r w:rsidRPr="009407DA">
              <w:rPr>
                <w:rFonts w:ascii="Times New Roman" w:eastAsia="Times New Roman" w:hAnsi="Times New Roman" w:cs="Times New Roman"/>
                <w:sz w:val="20"/>
                <w:szCs w:val="20"/>
                <w:lang w:bidi="ar-SA"/>
              </w:rPr>
              <w:t>Total Liabilities</w:t>
            </w:r>
          </w:p>
        </w:tc>
        <w:tc>
          <w:tcPr>
            <w:tcW w:w="1170" w:type="dxa"/>
          </w:tcPr>
          <w:p w:rsidR="00435518" w:rsidRPr="002B1957" w:rsidRDefault="00BA4F8A" w:rsidP="004B28AE">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sidRPr="002B1957">
              <w:rPr>
                <w:rFonts w:ascii="Times New Roman" w:eastAsia="Times New Roman" w:hAnsi="Times New Roman" w:cs="Times New Roman"/>
                <w:szCs w:val="22"/>
                <w:lang w:bidi="ar-SA"/>
              </w:rPr>
              <w:t>127150.82</w:t>
            </w:r>
          </w:p>
        </w:tc>
        <w:tc>
          <w:tcPr>
            <w:tcW w:w="720" w:type="dxa"/>
          </w:tcPr>
          <w:p w:rsidR="00435518" w:rsidRPr="002B1957" w:rsidRDefault="00A9458C" w:rsidP="004B28AE">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89.00</w:t>
            </w:r>
          </w:p>
        </w:tc>
        <w:tc>
          <w:tcPr>
            <w:tcW w:w="1170" w:type="dxa"/>
          </w:tcPr>
          <w:p w:rsidR="00435518" w:rsidRPr="002B1957" w:rsidRDefault="00BA4F8A" w:rsidP="004B28AE">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sidRPr="002B1957">
              <w:rPr>
                <w:rFonts w:ascii="Times New Roman" w:eastAsia="Times New Roman" w:hAnsi="Times New Roman" w:cs="Times New Roman"/>
                <w:szCs w:val="22"/>
                <w:lang w:bidi="ar-SA"/>
              </w:rPr>
              <w:t>128683.91</w:t>
            </w:r>
          </w:p>
        </w:tc>
        <w:tc>
          <w:tcPr>
            <w:tcW w:w="720" w:type="dxa"/>
          </w:tcPr>
          <w:p w:rsidR="00435518" w:rsidRPr="002B1957" w:rsidRDefault="00A9458C" w:rsidP="004B28AE">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92.25</w:t>
            </w:r>
          </w:p>
        </w:tc>
        <w:tc>
          <w:tcPr>
            <w:tcW w:w="1170" w:type="dxa"/>
          </w:tcPr>
          <w:p w:rsidR="00435518" w:rsidRPr="002B1957" w:rsidRDefault="00BA4F8A" w:rsidP="004B28AE">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sidRPr="002B1957">
              <w:rPr>
                <w:rFonts w:ascii="Times New Roman" w:eastAsia="Times New Roman" w:hAnsi="Times New Roman" w:cs="Times New Roman"/>
                <w:szCs w:val="22"/>
                <w:lang w:bidi="ar-SA"/>
              </w:rPr>
              <w:t>106282.01</w:t>
            </w:r>
          </w:p>
        </w:tc>
        <w:tc>
          <w:tcPr>
            <w:tcW w:w="720" w:type="dxa"/>
          </w:tcPr>
          <w:p w:rsidR="00435518" w:rsidRPr="00EA17A5" w:rsidRDefault="00FC7F05" w:rsidP="004B28AE">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92.32</w:t>
            </w:r>
          </w:p>
        </w:tc>
      </w:tr>
      <w:tr w:rsidR="00A805ED" w:rsidRPr="00EA17A5" w:rsidTr="00A80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435518" w:rsidRPr="009407DA" w:rsidRDefault="00435518" w:rsidP="009407DA">
            <w:pPr>
              <w:spacing w:after="120" w:line="360" w:lineRule="auto"/>
              <w:ind w:left="0"/>
              <w:jc w:val="left"/>
              <w:rPr>
                <w:rFonts w:ascii="Times New Roman" w:eastAsia="Times New Roman" w:hAnsi="Times New Roman" w:cs="Times New Roman"/>
                <w:sz w:val="20"/>
                <w:szCs w:val="20"/>
                <w:lang w:bidi="ar-SA"/>
              </w:rPr>
            </w:pPr>
            <w:r w:rsidRPr="009407DA">
              <w:rPr>
                <w:rFonts w:ascii="Times New Roman" w:eastAsia="Times New Roman" w:hAnsi="Times New Roman" w:cs="Times New Roman"/>
                <w:sz w:val="20"/>
                <w:szCs w:val="20"/>
                <w:lang w:bidi="ar-SA"/>
              </w:rPr>
              <w:t xml:space="preserve">Total </w:t>
            </w:r>
            <w:r w:rsidR="004B28AE" w:rsidRPr="009407DA">
              <w:rPr>
                <w:rFonts w:ascii="Times New Roman" w:eastAsia="Times New Roman" w:hAnsi="Times New Roman" w:cs="Times New Roman"/>
                <w:sz w:val="20"/>
                <w:szCs w:val="20"/>
                <w:lang w:bidi="ar-SA"/>
              </w:rPr>
              <w:t>Shareholders’</w:t>
            </w:r>
            <w:r w:rsidRPr="009407DA">
              <w:rPr>
                <w:rFonts w:ascii="Times New Roman" w:eastAsia="Times New Roman" w:hAnsi="Times New Roman" w:cs="Times New Roman"/>
                <w:sz w:val="20"/>
                <w:szCs w:val="20"/>
                <w:lang w:bidi="ar-SA"/>
              </w:rPr>
              <w:t xml:space="preserve"> Equity</w:t>
            </w:r>
          </w:p>
        </w:tc>
        <w:tc>
          <w:tcPr>
            <w:tcW w:w="1170" w:type="dxa"/>
          </w:tcPr>
          <w:p w:rsidR="00435518" w:rsidRPr="002B1957" w:rsidRDefault="00906478" w:rsidP="004B28A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sidRPr="002B1957">
              <w:rPr>
                <w:rFonts w:ascii="Times New Roman" w:eastAsia="Times New Roman" w:hAnsi="Times New Roman" w:cs="Times New Roman"/>
                <w:szCs w:val="22"/>
                <w:lang w:bidi="ar-SA"/>
              </w:rPr>
              <w:t>15708.35</w:t>
            </w:r>
          </w:p>
        </w:tc>
        <w:tc>
          <w:tcPr>
            <w:tcW w:w="720" w:type="dxa"/>
          </w:tcPr>
          <w:p w:rsidR="00435518" w:rsidRPr="002B1957" w:rsidRDefault="00FD4986" w:rsidP="004B28A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11.00</w:t>
            </w:r>
          </w:p>
        </w:tc>
        <w:tc>
          <w:tcPr>
            <w:tcW w:w="1170" w:type="dxa"/>
          </w:tcPr>
          <w:p w:rsidR="00435518" w:rsidRPr="002B1957" w:rsidRDefault="00906478" w:rsidP="004B28A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sidRPr="002B1957">
              <w:rPr>
                <w:rFonts w:ascii="Times New Roman" w:eastAsia="Times New Roman" w:hAnsi="Times New Roman" w:cs="Times New Roman"/>
                <w:szCs w:val="22"/>
                <w:lang w:bidi="ar-SA"/>
              </w:rPr>
              <w:t>10810.67</w:t>
            </w:r>
          </w:p>
        </w:tc>
        <w:tc>
          <w:tcPr>
            <w:tcW w:w="720" w:type="dxa"/>
          </w:tcPr>
          <w:p w:rsidR="00435518" w:rsidRPr="002B1957" w:rsidRDefault="00FC7F05" w:rsidP="004B28A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7.75</w:t>
            </w:r>
          </w:p>
        </w:tc>
        <w:tc>
          <w:tcPr>
            <w:tcW w:w="1170" w:type="dxa"/>
          </w:tcPr>
          <w:p w:rsidR="00435518" w:rsidRPr="002B1957" w:rsidRDefault="00906478" w:rsidP="004B28A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sidRPr="002B1957">
              <w:rPr>
                <w:rFonts w:ascii="Times New Roman" w:eastAsia="Times New Roman" w:hAnsi="Times New Roman" w:cs="Times New Roman"/>
                <w:szCs w:val="22"/>
                <w:lang w:bidi="ar-SA"/>
              </w:rPr>
              <w:t>8880.94</w:t>
            </w:r>
          </w:p>
        </w:tc>
        <w:tc>
          <w:tcPr>
            <w:tcW w:w="720" w:type="dxa"/>
          </w:tcPr>
          <w:p w:rsidR="00435518" w:rsidRPr="00EA17A5" w:rsidRDefault="00FC7F05" w:rsidP="004B28AE">
            <w:pPr>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7.68</w:t>
            </w:r>
          </w:p>
        </w:tc>
      </w:tr>
      <w:tr w:rsidR="00A805ED" w:rsidRPr="00EA17A5" w:rsidTr="00A805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435518" w:rsidRPr="009407DA" w:rsidRDefault="00435518" w:rsidP="009407DA">
            <w:pPr>
              <w:spacing w:after="120" w:line="360" w:lineRule="auto"/>
              <w:ind w:left="0"/>
              <w:jc w:val="left"/>
              <w:rPr>
                <w:rFonts w:ascii="Times New Roman" w:eastAsia="Times New Roman" w:hAnsi="Times New Roman" w:cs="Times New Roman"/>
                <w:sz w:val="20"/>
                <w:szCs w:val="20"/>
                <w:lang w:bidi="ar-SA"/>
              </w:rPr>
            </w:pPr>
            <w:r w:rsidRPr="009407DA">
              <w:rPr>
                <w:rFonts w:ascii="Times New Roman" w:eastAsia="Times New Roman" w:hAnsi="Times New Roman" w:cs="Times New Roman"/>
                <w:sz w:val="20"/>
                <w:szCs w:val="20"/>
                <w:lang w:bidi="ar-SA"/>
              </w:rPr>
              <w:t xml:space="preserve">Total </w:t>
            </w:r>
            <w:r w:rsidR="004B28AE" w:rsidRPr="009407DA">
              <w:rPr>
                <w:rFonts w:ascii="Times New Roman" w:eastAsia="Times New Roman" w:hAnsi="Times New Roman" w:cs="Times New Roman"/>
                <w:sz w:val="20"/>
                <w:szCs w:val="20"/>
                <w:lang w:bidi="ar-SA"/>
              </w:rPr>
              <w:t>Shareholders’</w:t>
            </w:r>
            <w:r w:rsidRPr="009407DA">
              <w:rPr>
                <w:rFonts w:ascii="Times New Roman" w:eastAsia="Times New Roman" w:hAnsi="Times New Roman" w:cs="Times New Roman"/>
                <w:sz w:val="20"/>
                <w:szCs w:val="20"/>
                <w:lang w:bidi="ar-SA"/>
              </w:rPr>
              <w:t xml:space="preserve"> Equity &amp; Liabilities</w:t>
            </w:r>
          </w:p>
        </w:tc>
        <w:tc>
          <w:tcPr>
            <w:tcW w:w="1170" w:type="dxa"/>
          </w:tcPr>
          <w:p w:rsidR="00435518" w:rsidRPr="002B1957" w:rsidRDefault="00906478" w:rsidP="004B28AE">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sidRPr="002B1957">
              <w:rPr>
                <w:rFonts w:ascii="Times New Roman" w:eastAsia="Times New Roman" w:hAnsi="Times New Roman" w:cs="Times New Roman"/>
                <w:szCs w:val="22"/>
                <w:lang w:bidi="ar-SA"/>
              </w:rPr>
              <w:t>142859.17</w:t>
            </w:r>
          </w:p>
        </w:tc>
        <w:tc>
          <w:tcPr>
            <w:tcW w:w="720" w:type="dxa"/>
          </w:tcPr>
          <w:p w:rsidR="00435518" w:rsidRPr="002B1957" w:rsidRDefault="007E5593" w:rsidP="004B28AE">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100</w:t>
            </w:r>
          </w:p>
        </w:tc>
        <w:tc>
          <w:tcPr>
            <w:tcW w:w="1170" w:type="dxa"/>
          </w:tcPr>
          <w:p w:rsidR="00435518" w:rsidRPr="002B1957" w:rsidRDefault="00906478" w:rsidP="004B28AE">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sidRPr="002B1957">
              <w:rPr>
                <w:rFonts w:ascii="Times New Roman" w:eastAsia="Times New Roman" w:hAnsi="Times New Roman" w:cs="Times New Roman"/>
                <w:szCs w:val="22"/>
                <w:lang w:bidi="ar-SA"/>
              </w:rPr>
              <w:t>139494.58</w:t>
            </w:r>
          </w:p>
        </w:tc>
        <w:tc>
          <w:tcPr>
            <w:tcW w:w="720" w:type="dxa"/>
          </w:tcPr>
          <w:p w:rsidR="00435518" w:rsidRPr="002B1957" w:rsidRDefault="007E5593" w:rsidP="004B28AE">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100</w:t>
            </w:r>
          </w:p>
        </w:tc>
        <w:tc>
          <w:tcPr>
            <w:tcW w:w="1170" w:type="dxa"/>
          </w:tcPr>
          <w:p w:rsidR="00435518" w:rsidRPr="002B1957" w:rsidRDefault="00906478" w:rsidP="004B28AE">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sidRPr="002B1957">
              <w:rPr>
                <w:rFonts w:ascii="Times New Roman" w:eastAsia="Times New Roman" w:hAnsi="Times New Roman" w:cs="Times New Roman"/>
                <w:szCs w:val="22"/>
                <w:lang w:bidi="ar-SA"/>
              </w:rPr>
              <w:t>115162.95</w:t>
            </w:r>
          </w:p>
        </w:tc>
        <w:tc>
          <w:tcPr>
            <w:tcW w:w="720" w:type="dxa"/>
          </w:tcPr>
          <w:p w:rsidR="00435518" w:rsidRPr="00EA17A5" w:rsidRDefault="007E5593" w:rsidP="004B28AE">
            <w:pPr>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Cs w:val="22"/>
                <w:lang w:bidi="ar-SA"/>
              </w:rPr>
            </w:pPr>
            <w:r>
              <w:rPr>
                <w:rFonts w:ascii="Times New Roman" w:eastAsia="Times New Roman" w:hAnsi="Times New Roman" w:cs="Times New Roman"/>
                <w:szCs w:val="22"/>
                <w:lang w:bidi="ar-SA"/>
              </w:rPr>
              <w:t>100</w:t>
            </w:r>
          </w:p>
        </w:tc>
      </w:tr>
    </w:tbl>
    <w:p w:rsidR="00E17EC7" w:rsidRPr="00020E7B" w:rsidRDefault="00E17EC7" w:rsidP="00E17EC7">
      <w:pPr>
        <w:ind w:left="0"/>
        <w:rPr>
          <w:rFonts w:ascii="Times New Roman" w:eastAsia="Times New Roman" w:hAnsi="Times New Roman" w:cs="Times New Roman"/>
          <w:sz w:val="18"/>
          <w:szCs w:val="18"/>
          <w:lang w:bidi="ar-SA"/>
        </w:rPr>
      </w:pPr>
      <w:r w:rsidRPr="001C5044">
        <w:rPr>
          <w:rFonts w:ascii="Times New Roman" w:eastAsia="Times New Roman" w:hAnsi="Times New Roman" w:cs="Times New Roman"/>
          <w:sz w:val="18"/>
          <w:szCs w:val="18"/>
          <w:lang w:bidi="ar-SA"/>
        </w:rPr>
        <w:t>Source: Annual Report of JBL</w:t>
      </w:r>
    </w:p>
    <w:p w:rsidR="004E7E8C" w:rsidRDefault="003E6D64" w:rsidP="004E7E8C">
      <w:pPr>
        <w:spacing w:before="120"/>
        <w:ind w:left="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From the table here liabilities are higher than assets it makes ratio lower. The Total liabilities are lower than equity that means it has more equity than debt. Investments are increased in 2015. It helps to increased net treasury income to maintain its footprint in secondary market trading, holding of government security. Here a strong deposit since 2013 and concentrating on mobilize low fund. It helps to make banks profitability in the long run.</w:t>
      </w:r>
    </w:p>
    <w:p w:rsidR="004E7E8C" w:rsidRPr="004E7E8C" w:rsidRDefault="004E7E8C" w:rsidP="004E7E8C">
      <w:pPr>
        <w:spacing w:before="120"/>
        <w:ind w:left="0"/>
        <w:rPr>
          <w:rFonts w:ascii="Times New Roman" w:eastAsia="Times New Roman" w:hAnsi="Times New Roman" w:cs="Times New Roman"/>
          <w:sz w:val="24"/>
          <w:szCs w:val="24"/>
          <w:lang w:bidi="ar-SA"/>
        </w:rPr>
        <w:sectPr w:rsidR="004E7E8C" w:rsidRPr="004E7E8C" w:rsidSect="00780C57">
          <w:pgSz w:w="11907" w:h="16839" w:code="9"/>
          <w:pgMar w:top="1440" w:right="1440" w:bottom="1440" w:left="2160" w:header="720" w:footer="720" w:gutter="0"/>
          <w:cols w:space="720"/>
          <w:titlePg/>
          <w:docGrid w:linePitch="360"/>
        </w:sectPr>
      </w:pPr>
    </w:p>
    <w:p w:rsidR="009B4EE6" w:rsidRPr="007B68A2" w:rsidRDefault="009B4EE6" w:rsidP="007B68A2">
      <w:pPr>
        <w:ind w:left="0"/>
        <w:rPr>
          <w:rFonts w:ascii="Times New Roman" w:eastAsia="Times New Roman" w:hAnsi="Times New Roman" w:cs="Times New Roman"/>
          <w:sz w:val="24"/>
          <w:szCs w:val="24"/>
          <w:lang w:bidi="ar-SA"/>
        </w:rPr>
      </w:pPr>
    </w:p>
    <w:p w:rsidR="00776103" w:rsidRDefault="00776103" w:rsidP="00776103">
      <w:pPr>
        <w:rPr>
          <w:rFonts w:ascii="Times New Roman" w:hAnsi="Times New Roman" w:cs="Times New Roman"/>
          <w:bCs/>
          <w:sz w:val="24"/>
          <w:szCs w:val="24"/>
        </w:rPr>
      </w:pPr>
    </w:p>
    <w:p w:rsidR="00776103" w:rsidRPr="00AB70A0" w:rsidRDefault="00223E2D" w:rsidP="00776103">
      <w:pPr>
        <w:jc w:val="center"/>
        <w:rPr>
          <w:rFonts w:ascii="Algerian" w:hAnsi="Algerian" w:cs="Times New Roman"/>
          <w:bCs/>
          <w:sz w:val="52"/>
          <w:szCs w:val="24"/>
        </w:rPr>
      </w:pPr>
      <w:r>
        <w:rPr>
          <w:rFonts w:ascii="High Tower Text" w:hAnsi="High Tower Text" w:cs="Times New Roman"/>
          <w:b/>
          <w:noProof/>
          <w:sz w:val="110"/>
          <w:szCs w:val="110"/>
          <w:lang w:bidi="ar-SA"/>
        </w:rPr>
        <w:pict>
          <v:shape id="_x0000_s1290" type="#_x0000_t21" style="position:absolute;left:0;text-align:left;margin-left:2.7pt;margin-top:241.8pt;width:405.55pt;height:100.8pt;z-index:251878400" fillcolor="#b6dde8 [1304]" strokecolor="#7030a0" strokeweight="3pt">
            <v:stroke startarrowwidth="wide" startarrowlength="long" endarrowwidth="wide" endarrowlength="long"/>
            <v:shadow on="t" color="#7030a0" opacity=".5" offset="6pt,-6pt"/>
            <v:textbox style="mso-next-textbox:#_x0000_s1290">
              <w:txbxContent>
                <w:p w:rsidR="004E7E8C" w:rsidRDefault="00AD3910" w:rsidP="009201D8">
                  <w:pPr>
                    <w:spacing w:line="240" w:lineRule="auto"/>
                    <w:ind w:left="0"/>
                    <w:jc w:val="center"/>
                    <w:rPr>
                      <w:rFonts w:ascii="Maiandra GD" w:hAnsi="Maiandra GD" w:cs="Times New Roman"/>
                      <w:b/>
                      <w:sz w:val="50"/>
                      <w:szCs w:val="50"/>
                    </w:rPr>
                  </w:pPr>
                  <w:r w:rsidRPr="004E7E8C">
                    <w:rPr>
                      <w:rFonts w:ascii="Maiandra GD" w:hAnsi="Maiandra GD" w:cs="Times New Roman"/>
                      <w:b/>
                      <w:sz w:val="50"/>
                      <w:szCs w:val="50"/>
                    </w:rPr>
                    <w:t>Findings, Recommendations</w:t>
                  </w:r>
                </w:p>
                <w:p w:rsidR="00AD3910" w:rsidRPr="004E7E8C" w:rsidRDefault="00AD3910" w:rsidP="009201D8">
                  <w:pPr>
                    <w:spacing w:line="240" w:lineRule="auto"/>
                    <w:ind w:left="0"/>
                    <w:jc w:val="center"/>
                    <w:rPr>
                      <w:b/>
                      <w:sz w:val="50"/>
                      <w:szCs w:val="50"/>
                    </w:rPr>
                  </w:pPr>
                  <w:r w:rsidRPr="004E7E8C">
                    <w:rPr>
                      <w:rFonts w:ascii="Maiandra GD" w:hAnsi="Maiandra GD" w:cs="Times New Roman"/>
                      <w:b/>
                      <w:sz w:val="50"/>
                      <w:szCs w:val="50"/>
                    </w:rPr>
                    <w:t>&amp; Conclusion</w:t>
                  </w:r>
                </w:p>
              </w:txbxContent>
            </v:textbox>
          </v:shape>
        </w:pict>
      </w:r>
      <w:r w:rsidR="00776103" w:rsidRPr="00AB70A0">
        <w:rPr>
          <w:rFonts w:ascii="Maiandra GD" w:hAnsi="Maiandra GD" w:cs="Times New Roman"/>
          <w:bCs/>
          <w:sz w:val="56"/>
          <w:szCs w:val="24"/>
        </w:rPr>
        <w:t>Chapter</w:t>
      </w:r>
      <w:r w:rsidR="00776103" w:rsidRPr="00AB70A0">
        <w:rPr>
          <w:rFonts w:ascii="Algerian" w:hAnsi="Algerian" w:cs="Times New Roman"/>
          <w:bCs/>
          <w:sz w:val="52"/>
          <w:szCs w:val="24"/>
        </w:rPr>
        <w:t xml:space="preserve">: </w:t>
      </w:r>
      <w:r w:rsidR="00776103">
        <w:rPr>
          <w:rFonts w:ascii="Algerian" w:hAnsi="Algerian" w:cs="Times New Roman"/>
          <w:bCs/>
          <w:color w:val="365F91" w:themeColor="accent1" w:themeShade="BF"/>
          <w:sz w:val="260"/>
          <w:szCs w:val="260"/>
        </w:rPr>
        <w:t>5</w:t>
      </w:r>
    </w:p>
    <w:p w:rsidR="00776103" w:rsidRPr="00AE0FE3" w:rsidRDefault="00776103" w:rsidP="00776103">
      <w:pPr>
        <w:spacing w:line="240" w:lineRule="auto"/>
        <w:jc w:val="center"/>
        <w:rPr>
          <w:rFonts w:ascii="High Tower Text" w:hAnsi="High Tower Text" w:cs="Times New Roman"/>
          <w:b/>
          <w:sz w:val="110"/>
          <w:szCs w:val="110"/>
        </w:rPr>
      </w:pPr>
    </w:p>
    <w:p w:rsidR="00776103" w:rsidRPr="00F359CC" w:rsidRDefault="00776103" w:rsidP="00776103">
      <w:pPr>
        <w:tabs>
          <w:tab w:val="left" w:pos="7320"/>
        </w:tabs>
        <w:rPr>
          <w:rFonts w:ascii="Times New Roman" w:hAnsi="Times New Roman" w:cs="Times New Roman"/>
          <w:bCs/>
          <w:sz w:val="24"/>
          <w:szCs w:val="24"/>
        </w:rPr>
      </w:pPr>
    </w:p>
    <w:p w:rsidR="00776103" w:rsidRPr="00F359CC" w:rsidRDefault="00776103" w:rsidP="00776103">
      <w:pPr>
        <w:tabs>
          <w:tab w:val="left" w:pos="7320"/>
        </w:tabs>
        <w:rPr>
          <w:rFonts w:ascii="Times New Roman" w:hAnsi="Times New Roman" w:cs="Times New Roman"/>
          <w:bCs/>
          <w:sz w:val="24"/>
          <w:szCs w:val="24"/>
        </w:rPr>
      </w:pPr>
    </w:p>
    <w:p w:rsidR="009F51BB" w:rsidRDefault="009F51BB">
      <w:pPr>
        <w:rPr>
          <w:rFonts w:ascii="Times New Roman" w:hAnsi="Times New Roman" w:cs="Times New Roman"/>
          <w:bCs/>
          <w:sz w:val="24"/>
          <w:szCs w:val="24"/>
        </w:rPr>
      </w:pPr>
      <w:r>
        <w:rPr>
          <w:rFonts w:ascii="Times New Roman" w:hAnsi="Times New Roman" w:cs="Times New Roman"/>
          <w:bCs/>
          <w:sz w:val="24"/>
          <w:szCs w:val="24"/>
        </w:rPr>
        <w:br w:type="page"/>
      </w:r>
    </w:p>
    <w:p w:rsidR="00776103" w:rsidRDefault="00634CF5" w:rsidP="00224338">
      <w:pPr>
        <w:spacing w:after="120"/>
        <w:ind w:left="0"/>
        <w:rPr>
          <w:rFonts w:ascii="Times New Roman" w:hAnsi="Times New Roman" w:cs="Times New Roman"/>
          <w:b/>
          <w:bCs/>
          <w:sz w:val="24"/>
          <w:szCs w:val="24"/>
        </w:rPr>
      </w:pPr>
      <w:r>
        <w:rPr>
          <w:rFonts w:ascii="Times New Roman" w:hAnsi="Times New Roman" w:cs="Times New Roman"/>
          <w:b/>
          <w:bCs/>
          <w:sz w:val="24"/>
          <w:szCs w:val="24"/>
        </w:rPr>
        <w:lastRenderedPageBreak/>
        <w:t>5.1</w:t>
      </w:r>
      <w:r w:rsidR="00183043">
        <w:rPr>
          <w:rFonts w:ascii="Times New Roman" w:hAnsi="Times New Roman" w:cs="Times New Roman"/>
          <w:b/>
          <w:bCs/>
          <w:sz w:val="24"/>
          <w:szCs w:val="24"/>
        </w:rPr>
        <w:t xml:space="preserve"> Findings</w:t>
      </w:r>
    </w:p>
    <w:p w:rsidR="00C549EF" w:rsidRPr="009C52A1" w:rsidRDefault="00183043" w:rsidP="00224338">
      <w:pPr>
        <w:ind w:left="0"/>
        <w:rPr>
          <w:rFonts w:ascii="Times New Roman" w:eastAsia="Times New Roman" w:hAnsi="Times New Roman" w:cs="Times New Roman"/>
          <w:sz w:val="24"/>
          <w:szCs w:val="24"/>
          <w:lang w:bidi="ar-SA"/>
        </w:rPr>
      </w:pPr>
      <w:r w:rsidRPr="009C52A1">
        <w:rPr>
          <w:rFonts w:ascii="Times New Roman" w:eastAsia="Times New Roman" w:hAnsi="Times New Roman" w:cs="Times New Roman"/>
          <w:sz w:val="24"/>
          <w:szCs w:val="24"/>
          <w:lang w:bidi="ar-SA"/>
        </w:rPr>
        <w:t xml:space="preserve">The analysis of financial </w:t>
      </w:r>
      <w:r w:rsidR="00F65011">
        <w:rPr>
          <w:rFonts w:ascii="Times New Roman" w:eastAsia="Times New Roman" w:hAnsi="Times New Roman" w:cs="Times New Roman"/>
          <w:sz w:val="24"/>
          <w:szCs w:val="24"/>
          <w:lang w:bidi="ar-SA"/>
        </w:rPr>
        <w:t>per</w:t>
      </w:r>
      <w:r w:rsidRPr="009C52A1">
        <w:rPr>
          <w:rFonts w:ascii="Times New Roman" w:eastAsia="Times New Roman" w:hAnsi="Times New Roman" w:cs="Times New Roman"/>
          <w:sz w:val="24"/>
          <w:szCs w:val="24"/>
          <w:lang w:bidi="ar-SA"/>
        </w:rPr>
        <w:t xml:space="preserve">formance of </w:t>
      </w:r>
      <w:r w:rsidR="004A5588" w:rsidRPr="009C52A1">
        <w:rPr>
          <w:rFonts w:ascii="Times New Roman" w:eastAsia="Times New Roman" w:hAnsi="Times New Roman" w:cs="Times New Roman"/>
          <w:sz w:val="24"/>
          <w:szCs w:val="24"/>
          <w:lang w:bidi="ar-SA"/>
        </w:rPr>
        <w:t>J</w:t>
      </w:r>
      <w:r w:rsidRPr="009C52A1">
        <w:rPr>
          <w:rFonts w:ascii="Times New Roman" w:eastAsia="Times New Roman" w:hAnsi="Times New Roman" w:cs="Times New Roman"/>
          <w:sz w:val="24"/>
          <w:szCs w:val="24"/>
          <w:lang w:bidi="ar-SA"/>
        </w:rPr>
        <w:t>BL reveals the following</w:t>
      </w:r>
      <w:r w:rsidR="007835BE">
        <w:rPr>
          <w:rFonts w:ascii="Times New Roman" w:eastAsia="Times New Roman" w:hAnsi="Times New Roman" w:cs="Times New Roman"/>
          <w:sz w:val="24"/>
          <w:szCs w:val="24"/>
          <w:lang w:bidi="ar-SA"/>
        </w:rPr>
        <w:t xml:space="preserve"> findings: </w:t>
      </w:r>
    </w:p>
    <w:p w:rsidR="00183043" w:rsidRPr="002E40C0" w:rsidRDefault="00CE0B31" w:rsidP="00224338">
      <w:pPr>
        <w:pStyle w:val="ListParagraph"/>
        <w:numPr>
          <w:ilvl w:val="1"/>
          <w:numId w:val="24"/>
        </w:numPr>
        <w:ind w:left="720"/>
        <w:rPr>
          <w:rFonts w:ascii="Times New Roman" w:eastAsia="Times New Roman" w:hAnsi="Times New Roman" w:cs="Times New Roman"/>
          <w:sz w:val="24"/>
          <w:szCs w:val="24"/>
          <w:lang w:bidi="ar-SA"/>
        </w:rPr>
      </w:pPr>
      <w:r w:rsidRPr="002E40C0">
        <w:rPr>
          <w:rFonts w:ascii="Times New Roman" w:eastAsia="Times New Roman" w:hAnsi="Times New Roman" w:cs="Times New Roman"/>
          <w:sz w:val="24"/>
          <w:szCs w:val="24"/>
          <w:lang w:bidi="ar-SA"/>
        </w:rPr>
        <w:t>The Current R</w:t>
      </w:r>
      <w:r w:rsidR="004578DA" w:rsidRPr="002E40C0">
        <w:rPr>
          <w:rFonts w:ascii="Times New Roman" w:eastAsia="Times New Roman" w:hAnsi="Times New Roman" w:cs="Times New Roman"/>
          <w:sz w:val="24"/>
          <w:szCs w:val="24"/>
          <w:lang w:bidi="ar-SA"/>
        </w:rPr>
        <w:t>atio of J</w:t>
      </w:r>
      <w:r w:rsidR="00183043" w:rsidRPr="002E40C0">
        <w:rPr>
          <w:rFonts w:ascii="Times New Roman" w:eastAsia="Times New Roman" w:hAnsi="Times New Roman" w:cs="Times New Roman"/>
          <w:sz w:val="24"/>
          <w:szCs w:val="24"/>
          <w:lang w:bidi="ar-SA"/>
        </w:rPr>
        <w:t xml:space="preserve">BL has decreased from </w:t>
      </w:r>
      <w:r w:rsidR="000F1275" w:rsidRPr="002E40C0">
        <w:rPr>
          <w:rFonts w:ascii="Times New Roman" w:eastAsia="Times New Roman" w:hAnsi="Times New Roman" w:cs="Times New Roman"/>
          <w:sz w:val="24"/>
          <w:szCs w:val="24"/>
          <w:lang w:bidi="ar-SA"/>
        </w:rPr>
        <w:t>1.21</w:t>
      </w:r>
      <w:r w:rsidR="00183043" w:rsidRPr="002E40C0">
        <w:rPr>
          <w:rFonts w:ascii="Times New Roman" w:eastAsia="Times New Roman" w:hAnsi="Times New Roman" w:cs="Times New Roman"/>
          <w:sz w:val="24"/>
          <w:szCs w:val="24"/>
          <w:lang w:bidi="ar-SA"/>
        </w:rPr>
        <w:t xml:space="preserve"> to </w:t>
      </w:r>
      <w:r w:rsidR="000F1275" w:rsidRPr="002E40C0">
        <w:rPr>
          <w:rFonts w:ascii="Times New Roman" w:eastAsia="Times New Roman" w:hAnsi="Times New Roman" w:cs="Times New Roman"/>
          <w:bCs/>
          <w:sz w:val="24"/>
          <w:szCs w:val="24"/>
          <w:lang w:bidi="ar-SA"/>
        </w:rPr>
        <w:t>1.07 in 2011 to 2015</w:t>
      </w:r>
      <w:r w:rsidR="00183043" w:rsidRPr="002E40C0">
        <w:rPr>
          <w:rFonts w:ascii="Times New Roman" w:eastAsia="Times New Roman" w:hAnsi="Times New Roman" w:cs="Times New Roman"/>
          <w:bCs/>
          <w:sz w:val="24"/>
          <w:szCs w:val="24"/>
          <w:lang w:bidi="ar-SA"/>
        </w:rPr>
        <w:t>.</w:t>
      </w:r>
      <w:r w:rsidR="00EF7765">
        <w:rPr>
          <w:rFonts w:ascii="Times New Roman" w:eastAsia="Times New Roman" w:hAnsi="Times New Roman" w:cs="Times New Roman"/>
          <w:bCs/>
          <w:sz w:val="24"/>
          <w:szCs w:val="24"/>
          <w:lang w:bidi="ar-SA"/>
        </w:rPr>
        <w:t xml:space="preserve"> It shows that</w:t>
      </w:r>
      <w:r w:rsidR="00BE47CF">
        <w:rPr>
          <w:rFonts w:ascii="Times New Roman" w:eastAsia="Times New Roman" w:hAnsi="Times New Roman" w:cs="Times New Roman"/>
          <w:bCs/>
          <w:sz w:val="24"/>
          <w:szCs w:val="24"/>
          <w:lang w:bidi="ar-SA"/>
        </w:rPr>
        <w:t xml:space="preserve"> </w:t>
      </w:r>
      <w:r w:rsidR="00EF7765">
        <w:rPr>
          <w:rFonts w:ascii="Times New Roman" w:eastAsia="Times New Roman" w:hAnsi="Times New Roman" w:cs="Times New Roman"/>
          <w:bCs/>
          <w:sz w:val="24"/>
          <w:szCs w:val="24"/>
          <w:lang w:bidi="ar-SA"/>
        </w:rPr>
        <w:t>JBL is able to</w:t>
      </w:r>
      <w:r w:rsidR="00EF7765" w:rsidRPr="00F359CC">
        <w:rPr>
          <w:rFonts w:ascii="Times New Roman" w:eastAsia="Times New Roman" w:hAnsi="Times New Roman" w:cs="Times New Roman"/>
          <w:bCs/>
          <w:sz w:val="24"/>
          <w:szCs w:val="24"/>
          <w:lang w:bidi="ar-SA"/>
        </w:rPr>
        <w:t xml:space="preserve"> cover its current liabilities with its current assets.</w:t>
      </w:r>
    </w:p>
    <w:p w:rsidR="00183043" w:rsidRPr="002E40C0" w:rsidRDefault="00CE0B31" w:rsidP="00224338">
      <w:pPr>
        <w:pStyle w:val="ListParagraph"/>
        <w:numPr>
          <w:ilvl w:val="1"/>
          <w:numId w:val="24"/>
        </w:numPr>
        <w:ind w:left="720"/>
        <w:rPr>
          <w:rFonts w:ascii="Times New Roman" w:eastAsia="Times New Roman" w:hAnsi="Times New Roman" w:cs="Times New Roman"/>
          <w:sz w:val="24"/>
          <w:szCs w:val="24"/>
          <w:lang w:bidi="ar-SA"/>
        </w:rPr>
      </w:pPr>
      <w:r w:rsidRPr="002E40C0">
        <w:rPr>
          <w:rFonts w:ascii="Times New Roman" w:eastAsia="Times New Roman" w:hAnsi="Times New Roman" w:cs="Times New Roman"/>
          <w:sz w:val="24"/>
          <w:szCs w:val="24"/>
          <w:lang w:bidi="ar-SA"/>
        </w:rPr>
        <w:t>Cost to I</w:t>
      </w:r>
      <w:r w:rsidR="00183043" w:rsidRPr="002E40C0">
        <w:rPr>
          <w:rFonts w:ascii="Times New Roman" w:eastAsia="Times New Roman" w:hAnsi="Times New Roman" w:cs="Times New Roman"/>
          <w:sz w:val="24"/>
          <w:szCs w:val="24"/>
          <w:lang w:bidi="ar-SA"/>
        </w:rPr>
        <w:t xml:space="preserve">ncome </w:t>
      </w:r>
      <w:r w:rsidRPr="002E40C0">
        <w:rPr>
          <w:rFonts w:ascii="Times New Roman" w:eastAsia="Times New Roman" w:hAnsi="Times New Roman" w:cs="Times New Roman"/>
          <w:sz w:val="24"/>
          <w:szCs w:val="24"/>
          <w:lang w:bidi="ar-SA"/>
        </w:rPr>
        <w:t>R</w:t>
      </w:r>
      <w:r w:rsidR="004578DA" w:rsidRPr="002E40C0">
        <w:rPr>
          <w:rFonts w:ascii="Times New Roman" w:eastAsia="Times New Roman" w:hAnsi="Times New Roman" w:cs="Times New Roman"/>
          <w:sz w:val="24"/>
          <w:szCs w:val="24"/>
          <w:lang w:bidi="ar-SA"/>
        </w:rPr>
        <w:t>atio of J</w:t>
      </w:r>
      <w:r w:rsidR="00183043" w:rsidRPr="002E40C0">
        <w:rPr>
          <w:rFonts w:ascii="Times New Roman" w:eastAsia="Times New Roman" w:hAnsi="Times New Roman" w:cs="Times New Roman"/>
          <w:sz w:val="24"/>
          <w:szCs w:val="24"/>
          <w:lang w:bidi="ar-SA"/>
        </w:rPr>
        <w:t>B</w:t>
      </w:r>
      <w:r w:rsidR="00954155" w:rsidRPr="002E40C0">
        <w:rPr>
          <w:rFonts w:ascii="Times New Roman" w:eastAsia="Times New Roman" w:hAnsi="Times New Roman" w:cs="Times New Roman"/>
          <w:sz w:val="24"/>
          <w:szCs w:val="24"/>
          <w:lang w:bidi="ar-SA"/>
        </w:rPr>
        <w:t>L has increased in the year 2011 to 2015</w:t>
      </w:r>
      <w:r w:rsidR="00183043" w:rsidRPr="002E40C0">
        <w:rPr>
          <w:rFonts w:ascii="Times New Roman" w:eastAsia="Times New Roman" w:hAnsi="Times New Roman" w:cs="Times New Roman"/>
          <w:sz w:val="24"/>
          <w:szCs w:val="24"/>
          <w:lang w:bidi="ar-SA"/>
        </w:rPr>
        <w:t>.</w:t>
      </w:r>
      <w:r w:rsidR="00BE47CF">
        <w:rPr>
          <w:rFonts w:ascii="Times New Roman" w:eastAsia="Times New Roman" w:hAnsi="Times New Roman" w:cs="Times New Roman"/>
          <w:sz w:val="24"/>
          <w:szCs w:val="24"/>
          <w:lang w:bidi="ar-SA"/>
        </w:rPr>
        <w:t xml:space="preserve"> </w:t>
      </w:r>
      <w:r w:rsidR="0055685B" w:rsidRPr="002E40C0">
        <w:rPr>
          <w:rFonts w:ascii="Times New Roman" w:eastAsia="Times New Roman" w:hAnsi="Times New Roman" w:cs="Times New Roman"/>
          <w:sz w:val="24"/>
          <w:szCs w:val="24"/>
          <w:lang w:bidi="ar-SA"/>
        </w:rPr>
        <w:t>JBL</w:t>
      </w:r>
      <w:r w:rsidR="00183043" w:rsidRPr="002E40C0">
        <w:rPr>
          <w:rFonts w:ascii="Times New Roman" w:eastAsia="Times New Roman" w:hAnsi="Times New Roman" w:cs="Times New Roman"/>
          <w:sz w:val="24"/>
          <w:szCs w:val="24"/>
          <w:lang w:bidi="ar-SA"/>
        </w:rPr>
        <w:t>’s tre</w:t>
      </w:r>
      <w:r w:rsidR="00954155" w:rsidRPr="002E40C0">
        <w:rPr>
          <w:rFonts w:ascii="Times New Roman" w:eastAsia="Times New Roman" w:hAnsi="Times New Roman" w:cs="Times New Roman"/>
          <w:sz w:val="24"/>
          <w:szCs w:val="24"/>
          <w:lang w:bidi="ar-SA"/>
        </w:rPr>
        <w:t>nd is increased in the year 2011-2015</w:t>
      </w:r>
      <w:r w:rsidR="00183043" w:rsidRPr="002E40C0">
        <w:rPr>
          <w:rFonts w:ascii="Times New Roman" w:eastAsia="Times New Roman" w:hAnsi="Times New Roman" w:cs="Times New Roman"/>
          <w:sz w:val="24"/>
          <w:szCs w:val="24"/>
          <w:lang w:bidi="ar-SA"/>
        </w:rPr>
        <w:t xml:space="preserve">. </w:t>
      </w:r>
      <w:r w:rsidR="00383123" w:rsidRPr="00F359CC">
        <w:rPr>
          <w:rFonts w:ascii="Times New Roman" w:eastAsia="Times New Roman" w:hAnsi="Times New Roman" w:cs="Times New Roman"/>
          <w:bCs/>
          <w:sz w:val="24"/>
          <w:szCs w:val="24"/>
          <w:lang w:bidi="ar-SA"/>
        </w:rPr>
        <w:t xml:space="preserve">It </w:t>
      </w:r>
      <w:r w:rsidR="00B7138B">
        <w:rPr>
          <w:rFonts w:ascii="Times New Roman" w:eastAsia="Times New Roman" w:hAnsi="Times New Roman" w:cs="Times New Roman"/>
          <w:bCs/>
          <w:sz w:val="24"/>
          <w:szCs w:val="24"/>
          <w:lang w:bidi="ar-SA"/>
        </w:rPr>
        <w:t>means</w:t>
      </w:r>
      <w:r w:rsidR="00BE47CF">
        <w:rPr>
          <w:rFonts w:ascii="Times New Roman" w:eastAsia="Times New Roman" w:hAnsi="Times New Roman" w:cs="Times New Roman"/>
          <w:bCs/>
          <w:sz w:val="24"/>
          <w:szCs w:val="24"/>
          <w:lang w:bidi="ar-SA"/>
        </w:rPr>
        <w:t xml:space="preserve"> </w:t>
      </w:r>
      <w:r w:rsidR="00B7138B">
        <w:rPr>
          <w:rFonts w:ascii="Times New Roman" w:eastAsia="Times New Roman" w:hAnsi="Times New Roman" w:cs="Times New Roman"/>
          <w:bCs/>
          <w:sz w:val="24"/>
          <w:szCs w:val="24"/>
          <w:lang w:bidi="ar-SA"/>
        </w:rPr>
        <w:t>that</w:t>
      </w:r>
      <w:r w:rsidR="00383123">
        <w:rPr>
          <w:rFonts w:ascii="Times New Roman" w:eastAsia="Times New Roman" w:hAnsi="Times New Roman" w:cs="Times New Roman"/>
          <w:bCs/>
          <w:sz w:val="24"/>
          <w:szCs w:val="24"/>
          <w:lang w:bidi="ar-SA"/>
        </w:rPr>
        <w:t xml:space="preserve"> JBL’s</w:t>
      </w:r>
      <w:r w:rsidR="00383123" w:rsidRPr="00F359CC">
        <w:rPr>
          <w:rFonts w:ascii="Times New Roman" w:eastAsia="Times New Roman" w:hAnsi="Times New Roman" w:cs="Times New Roman"/>
          <w:bCs/>
          <w:sz w:val="24"/>
          <w:szCs w:val="24"/>
          <w:lang w:bidi="ar-SA"/>
        </w:rPr>
        <w:t xml:space="preserve"> o</w:t>
      </w:r>
      <w:r w:rsidR="00383123">
        <w:rPr>
          <w:rFonts w:ascii="Times New Roman" w:eastAsia="Times New Roman" w:hAnsi="Times New Roman" w:cs="Times New Roman"/>
          <w:bCs/>
          <w:sz w:val="24"/>
          <w:szCs w:val="24"/>
          <w:lang w:bidi="ar-SA"/>
        </w:rPr>
        <w:t>perating efficiency</w:t>
      </w:r>
      <w:r w:rsidR="00383123" w:rsidRPr="00F359CC">
        <w:rPr>
          <w:rFonts w:ascii="Times New Roman" w:eastAsia="Times New Roman" w:hAnsi="Times New Roman" w:cs="Times New Roman"/>
          <w:bCs/>
          <w:sz w:val="24"/>
          <w:szCs w:val="24"/>
          <w:lang w:bidi="ar-SA"/>
        </w:rPr>
        <w:t xml:space="preserve"> to o</w:t>
      </w:r>
      <w:r w:rsidR="00383123">
        <w:rPr>
          <w:rFonts w:ascii="Times New Roman" w:eastAsia="Times New Roman" w:hAnsi="Times New Roman" w:cs="Times New Roman"/>
          <w:bCs/>
          <w:sz w:val="24"/>
          <w:szCs w:val="24"/>
          <w:lang w:bidi="ar-SA"/>
        </w:rPr>
        <w:t>per</w:t>
      </w:r>
      <w:r w:rsidR="00383123" w:rsidRPr="00F359CC">
        <w:rPr>
          <w:rFonts w:ascii="Times New Roman" w:eastAsia="Times New Roman" w:hAnsi="Times New Roman" w:cs="Times New Roman"/>
          <w:bCs/>
          <w:sz w:val="24"/>
          <w:szCs w:val="24"/>
          <w:lang w:bidi="ar-SA"/>
        </w:rPr>
        <w:t>ate its daily activiti</w:t>
      </w:r>
      <w:r w:rsidR="00383123">
        <w:rPr>
          <w:rFonts w:ascii="Times New Roman" w:eastAsia="Times New Roman" w:hAnsi="Times New Roman" w:cs="Times New Roman"/>
          <w:bCs/>
          <w:sz w:val="24"/>
          <w:szCs w:val="24"/>
          <w:lang w:bidi="ar-SA"/>
        </w:rPr>
        <w:t>es</w:t>
      </w:r>
      <w:r w:rsidR="00336222">
        <w:rPr>
          <w:rFonts w:ascii="Times New Roman" w:eastAsia="Times New Roman" w:hAnsi="Times New Roman" w:cs="Times New Roman"/>
          <w:bCs/>
          <w:sz w:val="24"/>
          <w:szCs w:val="24"/>
          <w:lang w:bidi="ar-SA"/>
        </w:rPr>
        <w:t xml:space="preserve"> in a comfortable way</w:t>
      </w:r>
      <w:r w:rsidR="00383123">
        <w:rPr>
          <w:rFonts w:ascii="Times New Roman" w:eastAsia="Times New Roman" w:hAnsi="Times New Roman" w:cs="Times New Roman"/>
          <w:bCs/>
          <w:sz w:val="24"/>
          <w:szCs w:val="24"/>
          <w:lang w:bidi="ar-SA"/>
        </w:rPr>
        <w:t xml:space="preserve">. </w:t>
      </w:r>
    </w:p>
    <w:p w:rsidR="00183043" w:rsidRPr="002E40C0" w:rsidRDefault="00183043" w:rsidP="00224338">
      <w:pPr>
        <w:pStyle w:val="ListParagraph"/>
        <w:numPr>
          <w:ilvl w:val="1"/>
          <w:numId w:val="24"/>
        </w:numPr>
        <w:ind w:left="720"/>
        <w:rPr>
          <w:rFonts w:ascii="Times New Roman" w:eastAsia="Times New Roman" w:hAnsi="Times New Roman" w:cs="Times New Roman"/>
          <w:sz w:val="24"/>
          <w:szCs w:val="24"/>
          <w:lang w:bidi="ar-SA"/>
        </w:rPr>
      </w:pPr>
      <w:r w:rsidRPr="002E40C0">
        <w:rPr>
          <w:rFonts w:ascii="Times New Roman" w:eastAsia="Times New Roman" w:hAnsi="Times New Roman" w:cs="Times New Roman"/>
          <w:sz w:val="24"/>
          <w:szCs w:val="24"/>
          <w:lang w:bidi="ar-SA"/>
        </w:rPr>
        <w:t xml:space="preserve">Net profit margin of </w:t>
      </w:r>
      <w:r w:rsidR="0055685B" w:rsidRPr="002E40C0">
        <w:rPr>
          <w:rFonts w:ascii="Times New Roman" w:eastAsia="Times New Roman" w:hAnsi="Times New Roman" w:cs="Times New Roman"/>
          <w:sz w:val="24"/>
          <w:szCs w:val="24"/>
          <w:lang w:bidi="ar-SA"/>
        </w:rPr>
        <w:t>JBL</w:t>
      </w:r>
      <w:r w:rsidR="004621E4" w:rsidRPr="002E40C0">
        <w:rPr>
          <w:rFonts w:ascii="Times New Roman" w:eastAsia="Times New Roman" w:hAnsi="Times New Roman" w:cs="Times New Roman"/>
          <w:sz w:val="24"/>
          <w:szCs w:val="24"/>
          <w:lang w:bidi="ar-SA"/>
        </w:rPr>
        <w:t>’s</w:t>
      </w:r>
      <w:r w:rsidRPr="002E40C0">
        <w:rPr>
          <w:rFonts w:ascii="Times New Roman" w:eastAsia="Times New Roman" w:hAnsi="Times New Roman" w:cs="Times New Roman"/>
          <w:sz w:val="24"/>
          <w:szCs w:val="24"/>
          <w:lang w:bidi="ar-SA"/>
        </w:rPr>
        <w:t xml:space="preserve"> shows the </w:t>
      </w:r>
      <w:r w:rsidR="00834575">
        <w:rPr>
          <w:rFonts w:ascii="Times New Roman" w:eastAsia="Times New Roman" w:hAnsi="Times New Roman" w:cs="Times New Roman"/>
          <w:sz w:val="24"/>
          <w:szCs w:val="24"/>
          <w:lang w:bidi="ar-SA"/>
        </w:rPr>
        <w:t>downward</w:t>
      </w:r>
      <w:r w:rsidR="001B4AEE" w:rsidRPr="002E40C0">
        <w:rPr>
          <w:rFonts w:ascii="Times New Roman" w:eastAsia="Times New Roman" w:hAnsi="Times New Roman" w:cs="Times New Roman"/>
          <w:sz w:val="24"/>
          <w:szCs w:val="24"/>
          <w:lang w:bidi="ar-SA"/>
        </w:rPr>
        <w:t xml:space="preserve"> situation at 2011-2012 and increasing at the year 2013-2015</w:t>
      </w:r>
      <w:r w:rsidRPr="002E40C0">
        <w:rPr>
          <w:rFonts w:ascii="Times New Roman" w:eastAsia="Times New Roman" w:hAnsi="Times New Roman" w:cs="Times New Roman"/>
          <w:sz w:val="24"/>
          <w:szCs w:val="24"/>
          <w:lang w:bidi="ar-SA"/>
        </w:rPr>
        <w:t xml:space="preserve">. </w:t>
      </w:r>
      <w:r w:rsidR="00834575">
        <w:rPr>
          <w:rFonts w:ascii="Times New Roman" w:eastAsia="Times New Roman" w:hAnsi="Times New Roman" w:cs="Times New Roman"/>
          <w:sz w:val="24"/>
          <w:szCs w:val="24"/>
          <w:lang w:bidi="ar-SA"/>
        </w:rPr>
        <w:t xml:space="preserve">The net profit margin of JBL is </w:t>
      </w:r>
      <w:r w:rsidR="00480F29">
        <w:rPr>
          <w:rFonts w:ascii="Times New Roman" w:eastAsia="Times New Roman" w:hAnsi="Times New Roman" w:cs="Times New Roman"/>
          <w:sz w:val="24"/>
          <w:szCs w:val="24"/>
          <w:lang w:bidi="ar-SA"/>
        </w:rPr>
        <w:t>cited on a</w:t>
      </w:r>
      <w:r w:rsidR="00834575">
        <w:rPr>
          <w:rFonts w:ascii="Times New Roman" w:eastAsia="Times New Roman" w:hAnsi="Times New Roman" w:cs="Times New Roman"/>
          <w:sz w:val="24"/>
          <w:szCs w:val="24"/>
          <w:lang w:bidi="ar-SA"/>
        </w:rPr>
        <w:t xml:space="preserve"> stable position from the last 5 sessions. </w:t>
      </w:r>
    </w:p>
    <w:p w:rsidR="00183043" w:rsidRPr="002E40C0" w:rsidRDefault="00DF7415" w:rsidP="00224338">
      <w:pPr>
        <w:pStyle w:val="ListParagraph"/>
        <w:numPr>
          <w:ilvl w:val="1"/>
          <w:numId w:val="24"/>
        </w:numPr>
        <w:ind w:left="72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The Total Asset Turnover R</w:t>
      </w:r>
      <w:r w:rsidR="00183043" w:rsidRPr="002E40C0">
        <w:rPr>
          <w:rFonts w:ascii="Times New Roman" w:eastAsia="Times New Roman" w:hAnsi="Times New Roman" w:cs="Times New Roman"/>
          <w:sz w:val="24"/>
          <w:szCs w:val="24"/>
          <w:lang w:bidi="ar-SA"/>
        </w:rPr>
        <w:t xml:space="preserve">atio of </w:t>
      </w:r>
      <w:r w:rsidR="0055685B" w:rsidRPr="002E40C0">
        <w:rPr>
          <w:rFonts w:ascii="Times New Roman" w:eastAsia="Times New Roman" w:hAnsi="Times New Roman" w:cs="Times New Roman"/>
          <w:sz w:val="24"/>
          <w:szCs w:val="24"/>
          <w:lang w:bidi="ar-SA"/>
        </w:rPr>
        <w:t>JBL</w:t>
      </w:r>
      <w:r w:rsidR="00BE47CF">
        <w:rPr>
          <w:rFonts w:ascii="Times New Roman" w:eastAsia="Times New Roman" w:hAnsi="Times New Roman" w:cs="Times New Roman"/>
          <w:sz w:val="24"/>
          <w:szCs w:val="24"/>
          <w:lang w:bidi="ar-SA"/>
        </w:rPr>
        <w:t xml:space="preserve"> </w:t>
      </w:r>
      <w:r w:rsidR="00183043" w:rsidRPr="002E40C0">
        <w:rPr>
          <w:rFonts w:ascii="Times New Roman" w:eastAsia="Times New Roman" w:hAnsi="Times New Roman" w:cs="Times New Roman"/>
          <w:sz w:val="24"/>
          <w:szCs w:val="24"/>
          <w:lang w:bidi="ar-SA"/>
        </w:rPr>
        <w:t>is</w:t>
      </w:r>
      <w:r w:rsidR="00BD72D8">
        <w:rPr>
          <w:rFonts w:ascii="Times New Roman" w:eastAsia="Times New Roman" w:hAnsi="Times New Roman" w:cs="Times New Roman"/>
          <w:sz w:val="24"/>
          <w:szCs w:val="24"/>
          <w:lang w:bidi="ar-SA"/>
        </w:rPr>
        <w:t xml:space="preserve"> upward &amp; downward situation</w:t>
      </w:r>
      <w:r w:rsidR="00B137ED">
        <w:rPr>
          <w:rFonts w:ascii="Times New Roman" w:eastAsia="Times New Roman" w:hAnsi="Times New Roman" w:cs="Times New Roman"/>
          <w:sz w:val="24"/>
          <w:szCs w:val="24"/>
          <w:lang w:bidi="ar-SA"/>
        </w:rPr>
        <w:t xml:space="preserve"> from the</w:t>
      </w:r>
      <w:r w:rsidR="00EB358E" w:rsidRPr="002E40C0">
        <w:rPr>
          <w:rFonts w:ascii="Times New Roman" w:eastAsia="Times New Roman" w:hAnsi="Times New Roman" w:cs="Times New Roman"/>
          <w:sz w:val="24"/>
          <w:szCs w:val="24"/>
          <w:lang w:bidi="ar-SA"/>
        </w:rPr>
        <w:t xml:space="preserve"> year 2011-201</w:t>
      </w:r>
      <w:r w:rsidR="00C15C4D">
        <w:rPr>
          <w:rFonts w:ascii="Times New Roman" w:eastAsia="Times New Roman" w:hAnsi="Times New Roman" w:cs="Times New Roman"/>
          <w:sz w:val="24"/>
          <w:szCs w:val="24"/>
          <w:lang w:bidi="ar-SA"/>
        </w:rPr>
        <w:t>5. It indicates</w:t>
      </w:r>
      <w:r w:rsidR="00770BBE">
        <w:rPr>
          <w:rFonts w:ascii="Times New Roman" w:eastAsia="Times New Roman" w:hAnsi="Times New Roman" w:cs="Times New Roman"/>
          <w:sz w:val="24"/>
          <w:szCs w:val="24"/>
          <w:lang w:bidi="ar-SA"/>
        </w:rPr>
        <w:t xml:space="preserve"> JBL is</w:t>
      </w:r>
      <w:r w:rsidR="002700C9">
        <w:rPr>
          <w:rFonts w:ascii="Times New Roman" w:eastAsia="Times New Roman" w:hAnsi="Times New Roman" w:cs="Times New Roman"/>
          <w:sz w:val="24"/>
          <w:szCs w:val="24"/>
          <w:lang w:bidi="ar-SA"/>
        </w:rPr>
        <w:t xml:space="preserve"> efficient to</w:t>
      </w:r>
      <w:r w:rsidR="00C15C4D">
        <w:rPr>
          <w:rFonts w:ascii="Times New Roman" w:eastAsia="Times New Roman" w:hAnsi="Times New Roman" w:cs="Times New Roman"/>
          <w:sz w:val="24"/>
          <w:szCs w:val="24"/>
          <w:lang w:bidi="ar-SA"/>
        </w:rPr>
        <w:t xml:space="preserve"> use all its assets to generate for its activities.</w:t>
      </w:r>
    </w:p>
    <w:p w:rsidR="00183043" w:rsidRPr="002E40C0" w:rsidRDefault="00DF7415" w:rsidP="00224338">
      <w:pPr>
        <w:pStyle w:val="ListParagraph"/>
        <w:numPr>
          <w:ilvl w:val="1"/>
          <w:numId w:val="24"/>
        </w:numPr>
        <w:ind w:left="72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The Investment to Deposit R</w:t>
      </w:r>
      <w:r w:rsidR="00183043" w:rsidRPr="002E40C0">
        <w:rPr>
          <w:rFonts w:ascii="Times New Roman" w:eastAsia="Times New Roman" w:hAnsi="Times New Roman" w:cs="Times New Roman"/>
          <w:sz w:val="24"/>
          <w:szCs w:val="24"/>
          <w:lang w:bidi="ar-SA"/>
        </w:rPr>
        <w:t xml:space="preserve">atio of </w:t>
      </w:r>
      <w:r w:rsidR="0055685B" w:rsidRPr="002E40C0">
        <w:rPr>
          <w:rFonts w:ascii="Times New Roman" w:eastAsia="Times New Roman" w:hAnsi="Times New Roman" w:cs="Times New Roman"/>
          <w:sz w:val="24"/>
          <w:szCs w:val="24"/>
          <w:lang w:bidi="ar-SA"/>
        </w:rPr>
        <w:t>JBL</w:t>
      </w:r>
      <w:r w:rsidR="00183043" w:rsidRPr="002E40C0">
        <w:rPr>
          <w:rFonts w:ascii="Times New Roman" w:eastAsia="Times New Roman" w:hAnsi="Times New Roman" w:cs="Times New Roman"/>
          <w:sz w:val="24"/>
          <w:szCs w:val="24"/>
          <w:lang w:bidi="ar-SA"/>
        </w:rPr>
        <w:t xml:space="preserve"> increased</w:t>
      </w:r>
      <w:r w:rsidR="00C81286" w:rsidRPr="002E40C0">
        <w:rPr>
          <w:rFonts w:ascii="Times New Roman" w:eastAsia="Times New Roman" w:hAnsi="Times New Roman" w:cs="Times New Roman"/>
          <w:sz w:val="24"/>
          <w:szCs w:val="24"/>
          <w:lang w:bidi="ar-SA"/>
        </w:rPr>
        <w:t xml:space="preserve"> in the year of 2011</w:t>
      </w:r>
      <w:r w:rsidR="00183043" w:rsidRPr="002E40C0">
        <w:rPr>
          <w:rFonts w:ascii="Times New Roman" w:eastAsia="Times New Roman" w:hAnsi="Times New Roman" w:cs="Times New Roman"/>
          <w:sz w:val="24"/>
          <w:szCs w:val="24"/>
          <w:lang w:bidi="ar-SA"/>
        </w:rPr>
        <w:t>. After t</w:t>
      </w:r>
      <w:r w:rsidR="00C81286" w:rsidRPr="002E40C0">
        <w:rPr>
          <w:rFonts w:ascii="Times New Roman" w:eastAsia="Times New Roman" w:hAnsi="Times New Roman" w:cs="Times New Roman"/>
          <w:sz w:val="24"/>
          <w:szCs w:val="24"/>
          <w:lang w:bidi="ar-SA"/>
        </w:rPr>
        <w:t>hen the</w:t>
      </w:r>
      <w:r w:rsidR="00BE47CF">
        <w:rPr>
          <w:rFonts w:ascii="Times New Roman" w:eastAsia="Times New Roman" w:hAnsi="Times New Roman" w:cs="Times New Roman"/>
          <w:sz w:val="24"/>
          <w:szCs w:val="24"/>
          <w:lang w:bidi="ar-SA"/>
        </w:rPr>
        <w:t xml:space="preserve"> </w:t>
      </w:r>
      <w:r w:rsidR="00C81286" w:rsidRPr="002E40C0">
        <w:rPr>
          <w:rFonts w:ascii="Times New Roman" w:eastAsia="Times New Roman" w:hAnsi="Times New Roman" w:cs="Times New Roman"/>
          <w:sz w:val="24"/>
          <w:szCs w:val="24"/>
          <w:lang w:bidi="ar-SA"/>
        </w:rPr>
        <w:t>ratio is decreasing 2012-2015.</w:t>
      </w:r>
      <w:r w:rsidR="001F5F29">
        <w:rPr>
          <w:rFonts w:ascii="Times New Roman" w:eastAsia="Times New Roman" w:hAnsi="Times New Roman" w:cs="Times New Roman"/>
          <w:sz w:val="24"/>
          <w:szCs w:val="24"/>
          <w:lang w:bidi="ar-SA"/>
        </w:rPr>
        <w:t xml:space="preserve"> It shows JBL has the operating efficiency in promoting </w:t>
      </w:r>
      <w:r w:rsidR="00A83F11">
        <w:rPr>
          <w:rFonts w:ascii="Times New Roman" w:eastAsia="Times New Roman" w:hAnsi="Times New Roman" w:cs="Times New Roman"/>
          <w:sz w:val="24"/>
          <w:szCs w:val="24"/>
          <w:lang w:bidi="ar-SA"/>
        </w:rPr>
        <w:t>its</w:t>
      </w:r>
      <w:r w:rsidR="001F5F29">
        <w:rPr>
          <w:rFonts w:ascii="Times New Roman" w:eastAsia="Times New Roman" w:hAnsi="Times New Roman" w:cs="Times New Roman"/>
          <w:sz w:val="24"/>
          <w:szCs w:val="24"/>
          <w:lang w:bidi="ar-SA"/>
        </w:rPr>
        <w:t xml:space="preserve"> investment products to the others.</w:t>
      </w:r>
    </w:p>
    <w:p w:rsidR="00183043" w:rsidRPr="00DD0029" w:rsidRDefault="00183043" w:rsidP="00224338">
      <w:pPr>
        <w:pStyle w:val="ListParagraph"/>
        <w:numPr>
          <w:ilvl w:val="1"/>
          <w:numId w:val="24"/>
        </w:numPr>
        <w:ind w:left="720"/>
        <w:rPr>
          <w:rFonts w:ascii="Times New Roman" w:eastAsia="Times New Roman" w:hAnsi="Times New Roman" w:cs="Times New Roman"/>
          <w:sz w:val="24"/>
          <w:szCs w:val="24"/>
          <w:lang w:bidi="ar-SA"/>
        </w:rPr>
      </w:pPr>
      <w:r w:rsidRPr="00DD0029">
        <w:rPr>
          <w:rFonts w:ascii="Times New Roman" w:eastAsia="Times New Roman" w:hAnsi="Times New Roman" w:cs="Times New Roman"/>
          <w:sz w:val="24"/>
          <w:szCs w:val="24"/>
          <w:lang w:bidi="ar-SA"/>
        </w:rPr>
        <w:t xml:space="preserve">The debt ratio of </w:t>
      </w:r>
      <w:r w:rsidR="0055685B" w:rsidRPr="00DD0029">
        <w:rPr>
          <w:rFonts w:ascii="Times New Roman" w:eastAsia="Times New Roman" w:hAnsi="Times New Roman" w:cs="Times New Roman"/>
          <w:sz w:val="24"/>
          <w:szCs w:val="24"/>
          <w:lang w:bidi="ar-SA"/>
        </w:rPr>
        <w:t>JBL</w:t>
      </w:r>
      <w:r w:rsidR="003C17A8" w:rsidRPr="00DD0029">
        <w:rPr>
          <w:rFonts w:ascii="Times New Roman" w:eastAsia="Times New Roman" w:hAnsi="Times New Roman" w:cs="Times New Roman"/>
          <w:sz w:val="24"/>
          <w:szCs w:val="24"/>
          <w:lang w:bidi="ar-SA"/>
        </w:rPr>
        <w:t xml:space="preserve"> is increased in year 2011</w:t>
      </w:r>
      <w:r w:rsidR="00DD0029">
        <w:rPr>
          <w:rFonts w:ascii="Times New Roman" w:eastAsia="Times New Roman" w:hAnsi="Times New Roman" w:cs="Times New Roman"/>
          <w:sz w:val="24"/>
          <w:szCs w:val="24"/>
          <w:lang w:bidi="ar-SA"/>
        </w:rPr>
        <w:t>-2012</w:t>
      </w:r>
      <w:r w:rsidRPr="00DD0029">
        <w:rPr>
          <w:rFonts w:ascii="Times New Roman" w:eastAsia="Times New Roman" w:hAnsi="Times New Roman" w:cs="Times New Roman"/>
          <w:sz w:val="24"/>
          <w:szCs w:val="24"/>
          <w:lang w:bidi="ar-SA"/>
        </w:rPr>
        <w:t>. But after then the debt ratio has decreased</w:t>
      </w:r>
      <w:r w:rsidR="00DD0029">
        <w:rPr>
          <w:rFonts w:ascii="Times New Roman" w:eastAsia="Times New Roman" w:hAnsi="Times New Roman" w:cs="Times New Roman"/>
          <w:sz w:val="24"/>
          <w:szCs w:val="24"/>
          <w:lang w:bidi="ar-SA"/>
        </w:rPr>
        <w:t xml:space="preserve"> to the year 2013</w:t>
      </w:r>
      <w:r w:rsidR="003C17A8" w:rsidRPr="00DD0029">
        <w:rPr>
          <w:rFonts w:ascii="Times New Roman" w:eastAsia="Times New Roman" w:hAnsi="Times New Roman" w:cs="Times New Roman"/>
          <w:sz w:val="24"/>
          <w:szCs w:val="24"/>
          <w:lang w:bidi="ar-SA"/>
        </w:rPr>
        <w:t>-2015</w:t>
      </w:r>
      <w:r w:rsidRPr="00DD0029">
        <w:rPr>
          <w:rFonts w:ascii="Times New Roman" w:eastAsia="Times New Roman" w:hAnsi="Times New Roman" w:cs="Times New Roman"/>
          <w:sz w:val="24"/>
          <w:szCs w:val="24"/>
          <w:lang w:bidi="ar-SA"/>
        </w:rPr>
        <w:t>.</w:t>
      </w:r>
      <w:r w:rsidR="00C82A77">
        <w:rPr>
          <w:rFonts w:ascii="Times New Roman" w:eastAsia="Times New Roman" w:hAnsi="Times New Roman" w:cs="Times New Roman"/>
          <w:sz w:val="24"/>
          <w:szCs w:val="24"/>
          <w:lang w:bidi="ar-SA"/>
        </w:rPr>
        <w:t xml:space="preserve"> This ratio says that the lower ratio </w:t>
      </w:r>
      <w:r w:rsidR="00DD0029" w:rsidRPr="00DD0029">
        <w:rPr>
          <w:rFonts w:ascii="Times New Roman" w:eastAsia="Times New Roman" w:hAnsi="Times New Roman" w:cs="Times New Roman"/>
          <w:sz w:val="24"/>
          <w:szCs w:val="24"/>
          <w:lang w:bidi="ar-SA"/>
        </w:rPr>
        <w:t>is less risky</w:t>
      </w:r>
      <w:r w:rsidR="00DD0029" w:rsidRPr="00DD0029">
        <w:rPr>
          <w:rFonts w:ascii="Times New Roman" w:eastAsia="Times New Roman" w:hAnsi="Times New Roman" w:cs="Times New Roman"/>
          <w:b/>
          <w:sz w:val="24"/>
          <w:szCs w:val="24"/>
          <w:lang w:bidi="ar-SA"/>
        </w:rPr>
        <w:t xml:space="preserve">. </w:t>
      </w:r>
      <w:r w:rsidR="00C82A77">
        <w:rPr>
          <w:rFonts w:ascii="Times New Roman" w:eastAsia="Times New Roman" w:hAnsi="Times New Roman" w:cs="Times New Roman"/>
          <w:sz w:val="24"/>
          <w:szCs w:val="24"/>
          <w:lang w:bidi="ar-SA"/>
        </w:rPr>
        <w:t>The debt r</w:t>
      </w:r>
      <w:r w:rsidR="00DD0029" w:rsidRPr="00DD0029">
        <w:rPr>
          <w:rFonts w:ascii="Times New Roman" w:eastAsia="Times New Roman" w:hAnsi="Times New Roman" w:cs="Times New Roman"/>
          <w:sz w:val="24"/>
          <w:szCs w:val="24"/>
          <w:lang w:bidi="ar-SA"/>
        </w:rPr>
        <w:t>atio</w:t>
      </w:r>
      <w:r w:rsidR="00C82A77">
        <w:rPr>
          <w:rFonts w:ascii="Times New Roman" w:eastAsia="Times New Roman" w:hAnsi="Times New Roman" w:cs="Times New Roman"/>
          <w:sz w:val="24"/>
          <w:szCs w:val="24"/>
          <w:lang w:bidi="ar-SA"/>
        </w:rPr>
        <w:t xml:space="preserve"> of JBL is suitable to measure</w:t>
      </w:r>
      <w:r w:rsidR="00DD0029" w:rsidRPr="00DD0029">
        <w:rPr>
          <w:rFonts w:ascii="Times New Roman" w:eastAsia="Times New Roman" w:hAnsi="Times New Roman" w:cs="Times New Roman"/>
          <w:sz w:val="24"/>
          <w:szCs w:val="24"/>
          <w:lang w:bidi="ar-SA"/>
        </w:rPr>
        <w:t xml:space="preserve"> the preparation of total assets provided by the firm’s creditors.</w:t>
      </w:r>
    </w:p>
    <w:p w:rsidR="00E47113" w:rsidRPr="002E40C0" w:rsidRDefault="00E47113" w:rsidP="00224338">
      <w:pPr>
        <w:pStyle w:val="ListParagraph"/>
        <w:numPr>
          <w:ilvl w:val="1"/>
          <w:numId w:val="24"/>
        </w:numPr>
        <w:ind w:left="720"/>
        <w:rPr>
          <w:rFonts w:ascii="Times New Roman" w:eastAsia="Times New Roman" w:hAnsi="Times New Roman" w:cs="Times New Roman"/>
          <w:sz w:val="24"/>
          <w:szCs w:val="24"/>
          <w:lang w:bidi="ar-SA"/>
        </w:rPr>
      </w:pPr>
      <w:r w:rsidRPr="002E40C0">
        <w:rPr>
          <w:rFonts w:ascii="Times New Roman" w:eastAsia="Times New Roman" w:hAnsi="Times New Roman" w:cs="Times New Roman"/>
          <w:sz w:val="24"/>
          <w:szCs w:val="24"/>
          <w:lang w:bidi="ar-SA"/>
        </w:rPr>
        <w:t>Equity Capital Rati</w:t>
      </w:r>
      <w:r w:rsidR="008F3548">
        <w:rPr>
          <w:rFonts w:ascii="Times New Roman" w:eastAsia="Times New Roman" w:hAnsi="Times New Roman" w:cs="Times New Roman"/>
          <w:sz w:val="24"/>
          <w:szCs w:val="24"/>
          <w:lang w:bidi="ar-SA"/>
        </w:rPr>
        <w:t>o decreased in 2012 form 2011 a</w:t>
      </w:r>
      <w:r w:rsidRPr="002E40C0">
        <w:rPr>
          <w:rFonts w:ascii="Times New Roman" w:eastAsia="Times New Roman" w:hAnsi="Times New Roman" w:cs="Times New Roman"/>
          <w:sz w:val="24"/>
          <w:szCs w:val="24"/>
          <w:lang w:bidi="ar-SA"/>
        </w:rPr>
        <w:t>nd then from 2013-2015 it was increasing.</w:t>
      </w:r>
      <w:r w:rsidR="008F3548">
        <w:rPr>
          <w:rFonts w:ascii="Times New Roman" w:eastAsia="Times New Roman" w:hAnsi="Times New Roman" w:cs="Times New Roman"/>
          <w:sz w:val="24"/>
          <w:szCs w:val="24"/>
          <w:lang w:bidi="ar-SA"/>
        </w:rPr>
        <w:t xml:space="preserve"> JBL’s equity capital</w:t>
      </w:r>
      <w:r w:rsidR="008F3548" w:rsidRPr="00F359CC">
        <w:rPr>
          <w:rFonts w:ascii="Times New Roman" w:eastAsia="Times New Roman" w:hAnsi="Times New Roman" w:cs="Times New Roman"/>
          <w:bCs/>
          <w:sz w:val="24"/>
          <w:szCs w:val="24"/>
          <w:lang w:bidi="ar-SA"/>
        </w:rPr>
        <w:t xml:space="preserve"> ratio shows the</w:t>
      </w:r>
      <w:r w:rsidR="008F3548">
        <w:rPr>
          <w:rFonts w:ascii="Times New Roman" w:eastAsia="Times New Roman" w:hAnsi="Times New Roman" w:cs="Times New Roman"/>
          <w:bCs/>
          <w:sz w:val="24"/>
          <w:szCs w:val="24"/>
          <w:lang w:bidi="ar-SA"/>
        </w:rPr>
        <w:t xml:space="preserve"> highest</w:t>
      </w:r>
      <w:r w:rsidR="008F3548" w:rsidRPr="00F359CC">
        <w:rPr>
          <w:rFonts w:ascii="Times New Roman" w:eastAsia="Times New Roman" w:hAnsi="Times New Roman" w:cs="Times New Roman"/>
          <w:bCs/>
          <w:sz w:val="24"/>
          <w:szCs w:val="24"/>
          <w:lang w:bidi="ar-SA"/>
        </w:rPr>
        <w:t xml:space="preserve"> position of the Bank’s owner’s equity</w:t>
      </w:r>
      <w:r w:rsidR="008F3548">
        <w:rPr>
          <w:rFonts w:ascii="Times New Roman" w:eastAsia="Times New Roman" w:hAnsi="Times New Roman" w:cs="Times New Roman"/>
          <w:bCs/>
          <w:sz w:val="24"/>
          <w:szCs w:val="24"/>
          <w:lang w:bidi="ar-SA"/>
        </w:rPr>
        <w:t xml:space="preserve"> in recent years.</w:t>
      </w:r>
    </w:p>
    <w:p w:rsidR="0043545E" w:rsidRPr="002E40C0" w:rsidRDefault="0043545E" w:rsidP="00224338">
      <w:pPr>
        <w:pStyle w:val="ListParagraph"/>
        <w:numPr>
          <w:ilvl w:val="1"/>
          <w:numId w:val="24"/>
        </w:numPr>
        <w:ind w:left="720"/>
        <w:rPr>
          <w:rFonts w:ascii="Times New Roman" w:eastAsia="Times New Roman" w:hAnsi="Times New Roman" w:cs="Times New Roman"/>
          <w:color w:val="FF0000"/>
          <w:sz w:val="24"/>
          <w:szCs w:val="24"/>
          <w:lang w:bidi="ar-SA"/>
        </w:rPr>
      </w:pPr>
      <w:r w:rsidRPr="002E40C0">
        <w:rPr>
          <w:rFonts w:ascii="Times New Roman" w:eastAsia="Times New Roman" w:hAnsi="Times New Roman" w:cs="Times New Roman"/>
          <w:sz w:val="24"/>
          <w:szCs w:val="24"/>
          <w:lang w:bidi="ar-SA"/>
        </w:rPr>
        <w:t>O</w:t>
      </w:r>
      <w:r w:rsidR="00F65011" w:rsidRPr="002E40C0">
        <w:rPr>
          <w:rFonts w:ascii="Times New Roman" w:eastAsia="Times New Roman" w:hAnsi="Times New Roman" w:cs="Times New Roman"/>
          <w:sz w:val="24"/>
          <w:szCs w:val="24"/>
          <w:lang w:bidi="ar-SA"/>
        </w:rPr>
        <w:t>per</w:t>
      </w:r>
      <w:r w:rsidRPr="002E40C0">
        <w:rPr>
          <w:rFonts w:ascii="Times New Roman" w:eastAsia="Times New Roman" w:hAnsi="Times New Roman" w:cs="Times New Roman"/>
          <w:sz w:val="24"/>
          <w:szCs w:val="24"/>
          <w:lang w:bidi="ar-SA"/>
        </w:rPr>
        <w:t xml:space="preserve">ating Profit Margin of JBL is </w:t>
      </w:r>
      <w:r w:rsidR="00BE47CF" w:rsidRPr="002E40C0">
        <w:rPr>
          <w:rFonts w:ascii="Times New Roman" w:eastAsia="Times New Roman" w:hAnsi="Times New Roman" w:cs="Times New Roman"/>
          <w:sz w:val="24"/>
          <w:szCs w:val="24"/>
          <w:lang w:bidi="ar-SA"/>
        </w:rPr>
        <w:t>decreased</w:t>
      </w:r>
      <w:r w:rsidRPr="002E40C0">
        <w:rPr>
          <w:rFonts w:ascii="Times New Roman" w:eastAsia="Times New Roman" w:hAnsi="Times New Roman" w:cs="Times New Roman"/>
          <w:sz w:val="24"/>
          <w:szCs w:val="24"/>
          <w:lang w:bidi="ar-SA"/>
        </w:rPr>
        <w:t xml:space="preserve"> form 2011-2014. And in 2015 it is increase.</w:t>
      </w:r>
      <w:r w:rsidR="00F756A0">
        <w:rPr>
          <w:rFonts w:ascii="Times New Roman" w:eastAsia="Times New Roman" w:hAnsi="Times New Roman" w:cs="Times New Roman"/>
          <w:sz w:val="24"/>
          <w:szCs w:val="24"/>
          <w:lang w:bidi="ar-SA"/>
        </w:rPr>
        <w:t xml:space="preserve"> JBL is able to gather </w:t>
      </w:r>
      <w:r w:rsidR="00F756A0">
        <w:rPr>
          <w:rFonts w:ascii="Times New Roman" w:eastAsia="Times New Roman" w:hAnsi="Times New Roman" w:cs="Times New Roman"/>
          <w:bCs/>
          <w:sz w:val="24"/>
          <w:szCs w:val="24"/>
          <w:lang w:bidi="ar-SA"/>
        </w:rPr>
        <w:t>a</w:t>
      </w:r>
      <w:r w:rsidR="00F756A0" w:rsidRPr="00F359CC">
        <w:rPr>
          <w:rFonts w:ascii="Times New Roman" w:eastAsia="Times New Roman" w:hAnsi="Times New Roman" w:cs="Times New Roman"/>
          <w:bCs/>
          <w:sz w:val="24"/>
          <w:szCs w:val="24"/>
          <w:lang w:bidi="ar-SA"/>
        </w:rPr>
        <w:t xml:space="preserve"> high o</w:t>
      </w:r>
      <w:r w:rsidR="00F756A0">
        <w:rPr>
          <w:rFonts w:ascii="Times New Roman" w:eastAsia="Times New Roman" w:hAnsi="Times New Roman" w:cs="Times New Roman"/>
          <w:bCs/>
          <w:sz w:val="24"/>
          <w:szCs w:val="24"/>
          <w:lang w:bidi="ar-SA"/>
        </w:rPr>
        <w:t>per</w:t>
      </w:r>
      <w:r w:rsidR="00F756A0" w:rsidRPr="00F359CC">
        <w:rPr>
          <w:rFonts w:ascii="Times New Roman" w:eastAsia="Times New Roman" w:hAnsi="Times New Roman" w:cs="Times New Roman"/>
          <w:bCs/>
          <w:sz w:val="24"/>
          <w:szCs w:val="24"/>
          <w:lang w:bidi="ar-SA"/>
        </w:rPr>
        <w:t>ating profit margin</w:t>
      </w:r>
      <w:r w:rsidR="00F756A0">
        <w:rPr>
          <w:rFonts w:ascii="Times New Roman" w:eastAsia="Times New Roman" w:hAnsi="Times New Roman" w:cs="Times New Roman"/>
          <w:bCs/>
          <w:sz w:val="24"/>
          <w:szCs w:val="24"/>
          <w:lang w:bidi="ar-SA"/>
        </w:rPr>
        <w:t xml:space="preserve"> which</w:t>
      </w:r>
      <w:r w:rsidR="00F756A0" w:rsidRPr="00F359CC">
        <w:rPr>
          <w:rFonts w:ascii="Times New Roman" w:eastAsia="Times New Roman" w:hAnsi="Times New Roman" w:cs="Times New Roman"/>
          <w:bCs/>
          <w:sz w:val="24"/>
          <w:szCs w:val="24"/>
          <w:lang w:bidi="ar-SA"/>
        </w:rPr>
        <w:t xml:space="preserve"> preferred</w:t>
      </w:r>
      <w:r w:rsidR="00F756A0">
        <w:rPr>
          <w:rFonts w:ascii="Times New Roman" w:eastAsia="Times New Roman" w:hAnsi="Times New Roman" w:cs="Times New Roman"/>
          <w:bCs/>
          <w:sz w:val="24"/>
          <w:szCs w:val="24"/>
          <w:lang w:bidi="ar-SA"/>
        </w:rPr>
        <w:t>.</w:t>
      </w:r>
    </w:p>
    <w:p w:rsidR="00BD159E" w:rsidRDefault="00183043" w:rsidP="00224338">
      <w:pPr>
        <w:pStyle w:val="ListParagraph"/>
        <w:numPr>
          <w:ilvl w:val="1"/>
          <w:numId w:val="24"/>
        </w:numPr>
        <w:ind w:left="720"/>
        <w:rPr>
          <w:rFonts w:ascii="Times New Roman" w:eastAsia="Times New Roman" w:hAnsi="Times New Roman" w:cs="Times New Roman"/>
          <w:sz w:val="24"/>
          <w:szCs w:val="24"/>
          <w:lang w:bidi="ar-SA"/>
        </w:rPr>
      </w:pPr>
      <w:r w:rsidRPr="002E40C0">
        <w:rPr>
          <w:rFonts w:ascii="Times New Roman" w:eastAsia="Times New Roman" w:hAnsi="Times New Roman" w:cs="Times New Roman"/>
          <w:sz w:val="24"/>
          <w:szCs w:val="24"/>
          <w:lang w:bidi="ar-SA"/>
        </w:rPr>
        <w:t>The RO</w:t>
      </w:r>
      <w:r w:rsidR="006C2F27" w:rsidRPr="002E40C0">
        <w:rPr>
          <w:rFonts w:ascii="Times New Roman" w:eastAsia="Times New Roman" w:hAnsi="Times New Roman" w:cs="Times New Roman"/>
          <w:sz w:val="24"/>
          <w:szCs w:val="24"/>
          <w:lang w:bidi="ar-SA"/>
        </w:rPr>
        <w:t>A was increased at the year 2011 to 2015</w:t>
      </w:r>
      <w:r w:rsidRPr="002E40C0">
        <w:rPr>
          <w:rFonts w:ascii="Times New Roman" w:eastAsia="Times New Roman" w:hAnsi="Times New Roman" w:cs="Times New Roman"/>
          <w:sz w:val="24"/>
          <w:szCs w:val="24"/>
          <w:lang w:bidi="ar-SA"/>
        </w:rPr>
        <w:t>.</w:t>
      </w:r>
      <w:r w:rsidR="00F344E3">
        <w:rPr>
          <w:rFonts w:ascii="Times New Roman" w:eastAsia="Times New Roman" w:hAnsi="Times New Roman" w:cs="Times New Roman"/>
          <w:sz w:val="24"/>
          <w:szCs w:val="24"/>
          <w:lang w:bidi="ar-SA"/>
        </w:rPr>
        <w:t xml:space="preserve"> It defines that still now J</w:t>
      </w:r>
      <w:r w:rsidR="00F344E3" w:rsidRPr="00043A7B">
        <w:rPr>
          <w:rFonts w:ascii="Times New Roman" w:eastAsia="Times New Roman" w:hAnsi="Times New Roman" w:cs="Times New Roman"/>
          <w:sz w:val="24"/>
          <w:szCs w:val="24"/>
          <w:lang w:bidi="ar-SA"/>
        </w:rPr>
        <w:t>BL is very much efficient to generate additional ROA</w:t>
      </w:r>
      <w:r w:rsidR="00F344E3">
        <w:rPr>
          <w:rFonts w:ascii="Times New Roman" w:eastAsia="Times New Roman" w:hAnsi="Times New Roman" w:cs="Times New Roman"/>
          <w:sz w:val="24"/>
          <w:szCs w:val="24"/>
          <w:lang w:bidi="ar-SA"/>
        </w:rPr>
        <w:t xml:space="preserve"> in its working year.</w:t>
      </w:r>
    </w:p>
    <w:p w:rsidR="00183043" w:rsidRPr="00BD159E" w:rsidRDefault="00183043" w:rsidP="00224338">
      <w:pPr>
        <w:pStyle w:val="ListParagraph"/>
        <w:numPr>
          <w:ilvl w:val="1"/>
          <w:numId w:val="24"/>
        </w:numPr>
        <w:ind w:left="720"/>
        <w:rPr>
          <w:rFonts w:ascii="Times New Roman" w:eastAsia="Times New Roman" w:hAnsi="Times New Roman" w:cs="Times New Roman"/>
          <w:sz w:val="24"/>
          <w:szCs w:val="24"/>
          <w:lang w:bidi="ar-SA"/>
        </w:rPr>
      </w:pPr>
      <w:r w:rsidRPr="00BD159E">
        <w:rPr>
          <w:rFonts w:ascii="Times New Roman" w:eastAsia="Times New Roman" w:hAnsi="Times New Roman" w:cs="Times New Roman"/>
          <w:sz w:val="24"/>
          <w:szCs w:val="24"/>
          <w:lang w:bidi="ar-SA"/>
        </w:rPr>
        <w:t xml:space="preserve">The ROE of </w:t>
      </w:r>
      <w:r w:rsidR="0055685B" w:rsidRPr="00BD159E">
        <w:rPr>
          <w:rFonts w:ascii="Times New Roman" w:eastAsia="Times New Roman" w:hAnsi="Times New Roman" w:cs="Times New Roman"/>
          <w:sz w:val="24"/>
          <w:szCs w:val="24"/>
          <w:lang w:bidi="ar-SA"/>
        </w:rPr>
        <w:t>JBL</w:t>
      </w:r>
      <w:r w:rsidR="00BD159E">
        <w:rPr>
          <w:rFonts w:ascii="Times New Roman" w:eastAsia="Times New Roman" w:hAnsi="Times New Roman" w:cs="Times New Roman"/>
          <w:sz w:val="24"/>
          <w:szCs w:val="24"/>
          <w:lang w:bidi="ar-SA"/>
        </w:rPr>
        <w:t xml:space="preserve"> is</w:t>
      </w:r>
      <w:r w:rsidR="009D015D" w:rsidRPr="00BD159E">
        <w:rPr>
          <w:rFonts w:ascii="Times New Roman" w:eastAsia="Times New Roman" w:hAnsi="Times New Roman" w:cs="Times New Roman"/>
          <w:sz w:val="24"/>
          <w:szCs w:val="24"/>
          <w:lang w:bidi="ar-SA"/>
        </w:rPr>
        <w:t xml:space="preserve"> in the upward and downward situation in year 2011 to</w:t>
      </w:r>
      <w:r w:rsidR="00BE47CF">
        <w:rPr>
          <w:rFonts w:ascii="Times New Roman" w:eastAsia="Times New Roman" w:hAnsi="Times New Roman" w:cs="Times New Roman"/>
          <w:sz w:val="24"/>
          <w:szCs w:val="24"/>
          <w:lang w:bidi="ar-SA"/>
        </w:rPr>
        <w:t xml:space="preserve"> </w:t>
      </w:r>
      <w:r w:rsidR="009D015D" w:rsidRPr="00BD159E">
        <w:rPr>
          <w:rFonts w:ascii="Times New Roman" w:eastAsia="Times New Roman" w:hAnsi="Times New Roman" w:cs="Times New Roman"/>
          <w:sz w:val="24"/>
          <w:szCs w:val="24"/>
          <w:lang w:bidi="ar-SA"/>
        </w:rPr>
        <w:t>2015</w:t>
      </w:r>
      <w:r w:rsidRPr="00BD159E">
        <w:rPr>
          <w:rFonts w:ascii="Times New Roman" w:eastAsia="Times New Roman" w:hAnsi="Times New Roman" w:cs="Times New Roman"/>
          <w:sz w:val="24"/>
          <w:szCs w:val="24"/>
          <w:lang w:bidi="ar-SA"/>
        </w:rPr>
        <w:t>.</w:t>
      </w:r>
      <w:r w:rsidR="000C1E8C">
        <w:rPr>
          <w:rFonts w:ascii="Times New Roman" w:eastAsia="Times New Roman" w:hAnsi="Times New Roman" w:cs="Times New Roman"/>
          <w:sz w:val="24"/>
          <w:szCs w:val="24"/>
          <w:lang w:bidi="ar-SA"/>
        </w:rPr>
        <w:t xml:space="preserve"> JBL’s ROE shows</w:t>
      </w:r>
      <w:r w:rsidR="00BE47CF">
        <w:rPr>
          <w:rFonts w:ascii="Times New Roman" w:eastAsia="Times New Roman" w:hAnsi="Times New Roman" w:cs="Times New Roman"/>
          <w:sz w:val="24"/>
          <w:szCs w:val="24"/>
          <w:lang w:bidi="ar-SA"/>
        </w:rPr>
        <w:t xml:space="preserve"> </w:t>
      </w:r>
      <w:r w:rsidR="000C1E8C">
        <w:rPr>
          <w:rFonts w:ascii="Times New Roman" w:eastAsia="Times New Roman" w:hAnsi="Times New Roman" w:cs="Times New Roman"/>
          <w:sz w:val="24"/>
          <w:szCs w:val="24"/>
          <w:lang w:bidi="ar-SA"/>
        </w:rPr>
        <w:t>the higher</w:t>
      </w:r>
      <w:r w:rsidR="00BD159E" w:rsidRPr="00BD159E">
        <w:rPr>
          <w:rFonts w:ascii="Times New Roman" w:eastAsia="Times New Roman" w:hAnsi="Times New Roman" w:cs="Times New Roman"/>
          <w:sz w:val="24"/>
          <w:szCs w:val="24"/>
          <w:lang w:bidi="ar-SA"/>
        </w:rPr>
        <w:t xml:space="preserve"> return shows </w:t>
      </w:r>
      <w:r w:rsidR="000C1E8C">
        <w:rPr>
          <w:rFonts w:ascii="Times New Roman" w:eastAsia="Times New Roman" w:hAnsi="Times New Roman" w:cs="Times New Roman"/>
          <w:sz w:val="24"/>
          <w:szCs w:val="24"/>
          <w:lang w:bidi="ar-SA"/>
        </w:rPr>
        <w:t>against</w:t>
      </w:r>
      <w:r w:rsidR="00BD159E" w:rsidRPr="00BD159E">
        <w:rPr>
          <w:rFonts w:ascii="Times New Roman" w:eastAsia="Times New Roman" w:hAnsi="Times New Roman" w:cs="Times New Roman"/>
          <w:sz w:val="24"/>
          <w:szCs w:val="24"/>
          <w:lang w:bidi="ar-SA"/>
        </w:rPr>
        <w:t xml:space="preserve"> the owner’s equity</w:t>
      </w:r>
      <w:r w:rsidR="000C1E8C">
        <w:rPr>
          <w:rFonts w:ascii="Times New Roman" w:eastAsia="Times New Roman" w:hAnsi="Times New Roman" w:cs="Times New Roman"/>
          <w:sz w:val="24"/>
          <w:szCs w:val="24"/>
          <w:lang w:bidi="ar-SA"/>
        </w:rPr>
        <w:t xml:space="preserve"> in recent years</w:t>
      </w:r>
      <w:r w:rsidR="00BD159E" w:rsidRPr="00BD159E">
        <w:rPr>
          <w:rFonts w:ascii="Times New Roman" w:eastAsia="Times New Roman" w:hAnsi="Times New Roman" w:cs="Times New Roman"/>
          <w:sz w:val="24"/>
          <w:szCs w:val="24"/>
          <w:lang w:bidi="ar-SA"/>
        </w:rPr>
        <w:t>.</w:t>
      </w:r>
    </w:p>
    <w:p w:rsidR="00E164B0" w:rsidRPr="002E40C0" w:rsidRDefault="00CA0C58" w:rsidP="00224338">
      <w:pPr>
        <w:pStyle w:val="ListParagraph"/>
        <w:numPr>
          <w:ilvl w:val="1"/>
          <w:numId w:val="24"/>
        </w:numPr>
        <w:ind w:left="72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lastRenderedPageBreak/>
        <w:t>The EP</w:t>
      </w:r>
      <w:r w:rsidR="00E164B0" w:rsidRPr="002E40C0">
        <w:rPr>
          <w:rFonts w:ascii="Times New Roman" w:eastAsia="Times New Roman" w:hAnsi="Times New Roman" w:cs="Times New Roman"/>
          <w:sz w:val="24"/>
          <w:szCs w:val="24"/>
          <w:lang w:bidi="ar-SA"/>
        </w:rPr>
        <w:t>S of JBL is upward and downward situation form 2011-2015.</w:t>
      </w:r>
      <w:r w:rsidR="00BE47CF">
        <w:rPr>
          <w:rFonts w:ascii="Times New Roman" w:eastAsia="Times New Roman" w:hAnsi="Times New Roman" w:cs="Times New Roman"/>
          <w:sz w:val="24"/>
          <w:szCs w:val="24"/>
          <w:lang w:bidi="ar-SA"/>
        </w:rPr>
        <w:t xml:space="preserve"> </w:t>
      </w:r>
      <w:r w:rsidR="002D6C9C" w:rsidRPr="00043A7B">
        <w:rPr>
          <w:rFonts w:ascii="Times New Roman" w:eastAsia="Times New Roman" w:hAnsi="Times New Roman" w:cs="Times New Roman"/>
          <w:sz w:val="24"/>
          <w:szCs w:val="24"/>
          <w:lang w:bidi="ar-SA"/>
        </w:rPr>
        <w:t xml:space="preserve">The Earning </w:t>
      </w:r>
      <w:r w:rsidR="002D6C9C">
        <w:rPr>
          <w:rFonts w:ascii="Times New Roman" w:eastAsia="Times New Roman" w:hAnsi="Times New Roman" w:cs="Times New Roman"/>
          <w:sz w:val="24"/>
          <w:szCs w:val="24"/>
          <w:lang w:bidi="ar-SA"/>
        </w:rPr>
        <w:t>per S</w:t>
      </w:r>
      <w:r w:rsidR="002D6C9C" w:rsidRPr="00043A7B">
        <w:rPr>
          <w:rFonts w:ascii="Times New Roman" w:eastAsia="Times New Roman" w:hAnsi="Times New Roman" w:cs="Times New Roman"/>
          <w:sz w:val="24"/>
          <w:szCs w:val="24"/>
          <w:lang w:bidi="ar-SA"/>
        </w:rPr>
        <w:t>hare</w:t>
      </w:r>
      <w:r w:rsidR="002D6C9C">
        <w:rPr>
          <w:rFonts w:ascii="Times New Roman" w:eastAsia="Times New Roman" w:hAnsi="Times New Roman" w:cs="Times New Roman"/>
          <w:sz w:val="24"/>
          <w:szCs w:val="24"/>
          <w:lang w:bidi="ar-SA"/>
        </w:rPr>
        <w:t xml:space="preserve"> of JBL</w:t>
      </w:r>
      <w:r w:rsidR="00BE47CF">
        <w:rPr>
          <w:rFonts w:ascii="Times New Roman" w:eastAsia="Times New Roman" w:hAnsi="Times New Roman" w:cs="Times New Roman"/>
          <w:sz w:val="24"/>
          <w:szCs w:val="24"/>
          <w:lang w:bidi="ar-SA"/>
        </w:rPr>
        <w:t xml:space="preserve"> </w:t>
      </w:r>
      <w:r w:rsidR="002D6C9C">
        <w:rPr>
          <w:rFonts w:ascii="Times New Roman" w:eastAsia="Times New Roman" w:hAnsi="Times New Roman" w:cs="Times New Roman"/>
          <w:sz w:val="24"/>
          <w:szCs w:val="24"/>
          <w:lang w:bidi="ar-SA"/>
        </w:rPr>
        <w:t xml:space="preserve">represents the </w:t>
      </w:r>
      <w:r w:rsidR="00BE47CF">
        <w:rPr>
          <w:rFonts w:ascii="Times New Roman" w:eastAsia="Times New Roman" w:hAnsi="Times New Roman" w:cs="Times New Roman"/>
          <w:sz w:val="24"/>
          <w:szCs w:val="24"/>
          <w:lang w:bidi="ar-SA"/>
        </w:rPr>
        <w:t>pleasant</w:t>
      </w:r>
      <w:r w:rsidR="002D6C9C">
        <w:rPr>
          <w:rFonts w:ascii="Times New Roman" w:eastAsia="Times New Roman" w:hAnsi="Times New Roman" w:cs="Times New Roman"/>
          <w:sz w:val="24"/>
          <w:szCs w:val="24"/>
          <w:lang w:bidi="ar-SA"/>
        </w:rPr>
        <w:t xml:space="preserve"> number of amount</w:t>
      </w:r>
      <w:r w:rsidR="002D6C9C" w:rsidRPr="00043A7B">
        <w:rPr>
          <w:rFonts w:ascii="Times New Roman" w:eastAsia="Times New Roman" w:hAnsi="Times New Roman" w:cs="Times New Roman"/>
          <w:sz w:val="24"/>
          <w:szCs w:val="24"/>
          <w:lang w:bidi="ar-SA"/>
        </w:rPr>
        <w:t xml:space="preserve"> earned on behalf of each outstanding share of common stock.</w:t>
      </w:r>
    </w:p>
    <w:p w:rsidR="007E3C94" w:rsidRPr="002E40C0" w:rsidRDefault="007E3C94" w:rsidP="00224338">
      <w:pPr>
        <w:pStyle w:val="ListParagraph"/>
        <w:numPr>
          <w:ilvl w:val="1"/>
          <w:numId w:val="24"/>
        </w:numPr>
        <w:ind w:left="720"/>
        <w:rPr>
          <w:rFonts w:ascii="Times New Roman" w:eastAsia="Times New Roman" w:hAnsi="Times New Roman" w:cs="Times New Roman"/>
          <w:sz w:val="24"/>
          <w:szCs w:val="24"/>
          <w:lang w:bidi="ar-SA"/>
        </w:rPr>
      </w:pPr>
      <w:r w:rsidRPr="002E40C0">
        <w:rPr>
          <w:rFonts w:ascii="Times New Roman" w:eastAsia="Times New Roman" w:hAnsi="Times New Roman" w:cs="Times New Roman"/>
          <w:sz w:val="24"/>
          <w:szCs w:val="24"/>
          <w:lang w:bidi="ar-SA"/>
        </w:rPr>
        <w:t>The Effective Dividend Ratio of JBL is upward and downward situation form 2011-2015.</w:t>
      </w:r>
      <w:r w:rsidR="000C4348">
        <w:rPr>
          <w:rFonts w:ascii="Times New Roman" w:eastAsia="Times New Roman" w:hAnsi="Times New Roman" w:cs="Times New Roman"/>
          <w:sz w:val="24"/>
          <w:szCs w:val="24"/>
          <w:lang w:bidi="ar-SA"/>
        </w:rPr>
        <w:t xml:space="preserve"> It says that the JBL’</w:t>
      </w:r>
      <w:r w:rsidR="00DF6CF8">
        <w:rPr>
          <w:rFonts w:ascii="Times New Roman" w:eastAsia="Times New Roman" w:hAnsi="Times New Roman" w:cs="Times New Roman"/>
          <w:sz w:val="24"/>
          <w:szCs w:val="24"/>
          <w:lang w:bidi="ar-SA"/>
        </w:rPr>
        <w:t>s dividend ratio tries</w:t>
      </w:r>
      <w:r w:rsidR="000C4348">
        <w:rPr>
          <w:rFonts w:ascii="Times New Roman" w:eastAsia="Times New Roman" w:hAnsi="Times New Roman" w:cs="Times New Roman"/>
          <w:sz w:val="24"/>
          <w:szCs w:val="24"/>
          <w:lang w:bidi="ar-SA"/>
        </w:rPr>
        <w:t xml:space="preserve"> to be </w:t>
      </w:r>
      <w:r w:rsidR="00DF6CF8">
        <w:rPr>
          <w:rFonts w:ascii="Times New Roman" w:eastAsia="Times New Roman" w:hAnsi="Times New Roman" w:cs="Times New Roman"/>
          <w:sz w:val="24"/>
          <w:szCs w:val="24"/>
          <w:lang w:bidi="ar-SA"/>
        </w:rPr>
        <w:t>in suitable positions</w:t>
      </w:r>
      <w:r w:rsidR="000C4348">
        <w:rPr>
          <w:rFonts w:ascii="Times New Roman" w:eastAsia="Times New Roman" w:hAnsi="Times New Roman" w:cs="Times New Roman"/>
          <w:sz w:val="24"/>
          <w:szCs w:val="24"/>
          <w:lang w:bidi="ar-SA"/>
        </w:rPr>
        <w:t>.</w:t>
      </w:r>
    </w:p>
    <w:p w:rsidR="00183043" w:rsidRPr="002E40C0" w:rsidRDefault="00183043" w:rsidP="00224338">
      <w:pPr>
        <w:pStyle w:val="ListParagraph"/>
        <w:numPr>
          <w:ilvl w:val="1"/>
          <w:numId w:val="24"/>
        </w:numPr>
        <w:ind w:left="720"/>
        <w:rPr>
          <w:rFonts w:ascii="Times New Roman" w:eastAsia="Times New Roman" w:hAnsi="Times New Roman" w:cs="Times New Roman"/>
          <w:sz w:val="24"/>
          <w:szCs w:val="24"/>
          <w:lang w:bidi="ar-SA"/>
        </w:rPr>
      </w:pPr>
      <w:r w:rsidRPr="002E40C0">
        <w:rPr>
          <w:rFonts w:ascii="Times New Roman" w:eastAsia="Times New Roman" w:hAnsi="Times New Roman" w:cs="Times New Roman"/>
          <w:sz w:val="24"/>
          <w:szCs w:val="24"/>
          <w:lang w:bidi="ar-SA"/>
        </w:rPr>
        <w:t xml:space="preserve">The P/E Ratio of </w:t>
      </w:r>
      <w:r w:rsidR="0055685B" w:rsidRPr="002E40C0">
        <w:rPr>
          <w:rFonts w:ascii="Times New Roman" w:eastAsia="Times New Roman" w:hAnsi="Times New Roman" w:cs="Times New Roman"/>
          <w:sz w:val="24"/>
          <w:szCs w:val="24"/>
          <w:lang w:bidi="ar-SA"/>
        </w:rPr>
        <w:t>JBL</w:t>
      </w:r>
      <w:r w:rsidRPr="002E40C0">
        <w:rPr>
          <w:rFonts w:ascii="Times New Roman" w:eastAsia="Times New Roman" w:hAnsi="Times New Roman" w:cs="Times New Roman"/>
          <w:sz w:val="24"/>
          <w:szCs w:val="24"/>
          <w:lang w:bidi="ar-SA"/>
        </w:rPr>
        <w:t xml:space="preserve"> is </w:t>
      </w:r>
      <w:r w:rsidR="00FC4845" w:rsidRPr="002E40C0">
        <w:rPr>
          <w:rFonts w:ascii="Times New Roman" w:eastAsia="Times New Roman" w:hAnsi="Times New Roman" w:cs="Times New Roman"/>
          <w:sz w:val="24"/>
          <w:szCs w:val="24"/>
          <w:lang w:bidi="ar-SA"/>
        </w:rPr>
        <w:t>upward &amp; downward situation in</w:t>
      </w:r>
      <w:r w:rsidRPr="002E40C0">
        <w:rPr>
          <w:rFonts w:ascii="Times New Roman" w:eastAsia="Times New Roman" w:hAnsi="Times New Roman" w:cs="Times New Roman"/>
          <w:sz w:val="24"/>
          <w:szCs w:val="24"/>
          <w:lang w:bidi="ar-SA"/>
        </w:rPr>
        <w:t xml:space="preserve"> year 20</w:t>
      </w:r>
      <w:r w:rsidR="007E19E4" w:rsidRPr="002E40C0">
        <w:rPr>
          <w:rFonts w:ascii="Times New Roman" w:eastAsia="Times New Roman" w:hAnsi="Times New Roman" w:cs="Times New Roman"/>
          <w:sz w:val="24"/>
          <w:szCs w:val="24"/>
          <w:lang w:bidi="ar-SA"/>
        </w:rPr>
        <w:t>11 to 2015</w:t>
      </w:r>
      <w:r w:rsidRPr="002E40C0">
        <w:rPr>
          <w:rFonts w:ascii="Times New Roman" w:eastAsia="Times New Roman" w:hAnsi="Times New Roman" w:cs="Times New Roman"/>
          <w:sz w:val="24"/>
          <w:szCs w:val="24"/>
          <w:lang w:bidi="ar-SA"/>
        </w:rPr>
        <w:t>.</w:t>
      </w:r>
      <w:r w:rsidR="00596723">
        <w:rPr>
          <w:rFonts w:ascii="Times New Roman" w:eastAsia="Times New Roman" w:hAnsi="Times New Roman" w:cs="Times New Roman"/>
          <w:sz w:val="24"/>
          <w:szCs w:val="24"/>
          <w:lang w:bidi="ar-SA"/>
        </w:rPr>
        <w:t xml:space="preserve"> P/E ratio of JBL denotes that they try to get the</w:t>
      </w:r>
      <w:r w:rsidR="00596723" w:rsidRPr="00043A7B">
        <w:rPr>
          <w:rFonts w:ascii="Times New Roman" w:eastAsia="Times New Roman" w:hAnsi="Times New Roman" w:cs="Times New Roman"/>
          <w:sz w:val="24"/>
          <w:szCs w:val="24"/>
          <w:lang w:bidi="ar-SA"/>
        </w:rPr>
        <w:t xml:space="preserve"> </w:t>
      </w:r>
      <w:r w:rsidR="00BE47CF" w:rsidRPr="00043A7B">
        <w:rPr>
          <w:rFonts w:ascii="Times New Roman" w:eastAsia="Times New Roman" w:hAnsi="Times New Roman" w:cs="Times New Roman"/>
          <w:sz w:val="24"/>
          <w:szCs w:val="24"/>
          <w:lang w:bidi="ar-SA"/>
        </w:rPr>
        <w:t>investor</w:t>
      </w:r>
      <w:r w:rsidR="00BE47CF">
        <w:rPr>
          <w:rFonts w:ascii="Times New Roman" w:eastAsia="Times New Roman" w:hAnsi="Times New Roman" w:cs="Times New Roman"/>
          <w:sz w:val="24"/>
          <w:szCs w:val="24"/>
          <w:lang w:bidi="ar-SA"/>
        </w:rPr>
        <w:t>s’</w:t>
      </w:r>
      <w:r w:rsidR="00596723" w:rsidRPr="00043A7B">
        <w:rPr>
          <w:rFonts w:ascii="Times New Roman" w:eastAsia="Times New Roman" w:hAnsi="Times New Roman" w:cs="Times New Roman"/>
          <w:sz w:val="24"/>
          <w:szCs w:val="24"/>
          <w:lang w:bidi="ar-SA"/>
        </w:rPr>
        <w:t xml:space="preserve"> confidence in the firm’s future.</w:t>
      </w:r>
    </w:p>
    <w:p w:rsidR="00E02FB3" w:rsidRPr="002E40C0" w:rsidRDefault="00183043" w:rsidP="00224338">
      <w:pPr>
        <w:pStyle w:val="ListParagraph"/>
        <w:numPr>
          <w:ilvl w:val="1"/>
          <w:numId w:val="24"/>
        </w:numPr>
        <w:ind w:left="720"/>
        <w:rPr>
          <w:rFonts w:ascii="Times New Roman" w:eastAsia="Times New Roman" w:hAnsi="Times New Roman" w:cs="Times New Roman"/>
          <w:sz w:val="24"/>
          <w:szCs w:val="24"/>
          <w:lang w:bidi="ar-SA"/>
        </w:rPr>
      </w:pPr>
      <w:r w:rsidRPr="002E40C0">
        <w:rPr>
          <w:rFonts w:ascii="Times New Roman" w:eastAsia="Times New Roman" w:hAnsi="Times New Roman" w:cs="Times New Roman"/>
          <w:sz w:val="24"/>
          <w:szCs w:val="24"/>
          <w:lang w:bidi="ar-SA"/>
        </w:rPr>
        <w:t xml:space="preserve">The M/B Ratio of </w:t>
      </w:r>
      <w:r w:rsidR="0055685B" w:rsidRPr="002E40C0">
        <w:rPr>
          <w:rFonts w:ascii="Times New Roman" w:eastAsia="Times New Roman" w:hAnsi="Times New Roman" w:cs="Times New Roman"/>
          <w:sz w:val="24"/>
          <w:szCs w:val="24"/>
          <w:lang w:bidi="ar-SA"/>
        </w:rPr>
        <w:t>JBL</w:t>
      </w:r>
      <w:r w:rsidR="007E19E4" w:rsidRPr="002E40C0">
        <w:rPr>
          <w:rFonts w:ascii="Times New Roman" w:eastAsia="Times New Roman" w:hAnsi="Times New Roman" w:cs="Times New Roman"/>
          <w:sz w:val="24"/>
          <w:szCs w:val="24"/>
          <w:lang w:bidi="ar-SA"/>
        </w:rPr>
        <w:t xml:space="preserve"> is decreasing year 2011 to 2015</w:t>
      </w:r>
      <w:r w:rsidRPr="002E40C0">
        <w:rPr>
          <w:rFonts w:ascii="Times New Roman" w:eastAsia="Times New Roman" w:hAnsi="Times New Roman" w:cs="Times New Roman"/>
          <w:sz w:val="24"/>
          <w:szCs w:val="24"/>
          <w:lang w:bidi="ar-SA"/>
        </w:rPr>
        <w:t>.</w:t>
      </w:r>
      <w:r w:rsidR="00DF4FE3">
        <w:rPr>
          <w:rFonts w:ascii="Times New Roman" w:eastAsia="Times New Roman" w:hAnsi="Times New Roman" w:cs="Times New Roman"/>
          <w:sz w:val="24"/>
          <w:szCs w:val="24"/>
          <w:lang w:bidi="ar-SA"/>
        </w:rPr>
        <w:t xml:space="preserve"> Here t</w:t>
      </w:r>
      <w:r w:rsidR="00DF4FE3" w:rsidRPr="00043A7B">
        <w:rPr>
          <w:rFonts w:ascii="Times New Roman" w:eastAsia="Times New Roman" w:hAnsi="Times New Roman" w:cs="Times New Roman"/>
          <w:sz w:val="24"/>
          <w:szCs w:val="24"/>
          <w:lang w:bidi="ar-SA"/>
        </w:rPr>
        <w:t>he Market</w:t>
      </w:r>
      <w:r w:rsidR="00DF4FE3">
        <w:rPr>
          <w:rFonts w:ascii="Times New Roman" w:eastAsia="Times New Roman" w:hAnsi="Times New Roman" w:cs="Times New Roman"/>
          <w:sz w:val="24"/>
          <w:szCs w:val="24"/>
          <w:lang w:bidi="ar-SA"/>
        </w:rPr>
        <w:t xml:space="preserve"> or Book R</w:t>
      </w:r>
      <w:r w:rsidR="00DF4FE3" w:rsidRPr="00043A7B">
        <w:rPr>
          <w:rFonts w:ascii="Times New Roman" w:eastAsia="Times New Roman" w:hAnsi="Times New Roman" w:cs="Times New Roman"/>
          <w:sz w:val="24"/>
          <w:szCs w:val="24"/>
          <w:lang w:bidi="ar-SA"/>
        </w:rPr>
        <w:t>atio</w:t>
      </w:r>
      <w:r w:rsidR="00DF4FE3">
        <w:rPr>
          <w:rFonts w:ascii="Times New Roman" w:eastAsia="Times New Roman" w:hAnsi="Times New Roman" w:cs="Times New Roman"/>
          <w:sz w:val="24"/>
          <w:szCs w:val="24"/>
          <w:lang w:bidi="ar-SA"/>
        </w:rPr>
        <w:t xml:space="preserve"> of JBL</w:t>
      </w:r>
      <w:r w:rsidR="00BE47CF">
        <w:rPr>
          <w:rFonts w:ascii="Times New Roman" w:eastAsia="Times New Roman" w:hAnsi="Times New Roman" w:cs="Times New Roman"/>
          <w:sz w:val="24"/>
          <w:szCs w:val="24"/>
          <w:lang w:bidi="ar-SA"/>
        </w:rPr>
        <w:t xml:space="preserve"> </w:t>
      </w:r>
      <w:r w:rsidR="00DF4FE3">
        <w:rPr>
          <w:rFonts w:ascii="Times New Roman" w:eastAsia="Times New Roman" w:hAnsi="Times New Roman" w:cs="Times New Roman"/>
          <w:sz w:val="24"/>
          <w:szCs w:val="24"/>
          <w:lang w:bidi="ar-SA"/>
        </w:rPr>
        <w:t>helps to</w:t>
      </w:r>
      <w:r w:rsidR="00DF4FE3" w:rsidRPr="00043A7B">
        <w:rPr>
          <w:rFonts w:ascii="Times New Roman" w:eastAsia="Times New Roman" w:hAnsi="Times New Roman" w:cs="Times New Roman"/>
          <w:sz w:val="24"/>
          <w:szCs w:val="24"/>
          <w:lang w:bidi="ar-SA"/>
        </w:rPr>
        <w:t xml:space="preserve"> assess</w:t>
      </w:r>
      <w:r w:rsidR="00DF4FE3">
        <w:rPr>
          <w:rFonts w:ascii="Times New Roman" w:eastAsia="Times New Roman" w:hAnsi="Times New Roman" w:cs="Times New Roman"/>
          <w:sz w:val="24"/>
          <w:szCs w:val="24"/>
          <w:lang w:bidi="ar-SA"/>
        </w:rPr>
        <w:t xml:space="preserve"> that how</w:t>
      </w:r>
      <w:r w:rsidR="00DF4FE3" w:rsidRPr="00043A7B">
        <w:rPr>
          <w:rFonts w:ascii="Times New Roman" w:eastAsia="Times New Roman" w:hAnsi="Times New Roman" w:cs="Times New Roman"/>
          <w:sz w:val="24"/>
          <w:szCs w:val="24"/>
          <w:lang w:bidi="ar-SA"/>
        </w:rPr>
        <w:t xml:space="preserve"> investors view the firm’s </w:t>
      </w:r>
      <w:r w:rsidR="00DF4FE3">
        <w:rPr>
          <w:rFonts w:ascii="Times New Roman" w:eastAsia="Times New Roman" w:hAnsi="Times New Roman" w:cs="Times New Roman"/>
          <w:sz w:val="24"/>
          <w:szCs w:val="24"/>
          <w:lang w:bidi="ar-SA"/>
        </w:rPr>
        <w:t>per</w:t>
      </w:r>
      <w:r w:rsidR="00DF4FE3" w:rsidRPr="00043A7B">
        <w:rPr>
          <w:rFonts w:ascii="Times New Roman" w:eastAsia="Times New Roman" w:hAnsi="Times New Roman" w:cs="Times New Roman"/>
          <w:sz w:val="24"/>
          <w:szCs w:val="24"/>
          <w:lang w:bidi="ar-SA"/>
        </w:rPr>
        <w:t>formance</w:t>
      </w:r>
      <w:r w:rsidR="00DF4FE3">
        <w:rPr>
          <w:rFonts w:ascii="Times New Roman" w:eastAsia="Times New Roman" w:hAnsi="Times New Roman" w:cs="Times New Roman"/>
          <w:sz w:val="24"/>
          <w:szCs w:val="24"/>
          <w:lang w:bidi="ar-SA"/>
        </w:rPr>
        <w:t xml:space="preserve"> negative or positive. Here decreasing the M/B </w:t>
      </w:r>
      <w:r w:rsidR="00CA0C58">
        <w:rPr>
          <w:rFonts w:ascii="Times New Roman" w:eastAsia="Times New Roman" w:hAnsi="Times New Roman" w:cs="Times New Roman"/>
          <w:sz w:val="24"/>
          <w:szCs w:val="24"/>
          <w:lang w:bidi="ar-SA"/>
        </w:rPr>
        <w:t>ratio determines</w:t>
      </w:r>
      <w:r w:rsidR="00DF4FE3">
        <w:rPr>
          <w:rFonts w:ascii="Times New Roman" w:eastAsia="Times New Roman" w:hAnsi="Times New Roman" w:cs="Times New Roman"/>
          <w:sz w:val="24"/>
          <w:szCs w:val="24"/>
          <w:lang w:bidi="ar-SA"/>
        </w:rPr>
        <w:t xml:space="preserve"> that JBL’s stock market is not in a suitable position through its market capitalization.</w:t>
      </w:r>
    </w:p>
    <w:p w:rsidR="00E02FB3" w:rsidRDefault="00E02FB3" w:rsidP="00224338">
      <w:pP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br w:type="page"/>
      </w:r>
    </w:p>
    <w:p w:rsidR="00776103" w:rsidRDefault="00E02FB3" w:rsidP="00224338">
      <w:pPr>
        <w:ind w:left="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lastRenderedPageBreak/>
        <w:t>5.2 Recommendation</w:t>
      </w:r>
      <w:r w:rsidR="003B5D60">
        <w:rPr>
          <w:rFonts w:ascii="Times New Roman" w:eastAsia="Times New Roman" w:hAnsi="Times New Roman" w:cs="Times New Roman"/>
          <w:b/>
          <w:sz w:val="24"/>
          <w:szCs w:val="24"/>
          <w:lang w:bidi="ar-SA"/>
        </w:rPr>
        <w:t>s</w:t>
      </w:r>
    </w:p>
    <w:p w:rsidR="00725880" w:rsidRPr="00EC6ED3" w:rsidRDefault="00CE0B31" w:rsidP="00224338">
      <w:pPr>
        <w:pStyle w:val="ListParagraph"/>
        <w:numPr>
          <w:ilvl w:val="1"/>
          <w:numId w:val="22"/>
        </w:numPr>
        <w:ind w:left="720"/>
        <w:rPr>
          <w:rFonts w:ascii="Times New Roman" w:eastAsia="Times New Roman" w:hAnsi="Times New Roman" w:cs="Times New Roman"/>
          <w:sz w:val="24"/>
          <w:szCs w:val="24"/>
          <w:lang w:bidi="ar-SA"/>
        </w:rPr>
      </w:pPr>
      <w:r w:rsidRPr="00EC6ED3">
        <w:rPr>
          <w:rFonts w:ascii="Times New Roman" w:eastAsia="Times New Roman" w:hAnsi="Times New Roman" w:cs="Times New Roman"/>
          <w:sz w:val="24"/>
          <w:szCs w:val="24"/>
          <w:lang w:bidi="ar-SA"/>
        </w:rPr>
        <w:t>Current ratio of J</w:t>
      </w:r>
      <w:r w:rsidR="00725880" w:rsidRPr="00EC6ED3">
        <w:rPr>
          <w:rFonts w:ascii="Times New Roman" w:eastAsia="Times New Roman" w:hAnsi="Times New Roman" w:cs="Times New Roman"/>
          <w:sz w:val="24"/>
          <w:szCs w:val="24"/>
          <w:lang w:bidi="ar-SA"/>
        </w:rPr>
        <w:t xml:space="preserve">BL is enough to recover its current liabilities. So, </w:t>
      </w:r>
      <w:r w:rsidR="001F13C4" w:rsidRPr="00EC6ED3">
        <w:rPr>
          <w:rFonts w:ascii="Times New Roman" w:eastAsia="Times New Roman" w:hAnsi="Times New Roman" w:cs="Times New Roman"/>
          <w:sz w:val="24"/>
          <w:szCs w:val="24"/>
          <w:lang w:bidi="ar-SA"/>
        </w:rPr>
        <w:t>JBL</w:t>
      </w:r>
      <w:r w:rsidR="00725880" w:rsidRPr="00EC6ED3">
        <w:rPr>
          <w:rFonts w:ascii="Times New Roman" w:eastAsia="Times New Roman" w:hAnsi="Times New Roman" w:cs="Times New Roman"/>
          <w:sz w:val="24"/>
          <w:szCs w:val="24"/>
          <w:lang w:bidi="ar-SA"/>
        </w:rPr>
        <w:t xml:space="preserve"> should keep up this ratio but should careful about its current assets relative to its current liabilities because excess liabilities may affect the profitability of </w:t>
      </w:r>
      <w:r w:rsidR="001F13C4" w:rsidRPr="00EC6ED3">
        <w:rPr>
          <w:rFonts w:ascii="Times New Roman" w:eastAsia="Times New Roman" w:hAnsi="Times New Roman" w:cs="Times New Roman"/>
          <w:sz w:val="24"/>
          <w:szCs w:val="24"/>
          <w:lang w:bidi="ar-SA"/>
        </w:rPr>
        <w:t>JBL</w:t>
      </w:r>
    </w:p>
    <w:p w:rsidR="00725880" w:rsidRPr="00EC6ED3" w:rsidRDefault="00725880" w:rsidP="00224338">
      <w:pPr>
        <w:pStyle w:val="ListParagraph"/>
        <w:numPr>
          <w:ilvl w:val="1"/>
          <w:numId w:val="22"/>
        </w:numPr>
        <w:ind w:left="720"/>
        <w:rPr>
          <w:rFonts w:ascii="Times New Roman" w:eastAsia="Times New Roman" w:hAnsi="Times New Roman" w:cs="Times New Roman"/>
          <w:sz w:val="24"/>
          <w:szCs w:val="24"/>
          <w:lang w:bidi="ar-SA"/>
        </w:rPr>
      </w:pPr>
      <w:r w:rsidRPr="00EC6ED3">
        <w:rPr>
          <w:rFonts w:ascii="Times New Roman" w:eastAsia="Times New Roman" w:hAnsi="Times New Roman" w:cs="Times New Roman"/>
          <w:sz w:val="24"/>
          <w:szCs w:val="24"/>
          <w:lang w:bidi="ar-SA"/>
        </w:rPr>
        <w:t xml:space="preserve">Cost to income ratio of </w:t>
      </w:r>
      <w:r w:rsidR="001F13C4" w:rsidRPr="00EC6ED3">
        <w:rPr>
          <w:rFonts w:ascii="Times New Roman" w:eastAsia="Times New Roman" w:hAnsi="Times New Roman" w:cs="Times New Roman"/>
          <w:sz w:val="24"/>
          <w:szCs w:val="24"/>
          <w:lang w:bidi="ar-SA"/>
        </w:rPr>
        <w:t>JBL</w:t>
      </w:r>
      <w:r w:rsidRPr="00EC6ED3">
        <w:rPr>
          <w:rFonts w:ascii="Times New Roman" w:eastAsia="Times New Roman" w:hAnsi="Times New Roman" w:cs="Times New Roman"/>
          <w:sz w:val="24"/>
          <w:szCs w:val="24"/>
          <w:lang w:bidi="ar-SA"/>
        </w:rPr>
        <w:t xml:space="preserve"> has inc</w:t>
      </w:r>
      <w:r w:rsidR="00F42F1C" w:rsidRPr="00EC6ED3">
        <w:rPr>
          <w:rFonts w:ascii="Times New Roman" w:eastAsia="Times New Roman" w:hAnsi="Times New Roman" w:cs="Times New Roman"/>
          <w:sz w:val="24"/>
          <w:szCs w:val="24"/>
          <w:lang w:bidi="ar-SA"/>
        </w:rPr>
        <w:t>reased in the year 2011 to 2015</w:t>
      </w:r>
      <w:r w:rsidRPr="00EC6ED3">
        <w:rPr>
          <w:rFonts w:ascii="Times New Roman" w:eastAsia="Times New Roman" w:hAnsi="Times New Roman" w:cs="Times New Roman"/>
          <w:sz w:val="24"/>
          <w:szCs w:val="24"/>
          <w:lang w:bidi="ar-SA"/>
        </w:rPr>
        <w:t>.</w:t>
      </w:r>
      <w:r w:rsidR="00BE47CF">
        <w:rPr>
          <w:rFonts w:ascii="Times New Roman" w:eastAsia="Times New Roman" w:hAnsi="Times New Roman" w:cs="Times New Roman"/>
          <w:sz w:val="24"/>
          <w:szCs w:val="24"/>
          <w:lang w:bidi="ar-SA"/>
        </w:rPr>
        <w:t xml:space="preserve"> </w:t>
      </w:r>
      <w:r w:rsidR="001F13C4" w:rsidRPr="00EC6ED3">
        <w:rPr>
          <w:rFonts w:ascii="Times New Roman" w:eastAsia="Times New Roman" w:hAnsi="Times New Roman" w:cs="Times New Roman"/>
          <w:sz w:val="24"/>
          <w:szCs w:val="24"/>
          <w:lang w:bidi="ar-SA"/>
        </w:rPr>
        <w:t>JBL</w:t>
      </w:r>
      <w:r w:rsidRPr="00EC6ED3">
        <w:rPr>
          <w:rFonts w:ascii="Times New Roman" w:eastAsia="Times New Roman" w:hAnsi="Times New Roman" w:cs="Times New Roman"/>
          <w:sz w:val="24"/>
          <w:szCs w:val="24"/>
          <w:lang w:bidi="ar-SA"/>
        </w:rPr>
        <w:t>’s trend is</w:t>
      </w:r>
      <w:r w:rsidR="00F42F1C" w:rsidRPr="00EC6ED3">
        <w:rPr>
          <w:rFonts w:ascii="Times New Roman" w:eastAsia="Times New Roman" w:hAnsi="Times New Roman" w:cs="Times New Roman"/>
          <w:sz w:val="24"/>
          <w:szCs w:val="24"/>
          <w:lang w:bidi="ar-SA"/>
        </w:rPr>
        <w:t xml:space="preserve"> increased in the year 2011-2015</w:t>
      </w:r>
      <w:r w:rsidRPr="00EC6ED3">
        <w:rPr>
          <w:rFonts w:ascii="Times New Roman" w:eastAsia="Times New Roman" w:hAnsi="Times New Roman" w:cs="Times New Roman"/>
          <w:sz w:val="24"/>
          <w:szCs w:val="24"/>
          <w:lang w:bidi="ar-SA"/>
        </w:rPr>
        <w:t>.</w:t>
      </w:r>
      <w:r w:rsidR="002523C5">
        <w:rPr>
          <w:rFonts w:ascii="Times New Roman" w:eastAsia="Times New Roman" w:hAnsi="Times New Roman" w:cs="Times New Roman"/>
          <w:sz w:val="24"/>
          <w:szCs w:val="24"/>
          <w:lang w:bidi="ar-SA"/>
        </w:rPr>
        <w:t xml:space="preserve"> JBL should keep this trend up to the mark </w:t>
      </w:r>
      <w:r w:rsidR="00B12B7F">
        <w:rPr>
          <w:rFonts w:ascii="Times New Roman" w:eastAsia="Times New Roman" w:hAnsi="Times New Roman" w:cs="Times New Roman"/>
          <w:sz w:val="24"/>
          <w:szCs w:val="24"/>
          <w:lang w:bidi="ar-SA"/>
        </w:rPr>
        <w:t>for i</w:t>
      </w:r>
      <w:r w:rsidR="00411E7A">
        <w:rPr>
          <w:rFonts w:ascii="Times New Roman" w:eastAsia="Times New Roman" w:hAnsi="Times New Roman" w:cs="Times New Roman"/>
          <w:sz w:val="24"/>
          <w:szCs w:val="24"/>
          <w:lang w:bidi="ar-SA"/>
        </w:rPr>
        <w:t>ts comfortable performance in the next working years.</w:t>
      </w:r>
    </w:p>
    <w:p w:rsidR="00725880" w:rsidRPr="00EC6ED3" w:rsidRDefault="001F13C4" w:rsidP="00224338">
      <w:pPr>
        <w:pStyle w:val="ListParagraph"/>
        <w:numPr>
          <w:ilvl w:val="1"/>
          <w:numId w:val="22"/>
        </w:numPr>
        <w:ind w:left="720"/>
        <w:rPr>
          <w:rFonts w:ascii="Times New Roman" w:eastAsia="Times New Roman" w:hAnsi="Times New Roman" w:cs="Times New Roman"/>
          <w:sz w:val="24"/>
          <w:szCs w:val="24"/>
          <w:lang w:bidi="ar-SA"/>
        </w:rPr>
      </w:pPr>
      <w:r w:rsidRPr="00EC6ED3">
        <w:rPr>
          <w:rFonts w:ascii="Times New Roman" w:eastAsia="Times New Roman" w:hAnsi="Times New Roman" w:cs="Times New Roman"/>
          <w:sz w:val="24"/>
          <w:szCs w:val="24"/>
          <w:lang w:bidi="ar-SA"/>
        </w:rPr>
        <w:t>JBL</w:t>
      </w:r>
      <w:r w:rsidR="00632209" w:rsidRPr="00EC6ED3">
        <w:rPr>
          <w:rFonts w:ascii="Times New Roman" w:eastAsia="Times New Roman" w:hAnsi="Times New Roman" w:cs="Times New Roman"/>
          <w:sz w:val="24"/>
          <w:szCs w:val="24"/>
          <w:lang w:bidi="ar-SA"/>
        </w:rPr>
        <w:t>’s Net Profit M</w:t>
      </w:r>
      <w:r w:rsidR="00725880" w:rsidRPr="00EC6ED3">
        <w:rPr>
          <w:rFonts w:ascii="Times New Roman" w:eastAsia="Times New Roman" w:hAnsi="Times New Roman" w:cs="Times New Roman"/>
          <w:sz w:val="24"/>
          <w:szCs w:val="24"/>
          <w:lang w:bidi="ar-SA"/>
        </w:rPr>
        <w:t>argin which year by year increasing and decreasing indicates that the bank’s o</w:t>
      </w:r>
      <w:r w:rsidR="00F65011" w:rsidRPr="00EC6ED3">
        <w:rPr>
          <w:rFonts w:ascii="Times New Roman" w:eastAsia="Times New Roman" w:hAnsi="Times New Roman" w:cs="Times New Roman"/>
          <w:sz w:val="24"/>
          <w:szCs w:val="24"/>
          <w:lang w:bidi="ar-SA"/>
        </w:rPr>
        <w:t>per</w:t>
      </w:r>
      <w:r w:rsidR="00725880" w:rsidRPr="00EC6ED3">
        <w:rPr>
          <w:rFonts w:ascii="Times New Roman" w:eastAsia="Times New Roman" w:hAnsi="Times New Roman" w:cs="Times New Roman"/>
          <w:sz w:val="24"/>
          <w:szCs w:val="24"/>
          <w:lang w:bidi="ar-SA"/>
        </w:rPr>
        <w:t>ating result is</w:t>
      </w:r>
      <w:r w:rsidR="006C244A" w:rsidRPr="00EC6ED3">
        <w:rPr>
          <w:rFonts w:ascii="Times New Roman" w:eastAsia="Times New Roman" w:hAnsi="Times New Roman" w:cs="Times New Roman"/>
          <w:sz w:val="24"/>
          <w:szCs w:val="24"/>
          <w:lang w:bidi="ar-SA"/>
        </w:rPr>
        <w:t xml:space="preserve"> not so improving in 2011 to 2015</w:t>
      </w:r>
      <w:r w:rsidR="00725880" w:rsidRPr="00EC6ED3">
        <w:rPr>
          <w:rFonts w:ascii="Times New Roman" w:eastAsia="Times New Roman" w:hAnsi="Times New Roman" w:cs="Times New Roman"/>
          <w:sz w:val="24"/>
          <w:szCs w:val="24"/>
          <w:lang w:bidi="ar-SA"/>
        </w:rPr>
        <w:t>.</w:t>
      </w:r>
      <w:r w:rsidR="00BE47CF">
        <w:rPr>
          <w:rFonts w:ascii="Times New Roman" w:eastAsia="Times New Roman" w:hAnsi="Times New Roman" w:cs="Times New Roman"/>
          <w:sz w:val="24"/>
          <w:szCs w:val="24"/>
          <w:lang w:bidi="ar-SA"/>
        </w:rPr>
        <w:t xml:space="preserve"> </w:t>
      </w:r>
      <w:r w:rsidR="00725880" w:rsidRPr="00EC6ED3">
        <w:rPr>
          <w:rFonts w:ascii="Times New Roman" w:eastAsia="Times New Roman" w:hAnsi="Times New Roman" w:cs="Times New Roman"/>
          <w:sz w:val="24"/>
          <w:szCs w:val="24"/>
          <w:lang w:bidi="ar-SA"/>
        </w:rPr>
        <w:t xml:space="preserve">So they should keep improving this trend up. </w:t>
      </w:r>
    </w:p>
    <w:p w:rsidR="00725880" w:rsidRPr="00EC6ED3" w:rsidRDefault="00725880" w:rsidP="00224338">
      <w:pPr>
        <w:pStyle w:val="ListParagraph"/>
        <w:numPr>
          <w:ilvl w:val="1"/>
          <w:numId w:val="22"/>
        </w:numPr>
        <w:ind w:left="720"/>
        <w:rPr>
          <w:rFonts w:ascii="Times New Roman" w:eastAsia="Times New Roman" w:hAnsi="Times New Roman" w:cs="Times New Roman"/>
          <w:sz w:val="24"/>
          <w:szCs w:val="24"/>
          <w:lang w:bidi="ar-SA"/>
        </w:rPr>
      </w:pPr>
      <w:r w:rsidRPr="00EC6ED3">
        <w:rPr>
          <w:rFonts w:ascii="Times New Roman" w:eastAsia="Times New Roman" w:hAnsi="Times New Roman" w:cs="Times New Roman"/>
          <w:sz w:val="24"/>
          <w:szCs w:val="24"/>
          <w:lang w:bidi="ar-SA"/>
        </w:rPr>
        <w:t>Bank should consider its capital structures with a view to achieve an optimum capital structure.</w:t>
      </w:r>
    </w:p>
    <w:p w:rsidR="00725880" w:rsidRPr="00EC6ED3" w:rsidRDefault="001F13C4" w:rsidP="00224338">
      <w:pPr>
        <w:pStyle w:val="ListParagraph"/>
        <w:numPr>
          <w:ilvl w:val="1"/>
          <w:numId w:val="22"/>
        </w:numPr>
        <w:ind w:left="720"/>
        <w:rPr>
          <w:rFonts w:ascii="Times New Roman" w:eastAsia="Times New Roman" w:hAnsi="Times New Roman" w:cs="Times New Roman"/>
          <w:sz w:val="24"/>
          <w:szCs w:val="24"/>
          <w:lang w:bidi="ar-SA"/>
        </w:rPr>
      </w:pPr>
      <w:r w:rsidRPr="00EC6ED3">
        <w:rPr>
          <w:rFonts w:ascii="Times New Roman" w:eastAsia="Times New Roman" w:hAnsi="Times New Roman" w:cs="Times New Roman"/>
          <w:sz w:val="24"/>
          <w:szCs w:val="24"/>
          <w:lang w:bidi="ar-SA"/>
        </w:rPr>
        <w:t>JBL</w:t>
      </w:r>
      <w:r w:rsidR="00725880" w:rsidRPr="00EC6ED3">
        <w:rPr>
          <w:rFonts w:ascii="Times New Roman" w:eastAsia="Times New Roman" w:hAnsi="Times New Roman" w:cs="Times New Roman"/>
          <w:sz w:val="24"/>
          <w:szCs w:val="24"/>
          <w:lang w:bidi="ar-SA"/>
        </w:rPr>
        <w:t xml:space="preserve"> has to be very careful about their investment according to the </w:t>
      </w:r>
      <w:r w:rsidR="00F65011" w:rsidRPr="00EC6ED3">
        <w:rPr>
          <w:rFonts w:ascii="Times New Roman" w:eastAsia="Times New Roman" w:hAnsi="Times New Roman" w:cs="Times New Roman"/>
          <w:sz w:val="24"/>
          <w:szCs w:val="24"/>
          <w:lang w:bidi="ar-SA"/>
        </w:rPr>
        <w:t>per</w:t>
      </w:r>
      <w:r w:rsidR="00725880" w:rsidRPr="00EC6ED3">
        <w:rPr>
          <w:rFonts w:ascii="Times New Roman" w:eastAsia="Times New Roman" w:hAnsi="Times New Roman" w:cs="Times New Roman"/>
          <w:sz w:val="24"/>
          <w:szCs w:val="24"/>
          <w:lang w:bidi="ar-SA"/>
        </w:rPr>
        <w:t>centage of the bank total deposit disbursement.</w:t>
      </w:r>
    </w:p>
    <w:p w:rsidR="00725880" w:rsidRPr="00EC6ED3" w:rsidRDefault="00725880" w:rsidP="00224338">
      <w:pPr>
        <w:pStyle w:val="ListParagraph"/>
        <w:numPr>
          <w:ilvl w:val="1"/>
          <w:numId w:val="22"/>
        </w:numPr>
        <w:ind w:left="720"/>
        <w:rPr>
          <w:rFonts w:ascii="Times New Roman" w:eastAsia="Times New Roman" w:hAnsi="Times New Roman" w:cs="Times New Roman"/>
          <w:sz w:val="24"/>
          <w:szCs w:val="24"/>
          <w:lang w:bidi="ar-SA"/>
        </w:rPr>
      </w:pPr>
      <w:r w:rsidRPr="00EC6ED3">
        <w:rPr>
          <w:rFonts w:ascii="Times New Roman" w:eastAsia="Times New Roman" w:hAnsi="Times New Roman" w:cs="Times New Roman"/>
          <w:sz w:val="24"/>
          <w:szCs w:val="24"/>
          <w:lang w:bidi="ar-SA"/>
        </w:rPr>
        <w:t xml:space="preserve">Here </w:t>
      </w:r>
      <w:r w:rsidR="001F13C4" w:rsidRPr="00EC6ED3">
        <w:rPr>
          <w:rFonts w:ascii="Times New Roman" w:eastAsia="Times New Roman" w:hAnsi="Times New Roman" w:cs="Times New Roman"/>
          <w:sz w:val="24"/>
          <w:szCs w:val="24"/>
          <w:lang w:bidi="ar-SA"/>
        </w:rPr>
        <w:t>JBL</w:t>
      </w:r>
      <w:r w:rsidRPr="00EC6ED3">
        <w:rPr>
          <w:rFonts w:ascii="Times New Roman" w:eastAsia="Times New Roman" w:hAnsi="Times New Roman" w:cs="Times New Roman"/>
          <w:sz w:val="24"/>
          <w:szCs w:val="24"/>
          <w:lang w:bidi="ar-SA"/>
        </w:rPr>
        <w:t xml:space="preserve"> has to emphasize to decrease the debt ratio by confirming the pro</w:t>
      </w:r>
      <w:r w:rsidR="00F65011" w:rsidRPr="00EC6ED3">
        <w:rPr>
          <w:rFonts w:ascii="Times New Roman" w:eastAsia="Times New Roman" w:hAnsi="Times New Roman" w:cs="Times New Roman"/>
          <w:sz w:val="24"/>
          <w:szCs w:val="24"/>
          <w:lang w:bidi="ar-SA"/>
        </w:rPr>
        <w:t>per</w:t>
      </w:r>
      <w:r w:rsidRPr="00EC6ED3">
        <w:rPr>
          <w:rFonts w:ascii="Times New Roman" w:eastAsia="Times New Roman" w:hAnsi="Times New Roman" w:cs="Times New Roman"/>
          <w:sz w:val="24"/>
          <w:szCs w:val="24"/>
          <w:lang w:bidi="ar-SA"/>
        </w:rPr>
        <w:t xml:space="preserve"> finance of assets by the debt.</w:t>
      </w:r>
    </w:p>
    <w:p w:rsidR="00725880" w:rsidRPr="00EC6ED3" w:rsidRDefault="00725880" w:rsidP="00224338">
      <w:pPr>
        <w:pStyle w:val="ListParagraph"/>
        <w:numPr>
          <w:ilvl w:val="1"/>
          <w:numId w:val="22"/>
        </w:numPr>
        <w:ind w:left="720"/>
        <w:rPr>
          <w:rFonts w:ascii="Times New Roman" w:eastAsia="Times New Roman" w:hAnsi="Times New Roman" w:cs="Times New Roman"/>
          <w:sz w:val="24"/>
          <w:szCs w:val="24"/>
          <w:lang w:bidi="ar-SA"/>
        </w:rPr>
      </w:pPr>
      <w:r w:rsidRPr="00EC6ED3">
        <w:rPr>
          <w:rFonts w:ascii="Times New Roman" w:eastAsia="Times New Roman" w:hAnsi="Times New Roman" w:cs="Times New Roman"/>
          <w:sz w:val="24"/>
          <w:szCs w:val="24"/>
          <w:lang w:bidi="ar-SA"/>
        </w:rPr>
        <w:t>The ROA was</w:t>
      </w:r>
      <w:r w:rsidR="008C5EE0" w:rsidRPr="00EC6ED3">
        <w:rPr>
          <w:rFonts w:ascii="Times New Roman" w:eastAsia="Times New Roman" w:hAnsi="Times New Roman" w:cs="Times New Roman"/>
          <w:sz w:val="24"/>
          <w:szCs w:val="24"/>
          <w:lang w:bidi="ar-SA"/>
        </w:rPr>
        <w:t xml:space="preserve"> increased at the year 2011</w:t>
      </w:r>
      <w:r w:rsidRPr="00EC6ED3">
        <w:rPr>
          <w:rFonts w:ascii="Times New Roman" w:eastAsia="Times New Roman" w:hAnsi="Times New Roman" w:cs="Times New Roman"/>
          <w:sz w:val="24"/>
          <w:szCs w:val="24"/>
          <w:lang w:bidi="ar-SA"/>
        </w:rPr>
        <w:t>-</w:t>
      </w:r>
      <w:r w:rsidR="008C5EE0" w:rsidRPr="00EC6ED3">
        <w:rPr>
          <w:rFonts w:ascii="Times New Roman" w:eastAsia="Times New Roman" w:hAnsi="Times New Roman" w:cs="Times New Roman"/>
          <w:sz w:val="24"/>
          <w:szCs w:val="24"/>
          <w:lang w:bidi="ar-SA"/>
        </w:rPr>
        <w:t>2015</w:t>
      </w:r>
      <w:r w:rsidRPr="00EC6ED3">
        <w:rPr>
          <w:rFonts w:ascii="Times New Roman" w:eastAsia="Times New Roman" w:hAnsi="Times New Roman" w:cs="Times New Roman"/>
          <w:sz w:val="24"/>
          <w:szCs w:val="24"/>
          <w:lang w:bidi="ar-SA"/>
        </w:rPr>
        <w:t>.</w:t>
      </w:r>
      <w:r w:rsidR="00BE47CF">
        <w:rPr>
          <w:rFonts w:ascii="Times New Roman" w:eastAsia="Times New Roman" w:hAnsi="Times New Roman" w:cs="Times New Roman"/>
          <w:sz w:val="24"/>
          <w:szCs w:val="24"/>
          <w:lang w:bidi="ar-SA"/>
        </w:rPr>
        <w:t xml:space="preserve"> </w:t>
      </w:r>
      <w:r w:rsidR="001F13C4" w:rsidRPr="00EC6ED3">
        <w:rPr>
          <w:rFonts w:ascii="Times New Roman" w:eastAsia="Times New Roman" w:hAnsi="Times New Roman" w:cs="Times New Roman"/>
          <w:sz w:val="24"/>
          <w:szCs w:val="24"/>
          <w:lang w:bidi="ar-SA"/>
        </w:rPr>
        <w:t>JBL</w:t>
      </w:r>
      <w:r w:rsidR="008C5EE0" w:rsidRPr="00EC6ED3">
        <w:rPr>
          <w:rFonts w:ascii="Times New Roman" w:eastAsia="Times New Roman" w:hAnsi="Times New Roman" w:cs="Times New Roman"/>
          <w:sz w:val="24"/>
          <w:szCs w:val="24"/>
          <w:lang w:bidi="ar-SA"/>
        </w:rPr>
        <w:t xml:space="preserve"> should keep up</w:t>
      </w:r>
      <w:r w:rsidRPr="00EC6ED3">
        <w:rPr>
          <w:rFonts w:ascii="Times New Roman" w:eastAsia="Times New Roman" w:hAnsi="Times New Roman" w:cs="Times New Roman"/>
          <w:sz w:val="24"/>
          <w:szCs w:val="24"/>
          <w:lang w:bidi="ar-SA"/>
        </w:rPr>
        <w:t xml:space="preserve"> this rati</w:t>
      </w:r>
      <w:r w:rsidR="008C5EE0" w:rsidRPr="00EC6ED3">
        <w:rPr>
          <w:rFonts w:ascii="Times New Roman" w:eastAsia="Times New Roman" w:hAnsi="Times New Roman" w:cs="Times New Roman"/>
          <w:sz w:val="24"/>
          <w:szCs w:val="24"/>
          <w:lang w:bidi="ar-SA"/>
        </w:rPr>
        <w:t>o by increasing profit year 2011-2015</w:t>
      </w:r>
      <w:r w:rsidRPr="00EC6ED3">
        <w:rPr>
          <w:rFonts w:ascii="Times New Roman" w:eastAsia="Times New Roman" w:hAnsi="Times New Roman" w:cs="Times New Roman"/>
          <w:sz w:val="24"/>
          <w:szCs w:val="24"/>
          <w:lang w:bidi="ar-SA"/>
        </w:rPr>
        <w:t>.</w:t>
      </w:r>
    </w:p>
    <w:p w:rsidR="00725880" w:rsidRPr="00EC6ED3" w:rsidRDefault="001F13C4" w:rsidP="00224338">
      <w:pPr>
        <w:pStyle w:val="ListParagraph"/>
        <w:numPr>
          <w:ilvl w:val="1"/>
          <w:numId w:val="22"/>
        </w:numPr>
        <w:ind w:left="720"/>
        <w:rPr>
          <w:rFonts w:ascii="Times New Roman" w:eastAsia="Times New Roman" w:hAnsi="Times New Roman" w:cs="Times New Roman"/>
          <w:sz w:val="24"/>
          <w:szCs w:val="24"/>
          <w:lang w:bidi="ar-SA"/>
        </w:rPr>
      </w:pPr>
      <w:r w:rsidRPr="00EC6ED3">
        <w:rPr>
          <w:rFonts w:ascii="Times New Roman" w:eastAsia="Times New Roman" w:hAnsi="Times New Roman" w:cs="Times New Roman"/>
          <w:sz w:val="24"/>
          <w:szCs w:val="24"/>
          <w:lang w:bidi="ar-SA"/>
        </w:rPr>
        <w:t>JBL</w:t>
      </w:r>
      <w:r w:rsidR="00725880" w:rsidRPr="00EC6ED3">
        <w:rPr>
          <w:rFonts w:ascii="Times New Roman" w:eastAsia="Times New Roman" w:hAnsi="Times New Roman" w:cs="Times New Roman"/>
          <w:sz w:val="24"/>
          <w:szCs w:val="24"/>
          <w:lang w:bidi="ar-SA"/>
        </w:rPr>
        <w:t xml:space="preserve"> has to confirm successful investment to earn more return.</w:t>
      </w:r>
    </w:p>
    <w:p w:rsidR="00725880" w:rsidRPr="00EC6ED3" w:rsidRDefault="00725880" w:rsidP="00224338">
      <w:pPr>
        <w:pStyle w:val="ListParagraph"/>
        <w:numPr>
          <w:ilvl w:val="1"/>
          <w:numId w:val="22"/>
        </w:numPr>
        <w:ind w:left="720"/>
        <w:rPr>
          <w:rFonts w:ascii="Times New Roman" w:eastAsia="Times New Roman" w:hAnsi="Times New Roman" w:cs="Times New Roman"/>
          <w:sz w:val="24"/>
          <w:szCs w:val="24"/>
          <w:lang w:bidi="ar-SA"/>
        </w:rPr>
      </w:pPr>
      <w:r w:rsidRPr="00EC6ED3">
        <w:rPr>
          <w:rFonts w:ascii="Times New Roman" w:eastAsia="Times New Roman" w:hAnsi="Times New Roman" w:cs="Times New Roman"/>
          <w:sz w:val="24"/>
          <w:szCs w:val="24"/>
          <w:lang w:bidi="ar-SA"/>
        </w:rPr>
        <w:t xml:space="preserve">The P/E Ratio of </w:t>
      </w:r>
      <w:r w:rsidR="001F13C4" w:rsidRPr="00EC6ED3">
        <w:rPr>
          <w:rFonts w:ascii="Times New Roman" w:eastAsia="Times New Roman" w:hAnsi="Times New Roman" w:cs="Times New Roman"/>
          <w:sz w:val="24"/>
          <w:szCs w:val="24"/>
          <w:lang w:bidi="ar-SA"/>
        </w:rPr>
        <w:t>JBL</w:t>
      </w:r>
      <w:r w:rsidRPr="00EC6ED3">
        <w:rPr>
          <w:rFonts w:ascii="Times New Roman" w:eastAsia="Times New Roman" w:hAnsi="Times New Roman" w:cs="Times New Roman"/>
          <w:sz w:val="24"/>
          <w:szCs w:val="24"/>
          <w:lang w:bidi="ar-SA"/>
        </w:rPr>
        <w:t xml:space="preserve"> is</w:t>
      </w:r>
      <w:r w:rsidR="00236F8B" w:rsidRPr="00EC6ED3">
        <w:rPr>
          <w:rFonts w:ascii="Times New Roman" w:eastAsia="Times New Roman" w:hAnsi="Times New Roman" w:cs="Times New Roman"/>
          <w:sz w:val="24"/>
          <w:szCs w:val="24"/>
          <w:lang w:bidi="ar-SA"/>
        </w:rPr>
        <w:t xml:space="preserve"> </w:t>
      </w:r>
      <w:r w:rsidR="00BE47CF" w:rsidRPr="00EC6ED3">
        <w:rPr>
          <w:rFonts w:ascii="Times New Roman" w:eastAsia="Times New Roman" w:hAnsi="Times New Roman" w:cs="Times New Roman"/>
          <w:sz w:val="24"/>
          <w:szCs w:val="24"/>
          <w:lang w:bidi="ar-SA"/>
        </w:rPr>
        <w:t>fluctuating</w:t>
      </w:r>
      <w:r w:rsidRPr="00EC6ED3">
        <w:rPr>
          <w:rFonts w:ascii="Times New Roman" w:eastAsia="Times New Roman" w:hAnsi="Times New Roman" w:cs="Times New Roman"/>
          <w:sz w:val="24"/>
          <w:szCs w:val="24"/>
          <w:lang w:bidi="ar-SA"/>
        </w:rPr>
        <w:t xml:space="preserve">. In order to get the investor’s confidence on the bank’s </w:t>
      </w:r>
      <w:r w:rsidR="00F65011" w:rsidRPr="00EC6ED3">
        <w:rPr>
          <w:rFonts w:ascii="Times New Roman" w:eastAsia="Times New Roman" w:hAnsi="Times New Roman" w:cs="Times New Roman"/>
          <w:sz w:val="24"/>
          <w:szCs w:val="24"/>
          <w:lang w:bidi="ar-SA"/>
        </w:rPr>
        <w:t>per</w:t>
      </w:r>
      <w:r w:rsidRPr="00EC6ED3">
        <w:rPr>
          <w:rFonts w:ascii="Times New Roman" w:eastAsia="Times New Roman" w:hAnsi="Times New Roman" w:cs="Times New Roman"/>
          <w:sz w:val="24"/>
          <w:szCs w:val="24"/>
          <w:lang w:bidi="ar-SA"/>
        </w:rPr>
        <w:t>formance, the bank should improve this situation by reducing its liquidity position and expense.</w:t>
      </w:r>
    </w:p>
    <w:p w:rsidR="00F75D6D" w:rsidRDefault="002F3165" w:rsidP="00224338">
      <w:pPr>
        <w:ind w:left="0"/>
        <w:rPr>
          <w:rFonts w:ascii="Times New Roman" w:eastAsia="Times New Roman" w:hAnsi="Times New Roman" w:cs="Times New Roman"/>
          <w:sz w:val="24"/>
          <w:szCs w:val="24"/>
          <w:lang w:bidi="ar-SA"/>
        </w:rPr>
      </w:pPr>
      <w:proofErr w:type="spellStart"/>
      <w:r>
        <w:rPr>
          <w:rFonts w:ascii="Times New Roman" w:eastAsia="Times New Roman" w:hAnsi="Times New Roman" w:cs="Times New Roman"/>
          <w:sz w:val="24"/>
          <w:szCs w:val="24"/>
          <w:lang w:bidi="ar-SA"/>
        </w:rPr>
        <w:t>Jamuna</w:t>
      </w:r>
      <w:proofErr w:type="spellEnd"/>
      <w:r>
        <w:rPr>
          <w:rFonts w:ascii="Times New Roman" w:eastAsia="Times New Roman" w:hAnsi="Times New Roman" w:cs="Times New Roman"/>
          <w:sz w:val="24"/>
          <w:szCs w:val="24"/>
          <w:lang w:bidi="ar-SA"/>
        </w:rPr>
        <w:t xml:space="preserve"> Bank</w:t>
      </w:r>
      <w:r w:rsidR="00725880" w:rsidRPr="00043A7B">
        <w:rPr>
          <w:rFonts w:ascii="Times New Roman" w:eastAsia="Times New Roman" w:hAnsi="Times New Roman" w:cs="Times New Roman"/>
          <w:sz w:val="24"/>
          <w:szCs w:val="24"/>
          <w:lang w:bidi="ar-SA"/>
        </w:rPr>
        <w:t xml:space="preserve"> with its strong corporate image and financial strength can successfully utilize</w:t>
      </w:r>
      <w:r w:rsidR="001C20FB">
        <w:rPr>
          <w:rFonts w:ascii="Times New Roman" w:eastAsia="Times New Roman" w:hAnsi="Times New Roman" w:cs="Times New Roman"/>
          <w:sz w:val="24"/>
          <w:szCs w:val="24"/>
          <w:lang w:bidi="ar-SA"/>
        </w:rPr>
        <w:t>d</w:t>
      </w:r>
      <w:r w:rsidR="00725880" w:rsidRPr="00043A7B">
        <w:rPr>
          <w:rFonts w:ascii="Times New Roman" w:eastAsia="Times New Roman" w:hAnsi="Times New Roman" w:cs="Times New Roman"/>
          <w:sz w:val="24"/>
          <w:szCs w:val="24"/>
          <w:lang w:bidi="ar-SA"/>
        </w:rPr>
        <w:t xml:space="preserve"> the presented based on the findings.</w:t>
      </w:r>
    </w:p>
    <w:p w:rsidR="00F75D6D" w:rsidRDefault="00F75D6D">
      <w:pP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br w:type="page"/>
      </w:r>
    </w:p>
    <w:p w:rsidR="00725880" w:rsidRDefault="00F75D6D" w:rsidP="00200903">
      <w:pPr>
        <w:ind w:left="0"/>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lastRenderedPageBreak/>
        <w:t>5.3 Conclusion</w:t>
      </w:r>
    </w:p>
    <w:p w:rsidR="00F75D6D" w:rsidRPr="00043A7B" w:rsidRDefault="00F75D6D" w:rsidP="00423D55">
      <w:pPr>
        <w:spacing w:before="120" w:after="120"/>
        <w:ind w:left="0"/>
        <w:rPr>
          <w:rFonts w:ascii="Times New Roman" w:eastAsia="Times New Roman" w:hAnsi="Times New Roman" w:cs="Times New Roman"/>
          <w:sz w:val="24"/>
          <w:szCs w:val="24"/>
          <w:lang w:bidi="ar-SA"/>
        </w:rPr>
      </w:pPr>
      <w:r w:rsidRPr="00043A7B">
        <w:rPr>
          <w:rFonts w:ascii="Times New Roman" w:eastAsia="Times New Roman" w:hAnsi="Times New Roman" w:cs="Times New Roman"/>
          <w:sz w:val="24"/>
          <w:szCs w:val="24"/>
          <w:lang w:bidi="ar-SA"/>
        </w:rPr>
        <w:t>In today’s world of business without bank's co-o</w:t>
      </w:r>
      <w:r w:rsidR="00F65011">
        <w:rPr>
          <w:rFonts w:ascii="Times New Roman" w:eastAsia="Times New Roman" w:hAnsi="Times New Roman" w:cs="Times New Roman"/>
          <w:sz w:val="24"/>
          <w:szCs w:val="24"/>
          <w:lang w:bidi="ar-SA"/>
        </w:rPr>
        <w:t>per</w:t>
      </w:r>
      <w:r w:rsidRPr="00043A7B">
        <w:rPr>
          <w:rFonts w:ascii="Times New Roman" w:eastAsia="Times New Roman" w:hAnsi="Times New Roman" w:cs="Times New Roman"/>
          <w:sz w:val="24"/>
          <w:szCs w:val="24"/>
          <w:lang w:bidi="ar-SA"/>
        </w:rPr>
        <w:t xml:space="preserve">ation, it is almost impossible to run any business </w:t>
      </w:r>
      <w:r w:rsidR="00B027C4">
        <w:rPr>
          <w:rFonts w:ascii="Times New Roman" w:eastAsia="Times New Roman" w:hAnsi="Times New Roman" w:cs="Times New Roman"/>
          <w:sz w:val="24"/>
          <w:szCs w:val="24"/>
          <w:lang w:bidi="ar-SA"/>
        </w:rPr>
        <w:t xml:space="preserve">or production unit of business. </w:t>
      </w:r>
      <w:proofErr w:type="spellStart"/>
      <w:r w:rsidR="008F56D9">
        <w:rPr>
          <w:rFonts w:ascii="Times New Roman" w:eastAsia="Times New Roman" w:hAnsi="Times New Roman" w:cs="Times New Roman"/>
          <w:sz w:val="24"/>
          <w:szCs w:val="24"/>
          <w:lang w:bidi="ar-SA"/>
        </w:rPr>
        <w:t>Jamuna</w:t>
      </w:r>
      <w:proofErr w:type="spellEnd"/>
      <w:r w:rsidRPr="00043A7B">
        <w:rPr>
          <w:rFonts w:ascii="Times New Roman" w:eastAsia="Times New Roman" w:hAnsi="Times New Roman" w:cs="Times New Roman"/>
          <w:sz w:val="24"/>
          <w:szCs w:val="24"/>
          <w:lang w:bidi="ar-SA"/>
        </w:rPr>
        <w:t xml:space="preserve"> Bank Limited is playing a vital role in financing </w:t>
      </w:r>
      <w:r w:rsidR="00B027C4">
        <w:rPr>
          <w:rFonts w:ascii="Times New Roman" w:eastAsia="Times New Roman" w:hAnsi="Times New Roman" w:cs="Times New Roman"/>
          <w:sz w:val="24"/>
          <w:szCs w:val="24"/>
          <w:lang w:bidi="ar-SA"/>
        </w:rPr>
        <w:t>activities</w:t>
      </w:r>
      <w:r w:rsidRPr="00043A7B">
        <w:rPr>
          <w:rFonts w:ascii="Times New Roman" w:eastAsia="Times New Roman" w:hAnsi="Times New Roman" w:cs="Times New Roman"/>
          <w:sz w:val="24"/>
          <w:szCs w:val="24"/>
          <w:lang w:bidi="ar-SA"/>
        </w:rPr>
        <w:t xml:space="preserve"> of the country and helping the businesses by providing funds to run.</w:t>
      </w:r>
    </w:p>
    <w:p w:rsidR="00F75D6D" w:rsidRPr="00043A7B" w:rsidRDefault="00F75D6D" w:rsidP="00423D55">
      <w:pPr>
        <w:spacing w:before="120" w:after="120"/>
        <w:ind w:left="0"/>
        <w:rPr>
          <w:rFonts w:ascii="Times New Roman" w:eastAsia="Times New Roman" w:hAnsi="Times New Roman" w:cs="Times New Roman"/>
          <w:sz w:val="24"/>
          <w:szCs w:val="24"/>
          <w:lang w:bidi="ar-SA"/>
        </w:rPr>
      </w:pPr>
      <w:r w:rsidRPr="00043A7B">
        <w:rPr>
          <w:rFonts w:ascii="Times New Roman" w:eastAsia="Times New Roman" w:hAnsi="Times New Roman" w:cs="Times New Roman"/>
          <w:sz w:val="24"/>
          <w:szCs w:val="24"/>
          <w:lang w:bidi="ar-SA"/>
        </w:rPr>
        <w:t xml:space="preserve">There are lots of local and foreign banks competing in banking industry in Bangladesh and the </w:t>
      </w:r>
      <w:proofErr w:type="spellStart"/>
      <w:r w:rsidR="008F56D9">
        <w:rPr>
          <w:rFonts w:ascii="Times New Roman" w:eastAsia="Times New Roman" w:hAnsi="Times New Roman" w:cs="Times New Roman"/>
          <w:sz w:val="24"/>
          <w:szCs w:val="24"/>
          <w:lang w:bidi="ar-SA"/>
        </w:rPr>
        <w:t>Jamuna</w:t>
      </w:r>
      <w:proofErr w:type="spellEnd"/>
      <w:r w:rsidRPr="00043A7B">
        <w:rPr>
          <w:rFonts w:ascii="Times New Roman" w:eastAsia="Times New Roman" w:hAnsi="Times New Roman" w:cs="Times New Roman"/>
          <w:sz w:val="24"/>
          <w:szCs w:val="24"/>
          <w:lang w:bidi="ar-SA"/>
        </w:rPr>
        <w:t xml:space="preserve"> Bank Limited is ke</w:t>
      </w:r>
      <w:r>
        <w:rPr>
          <w:rFonts w:ascii="Times New Roman" w:eastAsia="Times New Roman" w:hAnsi="Times New Roman" w:cs="Times New Roman"/>
          <w:sz w:val="24"/>
          <w:szCs w:val="24"/>
          <w:lang w:bidi="ar-SA"/>
        </w:rPr>
        <w:t xml:space="preserve">eping its promises for about </w:t>
      </w:r>
      <w:r w:rsidR="003B39C0">
        <w:rPr>
          <w:rFonts w:ascii="Times New Roman" w:eastAsia="Times New Roman" w:hAnsi="Times New Roman" w:cs="Times New Roman"/>
          <w:sz w:val="24"/>
          <w:szCs w:val="24"/>
          <w:lang w:bidi="ar-SA"/>
        </w:rPr>
        <w:t>fifteen</w:t>
      </w:r>
      <w:r w:rsidRPr="00043A7B">
        <w:rPr>
          <w:rFonts w:ascii="Times New Roman" w:eastAsia="Times New Roman" w:hAnsi="Times New Roman" w:cs="Times New Roman"/>
          <w:sz w:val="24"/>
          <w:szCs w:val="24"/>
          <w:lang w:bidi="ar-SA"/>
        </w:rPr>
        <w:t xml:space="preserve"> years among them very successfully. In this competitive market </w:t>
      </w:r>
      <w:proofErr w:type="spellStart"/>
      <w:r w:rsidR="003B39C0">
        <w:rPr>
          <w:rFonts w:ascii="Times New Roman" w:eastAsia="Times New Roman" w:hAnsi="Times New Roman" w:cs="Times New Roman"/>
          <w:sz w:val="24"/>
          <w:szCs w:val="24"/>
          <w:lang w:bidi="ar-SA"/>
        </w:rPr>
        <w:t>Jamuna</w:t>
      </w:r>
      <w:proofErr w:type="spellEnd"/>
      <w:r w:rsidRPr="00043A7B">
        <w:rPr>
          <w:rFonts w:ascii="Times New Roman" w:eastAsia="Times New Roman" w:hAnsi="Times New Roman" w:cs="Times New Roman"/>
          <w:sz w:val="24"/>
          <w:szCs w:val="24"/>
          <w:lang w:bidi="ar-SA"/>
        </w:rPr>
        <w:t xml:space="preserve"> Bank has to compete not only the others commercial banks but also the public banks and other financial institution also. In nea</w:t>
      </w:r>
      <w:r w:rsidR="00B027C4">
        <w:rPr>
          <w:rFonts w:ascii="Times New Roman" w:eastAsia="Times New Roman" w:hAnsi="Times New Roman" w:cs="Times New Roman"/>
          <w:sz w:val="24"/>
          <w:szCs w:val="24"/>
          <w:lang w:bidi="ar-SA"/>
        </w:rPr>
        <w:t>r future I think bank and other financial</w:t>
      </w:r>
      <w:r w:rsidRPr="00043A7B">
        <w:rPr>
          <w:rFonts w:ascii="Times New Roman" w:eastAsia="Times New Roman" w:hAnsi="Times New Roman" w:cs="Times New Roman"/>
          <w:sz w:val="24"/>
          <w:szCs w:val="24"/>
          <w:lang w:bidi="ar-SA"/>
        </w:rPr>
        <w:t xml:space="preserve"> companies will come together to foster the banking service and make it available to people’s hand. To survive in this dynamic market and lead it from the front the bank must take every initiative very wisely and so far they have successfully utilized their human resource</w:t>
      </w:r>
      <w:r w:rsidR="003B39C0">
        <w:rPr>
          <w:rFonts w:ascii="Times New Roman" w:eastAsia="Times New Roman" w:hAnsi="Times New Roman" w:cs="Times New Roman"/>
          <w:sz w:val="24"/>
          <w:szCs w:val="24"/>
          <w:lang w:bidi="ar-SA"/>
        </w:rPr>
        <w:t>s</w:t>
      </w:r>
      <w:r w:rsidRPr="00043A7B">
        <w:rPr>
          <w:rFonts w:ascii="Times New Roman" w:eastAsia="Times New Roman" w:hAnsi="Times New Roman" w:cs="Times New Roman"/>
          <w:sz w:val="24"/>
          <w:szCs w:val="24"/>
          <w:lang w:bidi="ar-SA"/>
        </w:rPr>
        <w:t xml:space="preserve"> efficiently compare to other private and public banks.</w:t>
      </w:r>
    </w:p>
    <w:p w:rsidR="004B08FE" w:rsidRDefault="004B08FE" w:rsidP="006D03F3">
      <w:pPr>
        <w:ind w:left="0"/>
        <w:rPr>
          <w:rFonts w:ascii="Times New Roman" w:eastAsia="Times New Roman" w:hAnsi="Times New Roman" w:cs="Times New Roman"/>
          <w:sz w:val="24"/>
          <w:szCs w:val="24"/>
          <w:lang w:bidi="ar-SA"/>
        </w:rPr>
        <w:sectPr w:rsidR="004B08FE" w:rsidSect="00780C57">
          <w:pgSz w:w="11907" w:h="16839" w:code="9"/>
          <w:pgMar w:top="1440" w:right="1440" w:bottom="1440" w:left="2160" w:header="720" w:footer="720" w:gutter="0"/>
          <w:cols w:space="720"/>
          <w:titlePg/>
          <w:docGrid w:linePitch="360"/>
        </w:sectPr>
      </w:pPr>
    </w:p>
    <w:p w:rsidR="006D03F3" w:rsidRPr="0085328C" w:rsidRDefault="006D03F3" w:rsidP="006D03F3">
      <w:pPr>
        <w:ind w:left="0"/>
        <w:rPr>
          <w:rFonts w:ascii="Times New Roman" w:eastAsia="Times New Roman" w:hAnsi="Times New Roman" w:cs="Times New Roman"/>
          <w:b/>
          <w:bCs/>
          <w:sz w:val="24"/>
          <w:szCs w:val="24"/>
          <w:lang w:bidi="ar-SA"/>
        </w:rPr>
      </w:pPr>
    </w:p>
    <w:p w:rsidR="006D03F3" w:rsidRPr="006D03F3" w:rsidRDefault="006D03F3" w:rsidP="006D03F3">
      <w:pPr>
        <w:ind w:left="0"/>
        <w:rPr>
          <w:rFonts w:ascii="Algerian" w:hAnsi="Algerian" w:cs="Times New Roman"/>
          <w:bCs/>
          <w:color w:val="365F91" w:themeColor="accent1" w:themeShade="BF"/>
          <w:sz w:val="200"/>
          <w:szCs w:val="260"/>
        </w:rPr>
      </w:pPr>
    </w:p>
    <w:p w:rsidR="002C2196" w:rsidRPr="00845C3D" w:rsidRDefault="00845C3D" w:rsidP="00845C3D">
      <w:pPr>
        <w:ind w:left="0"/>
        <w:jc w:val="center"/>
        <w:rPr>
          <w:rFonts w:ascii="Algerian" w:hAnsi="Algerian" w:cs="Times New Roman"/>
          <w:bCs/>
          <w:color w:val="365F91" w:themeColor="accent1" w:themeShade="BF"/>
          <w:sz w:val="130"/>
          <w:szCs w:val="130"/>
        </w:rPr>
      </w:pPr>
      <w:r w:rsidRPr="00845C3D">
        <w:rPr>
          <w:rFonts w:ascii="Algerian" w:hAnsi="Algerian" w:cs="Times New Roman"/>
          <w:bCs/>
          <w:color w:val="365F91" w:themeColor="accent1" w:themeShade="BF"/>
          <w:sz w:val="130"/>
          <w:szCs w:val="130"/>
        </w:rPr>
        <w:t>Appendix</w:t>
      </w:r>
    </w:p>
    <w:p w:rsidR="00845C3D" w:rsidRDefault="00845C3D">
      <w:pPr>
        <w:rPr>
          <w:rFonts w:ascii="Times New Roman" w:hAnsi="Times New Roman" w:cs="Times New Roman"/>
          <w:b/>
          <w:sz w:val="24"/>
          <w:szCs w:val="24"/>
        </w:rPr>
      </w:pPr>
      <w:r>
        <w:rPr>
          <w:rFonts w:ascii="Times New Roman" w:hAnsi="Times New Roman" w:cs="Times New Roman"/>
          <w:b/>
          <w:sz w:val="24"/>
          <w:szCs w:val="24"/>
        </w:rPr>
        <w:br w:type="page"/>
      </w:r>
    </w:p>
    <w:p w:rsidR="002C2196" w:rsidRPr="006C7C03" w:rsidRDefault="006C7C03" w:rsidP="002C2196">
      <w:pPr>
        <w:ind w:left="0"/>
        <w:rPr>
          <w:rFonts w:ascii="Times New Roman" w:hAnsi="Times New Roman" w:cs="Times New Roman"/>
          <w:b/>
          <w:sz w:val="24"/>
          <w:szCs w:val="24"/>
        </w:rPr>
      </w:pPr>
      <w:r w:rsidRPr="006C7C03">
        <w:rPr>
          <w:rFonts w:ascii="Times New Roman" w:hAnsi="Times New Roman" w:cs="Times New Roman"/>
          <w:b/>
          <w:sz w:val="24"/>
          <w:szCs w:val="24"/>
        </w:rPr>
        <w:lastRenderedPageBreak/>
        <w:t>I. Cost Income Ratio</w:t>
      </w:r>
    </w:p>
    <w:tbl>
      <w:tblPr>
        <w:tblStyle w:val="TableGrid"/>
        <w:tblW w:w="0" w:type="auto"/>
        <w:jc w:val="center"/>
        <w:tblLook w:val="04A0" w:firstRow="1" w:lastRow="0" w:firstColumn="1" w:lastColumn="0" w:noHBand="0" w:noVBand="1"/>
      </w:tblPr>
      <w:tblGrid>
        <w:gridCol w:w="1451"/>
        <w:gridCol w:w="1420"/>
        <w:gridCol w:w="1420"/>
        <w:gridCol w:w="1421"/>
        <w:gridCol w:w="1421"/>
        <w:gridCol w:w="1103"/>
      </w:tblGrid>
      <w:tr w:rsidR="00E57D03" w:rsidRPr="00936EEF" w:rsidTr="00DD4CB4">
        <w:trPr>
          <w:jc w:val="center"/>
        </w:trPr>
        <w:tc>
          <w:tcPr>
            <w:tcW w:w="1451" w:type="dxa"/>
          </w:tcPr>
          <w:p w:rsidR="00EA6100" w:rsidRPr="00936EEF" w:rsidRDefault="00EA6100"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Particulars</w:t>
            </w:r>
          </w:p>
        </w:tc>
        <w:tc>
          <w:tcPr>
            <w:tcW w:w="1420" w:type="dxa"/>
          </w:tcPr>
          <w:p w:rsidR="00EA6100" w:rsidRPr="00936EEF" w:rsidRDefault="00EA6100"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w:t>
            </w:r>
            <w:r w:rsidR="009A6F13" w:rsidRPr="00936EEF">
              <w:rPr>
                <w:rFonts w:ascii="Times New Roman" w:hAnsi="Times New Roman" w:cs="Times New Roman"/>
                <w:b/>
                <w:sz w:val="24"/>
                <w:szCs w:val="24"/>
              </w:rPr>
              <w:t>1</w:t>
            </w:r>
          </w:p>
        </w:tc>
        <w:tc>
          <w:tcPr>
            <w:tcW w:w="1420" w:type="dxa"/>
          </w:tcPr>
          <w:p w:rsidR="00EA6100" w:rsidRPr="00936EEF" w:rsidRDefault="00EA6100"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w:t>
            </w:r>
            <w:r w:rsidR="009A6F13" w:rsidRPr="00936EEF">
              <w:rPr>
                <w:rFonts w:ascii="Times New Roman" w:hAnsi="Times New Roman" w:cs="Times New Roman"/>
                <w:b/>
                <w:sz w:val="24"/>
                <w:szCs w:val="24"/>
              </w:rPr>
              <w:t>2</w:t>
            </w:r>
          </w:p>
        </w:tc>
        <w:tc>
          <w:tcPr>
            <w:tcW w:w="1421" w:type="dxa"/>
          </w:tcPr>
          <w:p w:rsidR="00EA6100" w:rsidRPr="00936EEF" w:rsidRDefault="00EA6100"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w:t>
            </w:r>
            <w:r w:rsidR="009A6F13" w:rsidRPr="00936EEF">
              <w:rPr>
                <w:rFonts w:ascii="Times New Roman" w:hAnsi="Times New Roman" w:cs="Times New Roman"/>
                <w:b/>
                <w:sz w:val="24"/>
                <w:szCs w:val="24"/>
              </w:rPr>
              <w:t>3</w:t>
            </w:r>
          </w:p>
        </w:tc>
        <w:tc>
          <w:tcPr>
            <w:tcW w:w="1421" w:type="dxa"/>
          </w:tcPr>
          <w:p w:rsidR="00EA6100" w:rsidRPr="00936EEF" w:rsidRDefault="00EA6100"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w:t>
            </w:r>
            <w:r w:rsidR="009A6F13" w:rsidRPr="00936EEF">
              <w:rPr>
                <w:rFonts w:ascii="Times New Roman" w:hAnsi="Times New Roman" w:cs="Times New Roman"/>
                <w:b/>
                <w:sz w:val="24"/>
                <w:szCs w:val="24"/>
              </w:rPr>
              <w:t>4</w:t>
            </w:r>
          </w:p>
        </w:tc>
        <w:tc>
          <w:tcPr>
            <w:tcW w:w="1103" w:type="dxa"/>
          </w:tcPr>
          <w:p w:rsidR="00EA6100" w:rsidRPr="00936EEF" w:rsidRDefault="00EA6100"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w:t>
            </w:r>
            <w:r w:rsidR="009A6F13" w:rsidRPr="00936EEF">
              <w:rPr>
                <w:rFonts w:ascii="Times New Roman" w:hAnsi="Times New Roman" w:cs="Times New Roman"/>
                <w:b/>
                <w:sz w:val="24"/>
                <w:szCs w:val="24"/>
              </w:rPr>
              <w:t>5</w:t>
            </w:r>
          </w:p>
        </w:tc>
      </w:tr>
      <w:tr w:rsidR="00E57D03" w:rsidRPr="00936EEF" w:rsidTr="00DD4CB4">
        <w:trPr>
          <w:jc w:val="center"/>
        </w:trPr>
        <w:tc>
          <w:tcPr>
            <w:tcW w:w="1451" w:type="dxa"/>
          </w:tcPr>
          <w:p w:rsidR="000E5CB6" w:rsidRPr="00936EEF" w:rsidRDefault="000E5CB6" w:rsidP="00786087">
            <w:pPr>
              <w:spacing w:after="120"/>
              <w:ind w:left="0"/>
              <w:rPr>
                <w:rFonts w:ascii="Times New Roman" w:hAnsi="Times New Roman" w:cs="Times New Roman"/>
                <w:bCs/>
                <w:sz w:val="24"/>
                <w:szCs w:val="24"/>
              </w:rPr>
            </w:pPr>
            <w:r w:rsidRPr="00936EEF">
              <w:rPr>
                <w:rFonts w:ascii="Times New Roman" w:hAnsi="Times New Roman" w:cs="Times New Roman"/>
                <w:bCs/>
                <w:sz w:val="24"/>
                <w:szCs w:val="24"/>
              </w:rPr>
              <w:t>Value</w:t>
            </w:r>
          </w:p>
        </w:tc>
        <w:tc>
          <w:tcPr>
            <w:tcW w:w="1420" w:type="dxa"/>
          </w:tcPr>
          <w:p w:rsidR="000E5CB6" w:rsidRPr="00936EEF" w:rsidRDefault="00223E2D" w:rsidP="007860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2046.50</m:t>
                    </m:r>
                  </m:num>
                  <m:den>
                    <m:r>
                      <w:rPr>
                        <w:rFonts w:ascii="Cambria Math" w:eastAsia="Times New Roman" w:hAnsi="Times New Roman" w:cs="Times New Roman"/>
                        <w:sz w:val="24"/>
                        <w:szCs w:val="24"/>
                        <w:lang w:bidi="ar-SA"/>
                      </w:rPr>
                      <m:t>4863.89</m:t>
                    </m:r>
                  </m:den>
                </m:f>
              </m:oMath>
            </m:oMathPara>
          </w:p>
        </w:tc>
        <w:tc>
          <w:tcPr>
            <w:tcW w:w="1420" w:type="dxa"/>
          </w:tcPr>
          <w:p w:rsidR="000E5CB6" w:rsidRPr="00936EEF" w:rsidRDefault="00223E2D" w:rsidP="002B5187">
            <w:pPr>
              <w:spacing w:line="360" w:lineRule="auto"/>
              <w:ind w:left="0"/>
              <w:jc w:val="center"/>
              <w:rPr>
                <w:rFonts w:ascii="Times New Roman" w:eastAsia="Times New Roman" w:hAnsi="Times New Roman" w:cs="Times New Roman"/>
                <w:sz w:val="24"/>
                <w:szCs w:val="24"/>
                <w:lang w:bidi="ar-SA"/>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2078.22</m:t>
                    </m:r>
                  </m:num>
                  <m:den>
                    <m:r>
                      <w:rPr>
                        <w:rFonts w:ascii="Cambria Math" w:eastAsia="Times New Roman" w:hAnsi="Times New Roman" w:cs="Times New Roman"/>
                        <w:sz w:val="24"/>
                        <w:szCs w:val="24"/>
                        <w:lang w:bidi="ar-SA"/>
                      </w:rPr>
                      <m:t>5285.12</m:t>
                    </m:r>
                  </m:den>
                </m:f>
              </m:oMath>
            </m:oMathPara>
          </w:p>
        </w:tc>
        <w:tc>
          <w:tcPr>
            <w:tcW w:w="1421" w:type="dxa"/>
          </w:tcPr>
          <w:p w:rsidR="000E5CB6" w:rsidRPr="00936EEF" w:rsidRDefault="00223E2D" w:rsidP="007860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2666.75</m:t>
                    </m:r>
                  </m:num>
                  <m:den>
                    <m:r>
                      <w:rPr>
                        <w:rFonts w:ascii="Cambria Math" w:eastAsia="Times New Roman" w:hAnsi="Times New Roman" w:cs="Times New Roman"/>
                        <w:sz w:val="24"/>
                        <w:szCs w:val="24"/>
                        <w:lang w:bidi="ar-SA"/>
                      </w:rPr>
                      <m:t>5635.66</m:t>
                    </m:r>
                  </m:den>
                </m:f>
              </m:oMath>
            </m:oMathPara>
          </w:p>
        </w:tc>
        <w:tc>
          <w:tcPr>
            <w:tcW w:w="1421" w:type="dxa"/>
          </w:tcPr>
          <w:p w:rsidR="000E5CB6" w:rsidRPr="00936EEF" w:rsidRDefault="00223E2D" w:rsidP="007860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3021.83</m:t>
                    </m:r>
                  </m:num>
                  <m:den>
                    <m:r>
                      <w:rPr>
                        <w:rFonts w:ascii="Cambria Math" w:eastAsia="Times New Roman" w:hAnsi="Times New Roman" w:cs="Times New Roman"/>
                        <w:sz w:val="24"/>
                        <w:szCs w:val="24"/>
                        <w:lang w:bidi="ar-SA"/>
                      </w:rPr>
                      <m:t>6090.64</m:t>
                    </m:r>
                  </m:den>
                </m:f>
              </m:oMath>
            </m:oMathPara>
          </w:p>
        </w:tc>
        <w:tc>
          <w:tcPr>
            <w:tcW w:w="1103" w:type="dxa"/>
          </w:tcPr>
          <w:p w:rsidR="000E5CB6" w:rsidRPr="00936EEF" w:rsidRDefault="00223E2D" w:rsidP="007860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3353.09</m:t>
                    </m:r>
                  </m:num>
                  <m:den>
                    <m:r>
                      <w:rPr>
                        <w:rFonts w:ascii="Cambria Math" w:eastAsia="Times New Roman" w:hAnsi="Times New Roman" w:cs="Times New Roman"/>
                        <w:sz w:val="24"/>
                        <w:szCs w:val="24"/>
                        <w:lang w:bidi="ar-SA"/>
                      </w:rPr>
                      <m:t>6981.95</m:t>
                    </m:r>
                  </m:den>
                </m:f>
              </m:oMath>
            </m:oMathPara>
          </w:p>
        </w:tc>
      </w:tr>
    </w:tbl>
    <w:p w:rsidR="002C2196" w:rsidRDefault="002F73A7" w:rsidP="002C2196">
      <w:pPr>
        <w:ind w:left="0"/>
        <w:rPr>
          <w:rFonts w:ascii="Times New Roman" w:hAnsi="Times New Roman" w:cs="Times New Roman"/>
          <w:b/>
          <w:sz w:val="24"/>
          <w:szCs w:val="24"/>
        </w:rPr>
      </w:pPr>
      <w:r>
        <w:rPr>
          <w:rFonts w:ascii="Times New Roman" w:hAnsi="Times New Roman" w:cs="Times New Roman"/>
          <w:b/>
          <w:sz w:val="24"/>
          <w:szCs w:val="24"/>
        </w:rPr>
        <w:tab/>
      </w:r>
    </w:p>
    <w:p w:rsidR="000E5CB6" w:rsidRDefault="005A6AD3" w:rsidP="002C2196">
      <w:pPr>
        <w:ind w:left="0"/>
        <w:rPr>
          <w:rFonts w:ascii="Times New Roman" w:hAnsi="Times New Roman" w:cs="Times New Roman"/>
          <w:b/>
          <w:sz w:val="24"/>
          <w:szCs w:val="24"/>
        </w:rPr>
      </w:pPr>
      <w:r>
        <w:rPr>
          <w:rFonts w:ascii="Times New Roman" w:hAnsi="Times New Roman" w:cs="Times New Roman"/>
          <w:b/>
          <w:sz w:val="24"/>
          <w:szCs w:val="24"/>
        </w:rPr>
        <w:t>II. Total Asset Turnover Ratio</w:t>
      </w:r>
    </w:p>
    <w:tbl>
      <w:tblPr>
        <w:tblStyle w:val="TableGrid"/>
        <w:tblW w:w="0" w:type="auto"/>
        <w:tblInd w:w="108" w:type="dxa"/>
        <w:tblLayout w:type="fixed"/>
        <w:tblLook w:val="04A0" w:firstRow="1" w:lastRow="0" w:firstColumn="1" w:lastColumn="0" w:noHBand="0" w:noVBand="1"/>
      </w:tblPr>
      <w:tblGrid>
        <w:gridCol w:w="1440"/>
        <w:gridCol w:w="1313"/>
        <w:gridCol w:w="1420"/>
        <w:gridCol w:w="1421"/>
        <w:gridCol w:w="1336"/>
        <w:gridCol w:w="1350"/>
      </w:tblGrid>
      <w:tr w:rsidR="00E67BE0" w:rsidRPr="00936EEF" w:rsidTr="00107AD4">
        <w:tc>
          <w:tcPr>
            <w:tcW w:w="1440" w:type="dxa"/>
          </w:tcPr>
          <w:p w:rsidR="00E67BE0" w:rsidRPr="00936EEF" w:rsidRDefault="00E67BE0"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Particulars</w:t>
            </w:r>
          </w:p>
        </w:tc>
        <w:tc>
          <w:tcPr>
            <w:tcW w:w="1313" w:type="dxa"/>
          </w:tcPr>
          <w:p w:rsidR="00E67BE0" w:rsidRPr="00936EEF" w:rsidRDefault="00E67BE0"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w:t>
            </w:r>
            <w:r w:rsidR="00340D5B" w:rsidRPr="00936EEF">
              <w:rPr>
                <w:rFonts w:ascii="Times New Roman" w:hAnsi="Times New Roman" w:cs="Times New Roman"/>
                <w:b/>
                <w:sz w:val="24"/>
                <w:szCs w:val="24"/>
              </w:rPr>
              <w:t>1</w:t>
            </w:r>
          </w:p>
        </w:tc>
        <w:tc>
          <w:tcPr>
            <w:tcW w:w="1420" w:type="dxa"/>
          </w:tcPr>
          <w:p w:rsidR="00E67BE0" w:rsidRPr="00936EEF" w:rsidRDefault="00E67BE0"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w:t>
            </w:r>
            <w:r w:rsidR="00340D5B" w:rsidRPr="00936EEF">
              <w:rPr>
                <w:rFonts w:ascii="Times New Roman" w:hAnsi="Times New Roman" w:cs="Times New Roman"/>
                <w:b/>
                <w:sz w:val="24"/>
                <w:szCs w:val="24"/>
              </w:rPr>
              <w:t>2</w:t>
            </w:r>
          </w:p>
        </w:tc>
        <w:tc>
          <w:tcPr>
            <w:tcW w:w="1421" w:type="dxa"/>
          </w:tcPr>
          <w:p w:rsidR="00E67BE0" w:rsidRPr="00936EEF" w:rsidRDefault="00E67BE0"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2013</w:t>
            </w:r>
          </w:p>
        </w:tc>
        <w:tc>
          <w:tcPr>
            <w:tcW w:w="1336" w:type="dxa"/>
          </w:tcPr>
          <w:p w:rsidR="00E67BE0" w:rsidRPr="00936EEF" w:rsidRDefault="00E67BE0"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w:t>
            </w:r>
            <w:r w:rsidR="00340D5B" w:rsidRPr="00936EEF">
              <w:rPr>
                <w:rFonts w:ascii="Times New Roman" w:hAnsi="Times New Roman" w:cs="Times New Roman"/>
                <w:b/>
                <w:sz w:val="24"/>
                <w:szCs w:val="24"/>
              </w:rPr>
              <w:t>4</w:t>
            </w:r>
          </w:p>
        </w:tc>
        <w:tc>
          <w:tcPr>
            <w:tcW w:w="1350" w:type="dxa"/>
          </w:tcPr>
          <w:p w:rsidR="00E67BE0" w:rsidRPr="00936EEF" w:rsidRDefault="00E67BE0"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w:t>
            </w:r>
            <w:r w:rsidR="00340D5B" w:rsidRPr="00936EEF">
              <w:rPr>
                <w:rFonts w:ascii="Times New Roman" w:hAnsi="Times New Roman" w:cs="Times New Roman"/>
                <w:b/>
                <w:sz w:val="24"/>
                <w:szCs w:val="24"/>
              </w:rPr>
              <w:t>5</w:t>
            </w:r>
          </w:p>
        </w:tc>
      </w:tr>
      <w:tr w:rsidR="00E67BE0" w:rsidRPr="00936EEF" w:rsidTr="00107AD4">
        <w:tc>
          <w:tcPr>
            <w:tcW w:w="1440" w:type="dxa"/>
          </w:tcPr>
          <w:p w:rsidR="00E67BE0" w:rsidRPr="00936EEF" w:rsidRDefault="00E67BE0" w:rsidP="002B5187">
            <w:pPr>
              <w:spacing w:after="120"/>
              <w:ind w:left="0"/>
              <w:rPr>
                <w:rFonts w:ascii="Times New Roman" w:hAnsi="Times New Roman" w:cs="Times New Roman"/>
                <w:bCs/>
                <w:sz w:val="24"/>
                <w:szCs w:val="24"/>
              </w:rPr>
            </w:pPr>
            <w:r w:rsidRPr="00936EEF">
              <w:rPr>
                <w:rFonts w:ascii="Times New Roman" w:hAnsi="Times New Roman" w:cs="Times New Roman"/>
                <w:bCs/>
                <w:sz w:val="24"/>
                <w:szCs w:val="24"/>
              </w:rPr>
              <w:t>Value</w:t>
            </w:r>
          </w:p>
        </w:tc>
        <w:tc>
          <w:tcPr>
            <w:tcW w:w="1313" w:type="dxa"/>
          </w:tcPr>
          <w:p w:rsidR="00E67BE0" w:rsidRPr="00936EEF" w:rsidRDefault="00223E2D" w:rsidP="002B51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4863.89</m:t>
                    </m:r>
                  </m:num>
                  <m:den>
                    <m:r>
                      <w:rPr>
                        <w:rFonts w:ascii="Cambria Math" w:eastAsia="Times New Roman" w:hAnsi="Times New Roman" w:cs="Times New Roman"/>
                        <w:sz w:val="24"/>
                        <w:szCs w:val="24"/>
                        <w:lang w:bidi="ar-SA"/>
                      </w:rPr>
                      <m:t>87065.13</m:t>
                    </m:r>
                  </m:den>
                </m:f>
              </m:oMath>
            </m:oMathPara>
          </w:p>
        </w:tc>
        <w:tc>
          <w:tcPr>
            <w:tcW w:w="1420" w:type="dxa"/>
          </w:tcPr>
          <w:p w:rsidR="00E67BE0" w:rsidRPr="00936EEF" w:rsidRDefault="00223E2D" w:rsidP="002B5187">
            <w:pPr>
              <w:spacing w:line="360" w:lineRule="auto"/>
              <w:ind w:left="0"/>
              <w:jc w:val="center"/>
              <w:rPr>
                <w:rFonts w:ascii="Times New Roman" w:eastAsia="Times New Roman" w:hAnsi="Times New Roman" w:cs="Times New Roman"/>
                <w:sz w:val="24"/>
                <w:szCs w:val="24"/>
                <w:lang w:bidi="ar-SA"/>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5285.12</m:t>
                    </m:r>
                  </m:num>
                  <m:den>
                    <m:r>
                      <w:rPr>
                        <w:rFonts w:ascii="Cambria Math" w:eastAsia="Times New Roman" w:hAnsi="Times New Roman" w:cs="Times New Roman"/>
                        <w:sz w:val="24"/>
                        <w:szCs w:val="24"/>
                        <w:lang w:bidi="ar-SA"/>
                      </w:rPr>
                      <m:t>109678.51</m:t>
                    </m:r>
                  </m:den>
                </m:f>
              </m:oMath>
            </m:oMathPara>
          </w:p>
        </w:tc>
        <w:tc>
          <w:tcPr>
            <w:tcW w:w="1421" w:type="dxa"/>
          </w:tcPr>
          <w:p w:rsidR="00E67BE0" w:rsidRPr="00936EEF" w:rsidRDefault="00223E2D" w:rsidP="002B51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5635.66</m:t>
                    </m:r>
                  </m:num>
                  <m:den>
                    <m:r>
                      <w:rPr>
                        <w:rFonts w:ascii="Cambria Math" w:eastAsia="Times New Roman" w:hAnsi="Times New Roman" w:cs="Times New Roman"/>
                        <w:sz w:val="24"/>
                        <w:szCs w:val="24"/>
                        <w:lang w:bidi="ar-SA"/>
                      </w:rPr>
                      <m:t>115162.95</m:t>
                    </m:r>
                  </m:den>
                </m:f>
              </m:oMath>
            </m:oMathPara>
          </w:p>
        </w:tc>
        <w:tc>
          <w:tcPr>
            <w:tcW w:w="1336" w:type="dxa"/>
          </w:tcPr>
          <w:p w:rsidR="00E67BE0" w:rsidRPr="00936EEF" w:rsidRDefault="00223E2D" w:rsidP="002B51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6090.64</m:t>
                    </m:r>
                  </m:num>
                  <m:den>
                    <m:r>
                      <w:rPr>
                        <w:rFonts w:ascii="Cambria Math" w:eastAsia="Times New Roman" w:hAnsi="Times New Roman" w:cs="Times New Roman"/>
                        <w:sz w:val="24"/>
                        <w:szCs w:val="24"/>
                        <w:lang w:bidi="ar-SA"/>
                      </w:rPr>
                      <m:t>139494.58</m:t>
                    </m:r>
                  </m:den>
                </m:f>
              </m:oMath>
            </m:oMathPara>
          </w:p>
        </w:tc>
        <w:tc>
          <w:tcPr>
            <w:tcW w:w="1350" w:type="dxa"/>
          </w:tcPr>
          <w:p w:rsidR="00E67BE0" w:rsidRPr="00936EEF" w:rsidRDefault="00223E2D" w:rsidP="002B51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6981.95</m:t>
                    </m:r>
                  </m:num>
                  <m:den>
                    <m:r>
                      <w:rPr>
                        <w:rFonts w:ascii="Cambria Math" w:eastAsia="Times New Roman" w:hAnsi="Times New Roman" w:cs="Times New Roman"/>
                        <w:sz w:val="24"/>
                        <w:szCs w:val="24"/>
                        <w:lang w:bidi="ar-SA"/>
                      </w:rPr>
                      <m:t>142859.17</m:t>
                    </m:r>
                  </m:den>
                </m:f>
              </m:oMath>
            </m:oMathPara>
          </w:p>
        </w:tc>
      </w:tr>
    </w:tbl>
    <w:p w:rsidR="004F4D8E" w:rsidRDefault="004F4D8E" w:rsidP="002C2196">
      <w:pPr>
        <w:ind w:left="0"/>
        <w:rPr>
          <w:rFonts w:ascii="Times New Roman" w:hAnsi="Times New Roman" w:cs="Times New Roman"/>
          <w:b/>
          <w:sz w:val="24"/>
          <w:szCs w:val="24"/>
        </w:rPr>
      </w:pPr>
    </w:p>
    <w:p w:rsidR="00205B80" w:rsidRDefault="00205B80" w:rsidP="002C2196">
      <w:pPr>
        <w:ind w:left="0"/>
        <w:rPr>
          <w:rFonts w:ascii="Times New Roman" w:hAnsi="Times New Roman" w:cs="Times New Roman"/>
          <w:b/>
          <w:sz w:val="24"/>
          <w:szCs w:val="24"/>
        </w:rPr>
      </w:pPr>
      <w:r>
        <w:rPr>
          <w:rFonts w:ascii="Times New Roman" w:hAnsi="Times New Roman" w:cs="Times New Roman"/>
          <w:b/>
          <w:sz w:val="24"/>
          <w:szCs w:val="24"/>
        </w:rPr>
        <w:t xml:space="preserve">III. </w:t>
      </w:r>
      <w:r w:rsidR="00A71FFB">
        <w:rPr>
          <w:rFonts w:ascii="Times New Roman" w:hAnsi="Times New Roman" w:cs="Times New Roman"/>
          <w:b/>
          <w:sz w:val="24"/>
          <w:szCs w:val="24"/>
        </w:rPr>
        <w:t>Debt</w:t>
      </w:r>
      <w:r>
        <w:rPr>
          <w:rFonts w:ascii="Times New Roman" w:hAnsi="Times New Roman" w:cs="Times New Roman"/>
          <w:b/>
          <w:sz w:val="24"/>
          <w:szCs w:val="24"/>
        </w:rPr>
        <w:t xml:space="preserve"> Ratio</w:t>
      </w:r>
    </w:p>
    <w:tbl>
      <w:tblPr>
        <w:tblStyle w:val="TableGrid"/>
        <w:tblW w:w="0" w:type="auto"/>
        <w:tblInd w:w="108" w:type="dxa"/>
        <w:tblLayout w:type="fixed"/>
        <w:tblLook w:val="04A0" w:firstRow="1" w:lastRow="0" w:firstColumn="1" w:lastColumn="0" w:noHBand="0" w:noVBand="1"/>
      </w:tblPr>
      <w:tblGrid>
        <w:gridCol w:w="1440"/>
        <w:gridCol w:w="1350"/>
        <w:gridCol w:w="1440"/>
        <w:gridCol w:w="1350"/>
        <w:gridCol w:w="1440"/>
        <w:gridCol w:w="1260"/>
      </w:tblGrid>
      <w:tr w:rsidR="00A64808" w:rsidRPr="00936EEF" w:rsidTr="00DD4CB4">
        <w:tc>
          <w:tcPr>
            <w:tcW w:w="1440"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Particulars</w:t>
            </w:r>
          </w:p>
        </w:tc>
        <w:tc>
          <w:tcPr>
            <w:tcW w:w="1350"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2011</w:t>
            </w:r>
          </w:p>
        </w:tc>
        <w:tc>
          <w:tcPr>
            <w:tcW w:w="1440"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2012</w:t>
            </w:r>
          </w:p>
        </w:tc>
        <w:tc>
          <w:tcPr>
            <w:tcW w:w="1350"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2013</w:t>
            </w:r>
          </w:p>
        </w:tc>
        <w:tc>
          <w:tcPr>
            <w:tcW w:w="1440"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2014</w:t>
            </w:r>
          </w:p>
        </w:tc>
        <w:tc>
          <w:tcPr>
            <w:tcW w:w="1260"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2015</w:t>
            </w:r>
          </w:p>
        </w:tc>
      </w:tr>
      <w:tr w:rsidR="00A64808" w:rsidRPr="00936EEF" w:rsidTr="00DD4CB4">
        <w:tc>
          <w:tcPr>
            <w:tcW w:w="1440" w:type="dxa"/>
          </w:tcPr>
          <w:p w:rsidR="00A64808" w:rsidRPr="00936EEF" w:rsidRDefault="00A64808" w:rsidP="002B5187">
            <w:pPr>
              <w:spacing w:after="120"/>
              <w:ind w:left="0"/>
              <w:rPr>
                <w:rFonts w:ascii="Times New Roman" w:hAnsi="Times New Roman" w:cs="Times New Roman"/>
                <w:bCs/>
                <w:sz w:val="24"/>
                <w:szCs w:val="24"/>
              </w:rPr>
            </w:pPr>
            <w:r w:rsidRPr="00936EEF">
              <w:rPr>
                <w:rFonts w:ascii="Times New Roman" w:hAnsi="Times New Roman" w:cs="Times New Roman"/>
                <w:bCs/>
                <w:sz w:val="24"/>
                <w:szCs w:val="24"/>
              </w:rPr>
              <w:t>Value</w:t>
            </w:r>
          </w:p>
        </w:tc>
        <w:tc>
          <w:tcPr>
            <w:tcW w:w="1350" w:type="dxa"/>
          </w:tcPr>
          <w:p w:rsidR="00A64808" w:rsidRPr="00936EEF" w:rsidRDefault="00223E2D" w:rsidP="002B51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79783.62</m:t>
                    </m:r>
                  </m:num>
                  <m:den>
                    <m:r>
                      <w:rPr>
                        <w:rFonts w:ascii="Cambria Math" w:eastAsia="Times New Roman" w:hAnsi="Times New Roman" w:cs="Times New Roman"/>
                        <w:sz w:val="24"/>
                        <w:szCs w:val="24"/>
                        <w:lang w:bidi="ar-SA"/>
                      </w:rPr>
                      <m:t>87065.13</m:t>
                    </m:r>
                  </m:den>
                </m:f>
              </m:oMath>
            </m:oMathPara>
          </w:p>
        </w:tc>
        <w:tc>
          <w:tcPr>
            <w:tcW w:w="1440" w:type="dxa"/>
          </w:tcPr>
          <w:p w:rsidR="00A64808" w:rsidRPr="00936EEF" w:rsidRDefault="00223E2D" w:rsidP="002B5187">
            <w:pPr>
              <w:spacing w:line="360" w:lineRule="auto"/>
              <w:ind w:left="0"/>
              <w:jc w:val="center"/>
              <w:rPr>
                <w:rFonts w:ascii="Times New Roman" w:eastAsia="Times New Roman" w:hAnsi="Times New Roman" w:cs="Times New Roman"/>
                <w:sz w:val="24"/>
                <w:szCs w:val="24"/>
                <w:lang w:bidi="ar-SA"/>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101353.68</m:t>
                    </m:r>
                  </m:num>
                  <m:den>
                    <m:r>
                      <w:rPr>
                        <w:rFonts w:ascii="Cambria Math" w:eastAsia="Times New Roman" w:hAnsi="Times New Roman" w:cs="Times New Roman"/>
                        <w:sz w:val="24"/>
                        <w:szCs w:val="24"/>
                        <w:lang w:bidi="ar-SA"/>
                      </w:rPr>
                      <m:t>109678.51</m:t>
                    </m:r>
                  </m:den>
                </m:f>
              </m:oMath>
            </m:oMathPara>
          </w:p>
        </w:tc>
        <w:tc>
          <w:tcPr>
            <w:tcW w:w="1350" w:type="dxa"/>
          </w:tcPr>
          <w:p w:rsidR="00A64808" w:rsidRPr="00936EEF" w:rsidRDefault="00223E2D" w:rsidP="002B51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106285.51</m:t>
                    </m:r>
                  </m:num>
                  <m:den>
                    <m:r>
                      <w:rPr>
                        <w:rFonts w:ascii="Cambria Math" w:eastAsia="Times New Roman" w:hAnsi="Times New Roman" w:cs="Times New Roman"/>
                        <w:sz w:val="24"/>
                        <w:szCs w:val="24"/>
                        <w:lang w:bidi="ar-SA"/>
                      </w:rPr>
                      <m:t>115162.95</m:t>
                    </m:r>
                  </m:den>
                </m:f>
              </m:oMath>
            </m:oMathPara>
          </w:p>
        </w:tc>
        <w:tc>
          <w:tcPr>
            <w:tcW w:w="1440" w:type="dxa"/>
          </w:tcPr>
          <w:p w:rsidR="00A64808" w:rsidRPr="00936EEF" w:rsidRDefault="00223E2D" w:rsidP="002B51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128683.91</m:t>
                    </m:r>
                  </m:num>
                  <m:den>
                    <m:r>
                      <w:rPr>
                        <w:rFonts w:ascii="Cambria Math" w:eastAsia="Times New Roman" w:hAnsi="Times New Roman" w:cs="Times New Roman"/>
                        <w:sz w:val="24"/>
                        <w:szCs w:val="24"/>
                        <w:lang w:bidi="ar-SA"/>
                      </w:rPr>
                      <m:t>139494.58</m:t>
                    </m:r>
                  </m:den>
                </m:f>
              </m:oMath>
            </m:oMathPara>
          </w:p>
        </w:tc>
        <w:tc>
          <w:tcPr>
            <w:tcW w:w="1260" w:type="dxa"/>
          </w:tcPr>
          <w:p w:rsidR="00A64808" w:rsidRPr="00936EEF" w:rsidRDefault="00223E2D" w:rsidP="002B51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127150.82</m:t>
                    </m:r>
                  </m:num>
                  <m:den>
                    <m:r>
                      <w:rPr>
                        <w:rFonts w:ascii="Cambria Math" w:eastAsia="Times New Roman" w:hAnsi="Times New Roman" w:cs="Times New Roman"/>
                        <w:sz w:val="24"/>
                        <w:szCs w:val="24"/>
                        <w:lang w:bidi="ar-SA"/>
                      </w:rPr>
                      <m:t>142859.17</m:t>
                    </m:r>
                  </m:den>
                </m:f>
              </m:oMath>
            </m:oMathPara>
          </w:p>
        </w:tc>
      </w:tr>
    </w:tbl>
    <w:p w:rsidR="00205B80" w:rsidRDefault="00205B80" w:rsidP="002C2196">
      <w:pPr>
        <w:ind w:left="0"/>
        <w:rPr>
          <w:rFonts w:ascii="Times New Roman" w:hAnsi="Times New Roman" w:cs="Times New Roman"/>
          <w:b/>
          <w:sz w:val="24"/>
          <w:szCs w:val="24"/>
        </w:rPr>
      </w:pPr>
    </w:p>
    <w:p w:rsidR="00D1661D" w:rsidRDefault="00D1661D" w:rsidP="002C2196">
      <w:pPr>
        <w:ind w:left="0"/>
        <w:rPr>
          <w:rFonts w:ascii="Times New Roman" w:hAnsi="Times New Roman" w:cs="Times New Roman"/>
          <w:b/>
          <w:sz w:val="24"/>
          <w:szCs w:val="24"/>
        </w:rPr>
      </w:pPr>
      <w:r>
        <w:rPr>
          <w:rFonts w:ascii="Times New Roman" w:hAnsi="Times New Roman" w:cs="Times New Roman"/>
          <w:b/>
          <w:sz w:val="24"/>
          <w:szCs w:val="24"/>
        </w:rPr>
        <w:t xml:space="preserve">IV. </w:t>
      </w:r>
      <w:r w:rsidR="00CD2FEF">
        <w:rPr>
          <w:rFonts w:ascii="Times New Roman" w:hAnsi="Times New Roman" w:cs="Times New Roman"/>
          <w:b/>
          <w:sz w:val="24"/>
          <w:szCs w:val="24"/>
        </w:rPr>
        <w:t>Investment</w:t>
      </w:r>
      <w:r w:rsidR="00A71FFB">
        <w:rPr>
          <w:rFonts w:ascii="Times New Roman" w:hAnsi="Times New Roman" w:cs="Times New Roman"/>
          <w:b/>
          <w:sz w:val="24"/>
          <w:szCs w:val="24"/>
        </w:rPr>
        <w:t xml:space="preserve"> to Deposit</w:t>
      </w:r>
      <w:r>
        <w:rPr>
          <w:rFonts w:ascii="Times New Roman" w:hAnsi="Times New Roman" w:cs="Times New Roman"/>
          <w:b/>
          <w:sz w:val="24"/>
          <w:szCs w:val="24"/>
        </w:rPr>
        <w:t xml:space="preserve"> Ratio</w:t>
      </w:r>
    </w:p>
    <w:tbl>
      <w:tblPr>
        <w:tblStyle w:val="TableGrid"/>
        <w:tblW w:w="0" w:type="auto"/>
        <w:tblInd w:w="198" w:type="dxa"/>
        <w:tblLayout w:type="fixed"/>
        <w:tblLook w:val="04A0" w:firstRow="1" w:lastRow="0" w:firstColumn="1" w:lastColumn="0" w:noHBand="0" w:noVBand="1"/>
      </w:tblPr>
      <w:tblGrid>
        <w:gridCol w:w="1363"/>
        <w:gridCol w:w="1405"/>
        <w:gridCol w:w="1406"/>
        <w:gridCol w:w="1316"/>
        <w:gridCol w:w="1350"/>
        <w:gridCol w:w="1350"/>
      </w:tblGrid>
      <w:tr w:rsidR="00A64808" w:rsidRPr="00936EEF" w:rsidTr="00107AD4">
        <w:tc>
          <w:tcPr>
            <w:tcW w:w="1363"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Particulars</w:t>
            </w:r>
          </w:p>
        </w:tc>
        <w:tc>
          <w:tcPr>
            <w:tcW w:w="1405"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2011</w:t>
            </w:r>
          </w:p>
        </w:tc>
        <w:tc>
          <w:tcPr>
            <w:tcW w:w="1406"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2012</w:t>
            </w:r>
          </w:p>
        </w:tc>
        <w:tc>
          <w:tcPr>
            <w:tcW w:w="1316"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2013</w:t>
            </w:r>
          </w:p>
        </w:tc>
        <w:tc>
          <w:tcPr>
            <w:tcW w:w="1350"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2014</w:t>
            </w:r>
          </w:p>
        </w:tc>
        <w:tc>
          <w:tcPr>
            <w:tcW w:w="1350"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2015</w:t>
            </w:r>
          </w:p>
        </w:tc>
      </w:tr>
      <w:tr w:rsidR="00A64808" w:rsidRPr="00936EEF" w:rsidTr="00107AD4">
        <w:tc>
          <w:tcPr>
            <w:tcW w:w="1363" w:type="dxa"/>
          </w:tcPr>
          <w:p w:rsidR="00A64808" w:rsidRPr="00936EEF" w:rsidRDefault="00A64808" w:rsidP="002B5187">
            <w:pPr>
              <w:spacing w:after="120"/>
              <w:ind w:left="0"/>
              <w:rPr>
                <w:rFonts w:ascii="Times New Roman" w:hAnsi="Times New Roman" w:cs="Times New Roman"/>
                <w:bCs/>
                <w:sz w:val="24"/>
                <w:szCs w:val="24"/>
              </w:rPr>
            </w:pPr>
            <w:r w:rsidRPr="00936EEF">
              <w:rPr>
                <w:rFonts w:ascii="Times New Roman" w:hAnsi="Times New Roman" w:cs="Times New Roman"/>
                <w:bCs/>
                <w:sz w:val="24"/>
                <w:szCs w:val="24"/>
              </w:rPr>
              <w:t>Value</w:t>
            </w:r>
          </w:p>
        </w:tc>
        <w:tc>
          <w:tcPr>
            <w:tcW w:w="1405" w:type="dxa"/>
          </w:tcPr>
          <w:p w:rsidR="00A64808" w:rsidRPr="00936EEF" w:rsidRDefault="00223E2D" w:rsidP="002B51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16314.93</m:t>
                    </m:r>
                  </m:num>
                  <m:den>
                    <m:r>
                      <w:rPr>
                        <w:rFonts w:ascii="Cambria Math" w:eastAsia="Times New Roman" w:hAnsi="Times New Roman" w:cs="Times New Roman"/>
                        <w:sz w:val="24"/>
                        <w:szCs w:val="24"/>
                        <w:lang w:bidi="ar-SA"/>
                      </w:rPr>
                      <m:t>70508.05</m:t>
                    </m:r>
                  </m:den>
                </m:f>
              </m:oMath>
            </m:oMathPara>
          </w:p>
        </w:tc>
        <w:tc>
          <w:tcPr>
            <w:tcW w:w="1406" w:type="dxa"/>
          </w:tcPr>
          <w:p w:rsidR="00A64808" w:rsidRPr="00936EEF" w:rsidRDefault="00223E2D" w:rsidP="002B5187">
            <w:pPr>
              <w:spacing w:line="360" w:lineRule="auto"/>
              <w:ind w:left="0"/>
              <w:jc w:val="center"/>
              <w:rPr>
                <w:rFonts w:ascii="Times New Roman" w:eastAsia="Times New Roman" w:hAnsi="Times New Roman" w:cs="Times New Roman"/>
                <w:sz w:val="24"/>
                <w:szCs w:val="24"/>
                <w:lang w:bidi="ar-SA"/>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39118.93</m:t>
                    </m:r>
                  </m:num>
                  <m:den>
                    <m:r>
                      <w:rPr>
                        <w:rFonts w:ascii="Cambria Math" w:eastAsia="Times New Roman" w:hAnsi="Times New Roman" w:cs="Times New Roman"/>
                        <w:sz w:val="24"/>
                        <w:szCs w:val="24"/>
                        <w:lang w:bidi="ar-SA"/>
                      </w:rPr>
                      <m:t>79623.13</m:t>
                    </m:r>
                  </m:den>
                </m:f>
              </m:oMath>
            </m:oMathPara>
          </w:p>
        </w:tc>
        <w:tc>
          <w:tcPr>
            <w:tcW w:w="1316" w:type="dxa"/>
          </w:tcPr>
          <w:p w:rsidR="00A64808" w:rsidRPr="00936EEF" w:rsidRDefault="00223E2D" w:rsidP="002B51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31392.20</m:t>
                    </m:r>
                  </m:num>
                  <m:den>
                    <m:r>
                      <w:rPr>
                        <w:rFonts w:ascii="Cambria Math" w:eastAsia="Times New Roman" w:hAnsi="Times New Roman" w:cs="Times New Roman"/>
                        <w:sz w:val="24"/>
                        <w:szCs w:val="24"/>
                        <w:lang w:bidi="ar-SA"/>
                      </w:rPr>
                      <m:t>97485.61</m:t>
                    </m:r>
                  </m:den>
                </m:f>
              </m:oMath>
            </m:oMathPara>
          </w:p>
        </w:tc>
        <w:tc>
          <w:tcPr>
            <w:tcW w:w="1350" w:type="dxa"/>
          </w:tcPr>
          <w:p w:rsidR="00A64808" w:rsidRPr="00936EEF" w:rsidRDefault="00223E2D" w:rsidP="002B51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39963.54</m:t>
                    </m:r>
                  </m:num>
                  <m:den>
                    <m:r>
                      <w:rPr>
                        <w:rFonts w:ascii="Cambria Math" w:eastAsia="Times New Roman" w:hAnsi="Times New Roman" w:cs="Times New Roman"/>
                        <w:sz w:val="24"/>
                        <w:szCs w:val="24"/>
                        <w:lang w:bidi="ar-SA"/>
                      </w:rPr>
                      <m:t>114635.13</m:t>
                    </m:r>
                  </m:den>
                </m:f>
              </m:oMath>
            </m:oMathPara>
          </w:p>
        </w:tc>
        <w:tc>
          <w:tcPr>
            <w:tcW w:w="1350" w:type="dxa"/>
          </w:tcPr>
          <w:p w:rsidR="00A64808" w:rsidRPr="00936EEF" w:rsidRDefault="00223E2D" w:rsidP="002B51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34722.81</m:t>
                    </m:r>
                  </m:num>
                  <m:den>
                    <m:r>
                      <w:rPr>
                        <w:rFonts w:ascii="Cambria Math" w:eastAsia="Times New Roman" w:hAnsi="Times New Roman" w:cs="Times New Roman"/>
                        <w:sz w:val="24"/>
                        <w:szCs w:val="24"/>
                        <w:lang w:bidi="ar-SA"/>
                      </w:rPr>
                      <m:t>118849.18</m:t>
                    </m:r>
                  </m:den>
                </m:f>
              </m:oMath>
            </m:oMathPara>
          </w:p>
        </w:tc>
      </w:tr>
    </w:tbl>
    <w:p w:rsidR="00D1661D" w:rsidRDefault="00D1661D" w:rsidP="002C2196">
      <w:pPr>
        <w:ind w:left="0"/>
        <w:rPr>
          <w:rFonts w:ascii="Times New Roman" w:hAnsi="Times New Roman" w:cs="Times New Roman"/>
          <w:b/>
          <w:sz w:val="24"/>
          <w:szCs w:val="24"/>
        </w:rPr>
      </w:pPr>
    </w:p>
    <w:p w:rsidR="00083BCB" w:rsidRDefault="00442458" w:rsidP="002C2196">
      <w:pPr>
        <w:ind w:left="0"/>
        <w:rPr>
          <w:rFonts w:ascii="Times New Roman" w:hAnsi="Times New Roman" w:cs="Times New Roman"/>
          <w:b/>
          <w:sz w:val="24"/>
          <w:szCs w:val="24"/>
        </w:rPr>
      </w:pPr>
      <w:r>
        <w:rPr>
          <w:rFonts w:ascii="Times New Roman" w:hAnsi="Times New Roman" w:cs="Times New Roman"/>
          <w:b/>
          <w:sz w:val="24"/>
          <w:szCs w:val="24"/>
        </w:rPr>
        <w:t>V. Equity Capital Ratio</w:t>
      </w:r>
    </w:p>
    <w:tbl>
      <w:tblPr>
        <w:tblStyle w:val="TableGrid"/>
        <w:tblW w:w="0" w:type="auto"/>
        <w:tblInd w:w="108" w:type="dxa"/>
        <w:tblLayout w:type="fixed"/>
        <w:tblLook w:val="04A0" w:firstRow="1" w:lastRow="0" w:firstColumn="1" w:lastColumn="0" w:noHBand="0" w:noVBand="1"/>
      </w:tblPr>
      <w:tblGrid>
        <w:gridCol w:w="1440"/>
        <w:gridCol w:w="1411"/>
        <w:gridCol w:w="1411"/>
        <w:gridCol w:w="1412"/>
        <w:gridCol w:w="1346"/>
        <w:gridCol w:w="1260"/>
      </w:tblGrid>
      <w:tr w:rsidR="00A64808" w:rsidRPr="00936EEF" w:rsidTr="00107AD4">
        <w:tc>
          <w:tcPr>
            <w:tcW w:w="1440"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Particulars</w:t>
            </w:r>
          </w:p>
        </w:tc>
        <w:tc>
          <w:tcPr>
            <w:tcW w:w="1411"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2011</w:t>
            </w:r>
          </w:p>
        </w:tc>
        <w:tc>
          <w:tcPr>
            <w:tcW w:w="1411"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2012</w:t>
            </w:r>
          </w:p>
        </w:tc>
        <w:tc>
          <w:tcPr>
            <w:tcW w:w="1412"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2013</w:t>
            </w:r>
          </w:p>
        </w:tc>
        <w:tc>
          <w:tcPr>
            <w:tcW w:w="1346"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2014</w:t>
            </w:r>
          </w:p>
        </w:tc>
        <w:tc>
          <w:tcPr>
            <w:tcW w:w="1260"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2015</w:t>
            </w:r>
          </w:p>
        </w:tc>
      </w:tr>
      <w:tr w:rsidR="00A64808" w:rsidRPr="00936EEF" w:rsidTr="00107AD4">
        <w:tc>
          <w:tcPr>
            <w:tcW w:w="1440" w:type="dxa"/>
          </w:tcPr>
          <w:p w:rsidR="00A64808" w:rsidRPr="00936EEF" w:rsidRDefault="00A64808" w:rsidP="002B5187">
            <w:pPr>
              <w:spacing w:after="120"/>
              <w:ind w:left="0"/>
              <w:rPr>
                <w:rFonts w:ascii="Times New Roman" w:hAnsi="Times New Roman" w:cs="Times New Roman"/>
                <w:bCs/>
                <w:sz w:val="24"/>
                <w:szCs w:val="24"/>
              </w:rPr>
            </w:pPr>
            <w:r w:rsidRPr="00936EEF">
              <w:rPr>
                <w:rFonts w:ascii="Times New Roman" w:hAnsi="Times New Roman" w:cs="Times New Roman"/>
                <w:bCs/>
                <w:sz w:val="24"/>
                <w:szCs w:val="24"/>
              </w:rPr>
              <w:t>Value</w:t>
            </w:r>
          </w:p>
        </w:tc>
        <w:tc>
          <w:tcPr>
            <w:tcW w:w="1411" w:type="dxa"/>
          </w:tcPr>
          <w:p w:rsidR="00A64808" w:rsidRPr="00936EEF" w:rsidRDefault="00223E2D" w:rsidP="002B51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7281.51</m:t>
                    </m:r>
                  </m:num>
                  <m:den>
                    <m:r>
                      <w:rPr>
                        <w:rFonts w:ascii="Cambria Math" w:eastAsia="Times New Roman" w:hAnsi="Times New Roman" w:cs="Times New Roman"/>
                        <w:sz w:val="24"/>
                        <w:szCs w:val="24"/>
                        <w:lang w:bidi="ar-SA"/>
                      </w:rPr>
                      <m:t>87065.13</m:t>
                    </m:r>
                  </m:den>
                </m:f>
              </m:oMath>
            </m:oMathPara>
          </w:p>
        </w:tc>
        <w:tc>
          <w:tcPr>
            <w:tcW w:w="1411" w:type="dxa"/>
          </w:tcPr>
          <w:p w:rsidR="00A64808" w:rsidRPr="00936EEF" w:rsidRDefault="00223E2D" w:rsidP="002B5187">
            <w:pPr>
              <w:spacing w:line="360" w:lineRule="auto"/>
              <w:ind w:left="0"/>
              <w:jc w:val="center"/>
              <w:rPr>
                <w:rFonts w:ascii="Times New Roman" w:eastAsia="Times New Roman" w:hAnsi="Times New Roman" w:cs="Times New Roman"/>
                <w:sz w:val="24"/>
                <w:szCs w:val="24"/>
                <w:lang w:bidi="ar-SA"/>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8324.83</m:t>
                    </m:r>
                  </m:num>
                  <m:den>
                    <m:r>
                      <w:rPr>
                        <w:rFonts w:ascii="Cambria Math" w:eastAsia="Times New Roman" w:hAnsi="Times New Roman" w:cs="Times New Roman"/>
                        <w:sz w:val="24"/>
                        <w:szCs w:val="24"/>
                        <w:lang w:bidi="ar-SA"/>
                      </w:rPr>
                      <m:t>109678.51</m:t>
                    </m:r>
                  </m:den>
                </m:f>
              </m:oMath>
            </m:oMathPara>
          </w:p>
        </w:tc>
        <w:tc>
          <w:tcPr>
            <w:tcW w:w="1412" w:type="dxa"/>
          </w:tcPr>
          <w:p w:rsidR="00A64808" w:rsidRPr="00936EEF" w:rsidRDefault="00223E2D" w:rsidP="002B51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8880.94</m:t>
                    </m:r>
                  </m:num>
                  <m:den>
                    <m:r>
                      <w:rPr>
                        <w:rFonts w:ascii="Cambria Math" w:eastAsia="Times New Roman" w:hAnsi="Times New Roman" w:cs="Times New Roman"/>
                        <w:sz w:val="24"/>
                        <w:szCs w:val="24"/>
                        <w:lang w:bidi="ar-SA"/>
                      </w:rPr>
                      <m:t>115162.95</m:t>
                    </m:r>
                  </m:den>
                </m:f>
              </m:oMath>
            </m:oMathPara>
          </w:p>
        </w:tc>
        <w:tc>
          <w:tcPr>
            <w:tcW w:w="1346" w:type="dxa"/>
          </w:tcPr>
          <w:p w:rsidR="00A64808" w:rsidRPr="00936EEF" w:rsidRDefault="00223E2D" w:rsidP="002B51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10810.67</m:t>
                    </m:r>
                  </m:num>
                  <m:den>
                    <m:r>
                      <w:rPr>
                        <w:rFonts w:ascii="Cambria Math" w:eastAsia="Times New Roman" w:hAnsi="Times New Roman" w:cs="Times New Roman"/>
                        <w:sz w:val="24"/>
                        <w:szCs w:val="24"/>
                        <w:lang w:bidi="ar-SA"/>
                      </w:rPr>
                      <m:t>139494.58</m:t>
                    </m:r>
                  </m:den>
                </m:f>
              </m:oMath>
            </m:oMathPara>
          </w:p>
        </w:tc>
        <w:tc>
          <w:tcPr>
            <w:tcW w:w="1260" w:type="dxa"/>
          </w:tcPr>
          <w:p w:rsidR="00A64808" w:rsidRPr="00936EEF" w:rsidRDefault="00223E2D" w:rsidP="002B51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15708.35</m:t>
                    </m:r>
                  </m:num>
                  <m:den>
                    <m:r>
                      <w:rPr>
                        <w:rFonts w:ascii="Cambria Math" w:eastAsia="Times New Roman" w:hAnsi="Times New Roman" w:cs="Times New Roman"/>
                        <w:sz w:val="24"/>
                        <w:szCs w:val="24"/>
                        <w:lang w:bidi="ar-SA"/>
                      </w:rPr>
                      <m:t>142859.17</m:t>
                    </m:r>
                  </m:den>
                </m:f>
              </m:oMath>
            </m:oMathPara>
          </w:p>
        </w:tc>
      </w:tr>
    </w:tbl>
    <w:p w:rsidR="00442458" w:rsidRDefault="00442458" w:rsidP="002C2196">
      <w:pPr>
        <w:ind w:left="0"/>
        <w:rPr>
          <w:rFonts w:ascii="Times New Roman" w:hAnsi="Times New Roman" w:cs="Times New Roman"/>
          <w:b/>
          <w:sz w:val="24"/>
          <w:szCs w:val="24"/>
        </w:rPr>
      </w:pPr>
    </w:p>
    <w:p w:rsidR="00BF161D" w:rsidRDefault="00E435FF" w:rsidP="002C2196">
      <w:pPr>
        <w:ind w:left="0"/>
        <w:rPr>
          <w:rFonts w:ascii="Times New Roman" w:hAnsi="Times New Roman" w:cs="Times New Roman"/>
          <w:b/>
          <w:sz w:val="24"/>
          <w:szCs w:val="24"/>
        </w:rPr>
      </w:pPr>
      <w:r>
        <w:rPr>
          <w:rFonts w:ascii="Times New Roman" w:hAnsi="Times New Roman" w:cs="Times New Roman"/>
          <w:b/>
          <w:sz w:val="24"/>
          <w:szCs w:val="24"/>
        </w:rPr>
        <w:t>VI. Net Profit Margin</w:t>
      </w:r>
    </w:p>
    <w:tbl>
      <w:tblPr>
        <w:tblStyle w:val="TableGrid"/>
        <w:tblW w:w="0" w:type="auto"/>
        <w:tblInd w:w="198" w:type="dxa"/>
        <w:tblLook w:val="04A0" w:firstRow="1" w:lastRow="0" w:firstColumn="1" w:lastColumn="0" w:noHBand="0" w:noVBand="1"/>
      </w:tblPr>
      <w:tblGrid>
        <w:gridCol w:w="1363"/>
        <w:gridCol w:w="1420"/>
        <w:gridCol w:w="1420"/>
        <w:gridCol w:w="1421"/>
        <w:gridCol w:w="1421"/>
        <w:gridCol w:w="1196"/>
      </w:tblGrid>
      <w:tr w:rsidR="00A64808" w:rsidRPr="00936EEF" w:rsidTr="009B00CA">
        <w:tc>
          <w:tcPr>
            <w:tcW w:w="1243"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Particulars</w:t>
            </w:r>
          </w:p>
        </w:tc>
        <w:tc>
          <w:tcPr>
            <w:tcW w:w="1420"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2011</w:t>
            </w:r>
          </w:p>
        </w:tc>
        <w:tc>
          <w:tcPr>
            <w:tcW w:w="1420"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2012</w:t>
            </w:r>
          </w:p>
        </w:tc>
        <w:tc>
          <w:tcPr>
            <w:tcW w:w="1421"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2013</w:t>
            </w:r>
          </w:p>
        </w:tc>
        <w:tc>
          <w:tcPr>
            <w:tcW w:w="1421"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2014</w:t>
            </w:r>
          </w:p>
        </w:tc>
        <w:tc>
          <w:tcPr>
            <w:tcW w:w="1196"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2015</w:t>
            </w:r>
          </w:p>
        </w:tc>
      </w:tr>
      <w:tr w:rsidR="00A64808" w:rsidRPr="00936EEF" w:rsidTr="009B00CA">
        <w:tc>
          <w:tcPr>
            <w:tcW w:w="1243" w:type="dxa"/>
          </w:tcPr>
          <w:p w:rsidR="00A64808" w:rsidRPr="00936EEF" w:rsidRDefault="00A64808" w:rsidP="002B5187">
            <w:pPr>
              <w:spacing w:after="120"/>
              <w:ind w:left="0"/>
              <w:rPr>
                <w:rFonts w:ascii="Times New Roman" w:hAnsi="Times New Roman" w:cs="Times New Roman"/>
                <w:bCs/>
                <w:sz w:val="24"/>
                <w:szCs w:val="24"/>
              </w:rPr>
            </w:pPr>
            <w:r w:rsidRPr="00936EEF">
              <w:rPr>
                <w:rFonts w:ascii="Times New Roman" w:hAnsi="Times New Roman" w:cs="Times New Roman"/>
                <w:bCs/>
                <w:sz w:val="24"/>
                <w:szCs w:val="24"/>
              </w:rPr>
              <w:t>Value</w:t>
            </w:r>
          </w:p>
        </w:tc>
        <w:tc>
          <w:tcPr>
            <w:tcW w:w="1420" w:type="dxa"/>
          </w:tcPr>
          <w:p w:rsidR="00A64808" w:rsidRPr="00936EEF" w:rsidRDefault="00223E2D" w:rsidP="002B51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1330.19</m:t>
                    </m:r>
                  </m:num>
                  <m:den>
                    <m:r>
                      <w:rPr>
                        <w:rFonts w:ascii="Cambria Math" w:eastAsia="Times New Roman" w:hAnsi="Times New Roman" w:cs="Times New Roman"/>
                        <w:sz w:val="24"/>
                        <w:szCs w:val="24"/>
                        <w:lang w:bidi="ar-SA"/>
                      </w:rPr>
                      <m:t>4863.89</m:t>
                    </m:r>
                  </m:den>
                </m:f>
              </m:oMath>
            </m:oMathPara>
          </w:p>
        </w:tc>
        <w:tc>
          <w:tcPr>
            <w:tcW w:w="1420" w:type="dxa"/>
          </w:tcPr>
          <w:p w:rsidR="00A64808" w:rsidRPr="00936EEF" w:rsidRDefault="00223E2D" w:rsidP="002B5187">
            <w:pPr>
              <w:spacing w:line="360" w:lineRule="auto"/>
              <w:ind w:left="0"/>
              <w:jc w:val="center"/>
              <w:rPr>
                <w:rFonts w:ascii="Times New Roman" w:eastAsia="Times New Roman" w:hAnsi="Times New Roman" w:cs="Times New Roman"/>
                <w:sz w:val="24"/>
                <w:szCs w:val="24"/>
                <w:lang w:bidi="ar-SA"/>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1042.05</m:t>
                    </m:r>
                  </m:num>
                  <m:den>
                    <m:r>
                      <w:rPr>
                        <w:rFonts w:ascii="Cambria Math" w:eastAsia="Times New Roman" w:hAnsi="Times New Roman" w:cs="Times New Roman"/>
                        <w:sz w:val="24"/>
                        <w:szCs w:val="24"/>
                        <w:lang w:bidi="ar-SA"/>
                      </w:rPr>
                      <m:t>5285.12</m:t>
                    </m:r>
                  </m:den>
                </m:f>
              </m:oMath>
            </m:oMathPara>
          </w:p>
        </w:tc>
        <w:tc>
          <w:tcPr>
            <w:tcW w:w="1421" w:type="dxa"/>
          </w:tcPr>
          <w:p w:rsidR="00A64808" w:rsidRPr="00936EEF" w:rsidRDefault="00223E2D" w:rsidP="002B51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1135.19</m:t>
                    </m:r>
                  </m:num>
                  <m:den>
                    <m:r>
                      <w:rPr>
                        <w:rFonts w:ascii="Cambria Math" w:eastAsia="Times New Roman" w:hAnsi="Times New Roman" w:cs="Times New Roman"/>
                        <w:sz w:val="24"/>
                        <w:szCs w:val="24"/>
                        <w:lang w:bidi="ar-SA"/>
                      </w:rPr>
                      <m:t>5635.66</m:t>
                    </m:r>
                  </m:den>
                </m:f>
              </m:oMath>
            </m:oMathPara>
          </w:p>
        </w:tc>
        <w:tc>
          <w:tcPr>
            <w:tcW w:w="1421" w:type="dxa"/>
          </w:tcPr>
          <w:p w:rsidR="00A64808" w:rsidRPr="00936EEF" w:rsidRDefault="00223E2D" w:rsidP="002B51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1347.12</m:t>
                    </m:r>
                  </m:num>
                  <m:den>
                    <m:r>
                      <w:rPr>
                        <w:rFonts w:ascii="Cambria Math" w:eastAsia="Times New Roman" w:hAnsi="Times New Roman" w:cs="Times New Roman"/>
                        <w:sz w:val="24"/>
                        <w:szCs w:val="24"/>
                        <w:lang w:bidi="ar-SA"/>
                      </w:rPr>
                      <m:t>6090.64</m:t>
                    </m:r>
                  </m:den>
                </m:f>
              </m:oMath>
            </m:oMathPara>
          </w:p>
        </w:tc>
        <w:tc>
          <w:tcPr>
            <w:tcW w:w="1196" w:type="dxa"/>
          </w:tcPr>
          <w:p w:rsidR="00A64808" w:rsidRPr="00936EEF" w:rsidRDefault="00223E2D" w:rsidP="002B51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1642.45</m:t>
                    </m:r>
                  </m:num>
                  <m:den>
                    <m:r>
                      <w:rPr>
                        <w:rFonts w:ascii="Cambria Math" w:eastAsia="Times New Roman" w:hAnsi="Times New Roman" w:cs="Times New Roman"/>
                        <w:sz w:val="24"/>
                        <w:szCs w:val="24"/>
                        <w:lang w:bidi="ar-SA"/>
                      </w:rPr>
                      <m:t>6981.94</m:t>
                    </m:r>
                  </m:den>
                </m:f>
              </m:oMath>
            </m:oMathPara>
          </w:p>
        </w:tc>
      </w:tr>
    </w:tbl>
    <w:p w:rsidR="009B00CA" w:rsidRDefault="009B00CA" w:rsidP="002C2196">
      <w:pPr>
        <w:ind w:left="0"/>
        <w:rPr>
          <w:rFonts w:ascii="Times New Roman" w:hAnsi="Times New Roman" w:cs="Times New Roman"/>
          <w:b/>
          <w:sz w:val="24"/>
          <w:szCs w:val="24"/>
        </w:rPr>
      </w:pPr>
    </w:p>
    <w:p w:rsidR="009B00CA" w:rsidRDefault="009B00CA" w:rsidP="002C2196">
      <w:pPr>
        <w:ind w:left="0"/>
        <w:rPr>
          <w:rFonts w:ascii="Times New Roman" w:hAnsi="Times New Roman" w:cs="Times New Roman"/>
          <w:b/>
          <w:sz w:val="24"/>
          <w:szCs w:val="24"/>
        </w:rPr>
      </w:pPr>
      <w:r>
        <w:rPr>
          <w:rFonts w:ascii="Times New Roman" w:hAnsi="Times New Roman" w:cs="Times New Roman"/>
          <w:b/>
          <w:sz w:val="24"/>
          <w:szCs w:val="24"/>
        </w:rPr>
        <w:t>VII. Operating Profit Margin</w:t>
      </w:r>
    </w:p>
    <w:tbl>
      <w:tblPr>
        <w:tblStyle w:val="TableGrid"/>
        <w:tblW w:w="0" w:type="auto"/>
        <w:tblInd w:w="198" w:type="dxa"/>
        <w:tblLook w:val="04A0" w:firstRow="1" w:lastRow="0" w:firstColumn="1" w:lastColumn="0" w:noHBand="0" w:noVBand="1"/>
      </w:tblPr>
      <w:tblGrid>
        <w:gridCol w:w="1363"/>
        <w:gridCol w:w="1420"/>
        <w:gridCol w:w="1420"/>
        <w:gridCol w:w="1421"/>
        <w:gridCol w:w="1421"/>
        <w:gridCol w:w="1196"/>
      </w:tblGrid>
      <w:tr w:rsidR="00A64808" w:rsidRPr="00936EEF" w:rsidTr="00881635">
        <w:tc>
          <w:tcPr>
            <w:tcW w:w="1243"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Particulars</w:t>
            </w:r>
          </w:p>
        </w:tc>
        <w:tc>
          <w:tcPr>
            <w:tcW w:w="1420"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2011</w:t>
            </w:r>
          </w:p>
        </w:tc>
        <w:tc>
          <w:tcPr>
            <w:tcW w:w="1420"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2012</w:t>
            </w:r>
          </w:p>
        </w:tc>
        <w:tc>
          <w:tcPr>
            <w:tcW w:w="1421"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2013</w:t>
            </w:r>
          </w:p>
        </w:tc>
        <w:tc>
          <w:tcPr>
            <w:tcW w:w="1421"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2014</w:t>
            </w:r>
          </w:p>
        </w:tc>
        <w:tc>
          <w:tcPr>
            <w:tcW w:w="1196"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2015</w:t>
            </w:r>
          </w:p>
        </w:tc>
      </w:tr>
      <w:tr w:rsidR="00A64808" w:rsidRPr="00936EEF" w:rsidTr="00881635">
        <w:tc>
          <w:tcPr>
            <w:tcW w:w="1243" w:type="dxa"/>
          </w:tcPr>
          <w:p w:rsidR="00A64808" w:rsidRPr="00936EEF" w:rsidRDefault="00A64808" w:rsidP="002B5187">
            <w:pPr>
              <w:spacing w:after="120"/>
              <w:ind w:left="0"/>
              <w:rPr>
                <w:rFonts w:ascii="Times New Roman" w:hAnsi="Times New Roman" w:cs="Times New Roman"/>
                <w:bCs/>
                <w:sz w:val="24"/>
                <w:szCs w:val="24"/>
              </w:rPr>
            </w:pPr>
            <w:r w:rsidRPr="00936EEF">
              <w:rPr>
                <w:rFonts w:ascii="Times New Roman" w:hAnsi="Times New Roman" w:cs="Times New Roman"/>
                <w:bCs/>
                <w:sz w:val="24"/>
                <w:szCs w:val="24"/>
              </w:rPr>
              <w:t>Value</w:t>
            </w:r>
          </w:p>
        </w:tc>
        <w:tc>
          <w:tcPr>
            <w:tcW w:w="1420" w:type="dxa"/>
          </w:tcPr>
          <w:p w:rsidR="00A64808" w:rsidRPr="00936EEF" w:rsidRDefault="00223E2D" w:rsidP="002B51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0.03</m:t>
                    </m:r>
                  </m:num>
                  <m:den>
                    <m:r>
                      <w:rPr>
                        <w:rFonts w:ascii="Cambria Math" w:eastAsia="Times New Roman" w:hAnsi="Times New Roman" w:cs="Times New Roman"/>
                        <w:sz w:val="24"/>
                        <w:szCs w:val="24"/>
                        <w:lang w:bidi="ar-SA"/>
                      </w:rPr>
                      <m:t>4863.89</m:t>
                    </m:r>
                  </m:den>
                </m:f>
              </m:oMath>
            </m:oMathPara>
          </w:p>
        </w:tc>
        <w:tc>
          <w:tcPr>
            <w:tcW w:w="1420" w:type="dxa"/>
          </w:tcPr>
          <w:p w:rsidR="00A64808" w:rsidRPr="00936EEF" w:rsidRDefault="00223E2D" w:rsidP="002B5187">
            <w:pPr>
              <w:spacing w:line="360" w:lineRule="auto"/>
              <w:ind w:left="0"/>
              <w:jc w:val="center"/>
              <w:rPr>
                <w:rFonts w:ascii="Times New Roman" w:eastAsia="Times New Roman" w:hAnsi="Times New Roman" w:cs="Times New Roman"/>
                <w:sz w:val="24"/>
                <w:szCs w:val="24"/>
                <w:lang w:bidi="ar-SA"/>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0.03</m:t>
                    </m:r>
                  </m:num>
                  <m:den>
                    <m:r>
                      <w:rPr>
                        <w:rFonts w:ascii="Cambria Math" w:eastAsia="Times New Roman" w:hAnsi="Times New Roman" w:cs="Times New Roman"/>
                        <w:sz w:val="24"/>
                        <w:szCs w:val="24"/>
                        <w:lang w:bidi="ar-SA"/>
                      </w:rPr>
                      <m:t>5285.12</m:t>
                    </m:r>
                  </m:den>
                </m:f>
              </m:oMath>
            </m:oMathPara>
          </w:p>
        </w:tc>
        <w:tc>
          <w:tcPr>
            <w:tcW w:w="1421" w:type="dxa"/>
          </w:tcPr>
          <w:p w:rsidR="00A64808" w:rsidRPr="00936EEF" w:rsidRDefault="00223E2D" w:rsidP="002B51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0.03</m:t>
                    </m:r>
                  </m:num>
                  <m:den>
                    <m:r>
                      <w:rPr>
                        <w:rFonts w:ascii="Cambria Math" w:eastAsia="Times New Roman" w:hAnsi="Times New Roman" w:cs="Times New Roman"/>
                        <w:sz w:val="24"/>
                        <w:szCs w:val="24"/>
                        <w:lang w:bidi="ar-SA"/>
                      </w:rPr>
                      <m:t>5635.66</m:t>
                    </m:r>
                  </m:den>
                </m:f>
              </m:oMath>
            </m:oMathPara>
          </w:p>
        </w:tc>
        <w:tc>
          <w:tcPr>
            <w:tcW w:w="1421" w:type="dxa"/>
          </w:tcPr>
          <w:p w:rsidR="00A64808" w:rsidRPr="00936EEF" w:rsidRDefault="00223E2D" w:rsidP="002B51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0.02</m:t>
                    </m:r>
                  </m:num>
                  <m:den>
                    <m:r>
                      <w:rPr>
                        <w:rFonts w:ascii="Cambria Math" w:eastAsia="Times New Roman" w:hAnsi="Times New Roman" w:cs="Times New Roman"/>
                        <w:sz w:val="24"/>
                        <w:szCs w:val="24"/>
                        <w:lang w:bidi="ar-SA"/>
                      </w:rPr>
                      <m:t>6090.64</m:t>
                    </m:r>
                  </m:den>
                </m:f>
              </m:oMath>
            </m:oMathPara>
          </w:p>
        </w:tc>
        <w:tc>
          <w:tcPr>
            <w:tcW w:w="1196" w:type="dxa"/>
          </w:tcPr>
          <w:p w:rsidR="00A64808" w:rsidRPr="00936EEF" w:rsidRDefault="00223E2D" w:rsidP="002B51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0.03</m:t>
                    </m:r>
                  </m:num>
                  <m:den>
                    <m:r>
                      <w:rPr>
                        <w:rFonts w:ascii="Cambria Math" w:eastAsia="Times New Roman" w:hAnsi="Times New Roman" w:cs="Times New Roman"/>
                        <w:sz w:val="24"/>
                        <w:szCs w:val="24"/>
                        <w:lang w:bidi="ar-SA"/>
                      </w:rPr>
                      <m:t>6981.95</m:t>
                    </m:r>
                  </m:den>
                </m:f>
              </m:oMath>
            </m:oMathPara>
          </w:p>
        </w:tc>
      </w:tr>
    </w:tbl>
    <w:p w:rsidR="009B00CA" w:rsidRDefault="009B00CA" w:rsidP="002C2196">
      <w:pPr>
        <w:ind w:left="0"/>
        <w:rPr>
          <w:rFonts w:ascii="Times New Roman" w:hAnsi="Times New Roman" w:cs="Times New Roman"/>
          <w:b/>
          <w:sz w:val="24"/>
          <w:szCs w:val="24"/>
        </w:rPr>
      </w:pPr>
    </w:p>
    <w:p w:rsidR="00A35B36" w:rsidRDefault="00A35B36" w:rsidP="002C2196">
      <w:pPr>
        <w:ind w:left="0"/>
        <w:rPr>
          <w:rFonts w:ascii="Times New Roman" w:hAnsi="Times New Roman" w:cs="Times New Roman"/>
          <w:b/>
          <w:sz w:val="24"/>
          <w:szCs w:val="24"/>
        </w:rPr>
      </w:pPr>
    </w:p>
    <w:p w:rsidR="00881635" w:rsidRDefault="00881635" w:rsidP="002C2196">
      <w:pPr>
        <w:ind w:left="0"/>
        <w:rPr>
          <w:rFonts w:ascii="Times New Roman" w:hAnsi="Times New Roman" w:cs="Times New Roman"/>
          <w:b/>
          <w:sz w:val="24"/>
          <w:szCs w:val="24"/>
        </w:rPr>
      </w:pPr>
      <w:r>
        <w:rPr>
          <w:rFonts w:ascii="Times New Roman" w:hAnsi="Times New Roman" w:cs="Times New Roman"/>
          <w:b/>
          <w:sz w:val="24"/>
          <w:szCs w:val="24"/>
        </w:rPr>
        <w:lastRenderedPageBreak/>
        <w:t>VIII. Return on Asset</w:t>
      </w:r>
    </w:p>
    <w:tbl>
      <w:tblPr>
        <w:tblStyle w:val="TableGrid"/>
        <w:tblW w:w="0" w:type="auto"/>
        <w:tblInd w:w="198" w:type="dxa"/>
        <w:tblLayout w:type="fixed"/>
        <w:tblLook w:val="04A0" w:firstRow="1" w:lastRow="0" w:firstColumn="1" w:lastColumn="0" w:noHBand="0" w:noVBand="1"/>
      </w:tblPr>
      <w:tblGrid>
        <w:gridCol w:w="1363"/>
        <w:gridCol w:w="1247"/>
        <w:gridCol w:w="1440"/>
        <w:gridCol w:w="1440"/>
        <w:gridCol w:w="1440"/>
        <w:gridCol w:w="1260"/>
      </w:tblGrid>
      <w:tr w:rsidR="00A64808" w:rsidRPr="00936EEF" w:rsidTr="00107AD4">
        <w:tc>
          <w:tcPr>
            <w:tcW w:w="1363"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Particulars</w:t>
            </w:r>
          </w:p>
        </w:tc>
        <w:tc>
          <w:tcPr>
            <w:tcW w:w="1247"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2011</w:t>
            </w:r>
          </w:p>
        </w:tc>
        <w:tc>
          <w:tcPr>
            <w:tcW w:w="1440"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2012</w:t>
            </w:r>
          </w:p>
        </w:tc>
        <w:tc>
          <w:tcPr>
            <w:tcW w:w="1440"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2013</w:t>
            </w:r>
          </w:p>
        </w:tc>
        <w:tc>
          <w:tcPr>
            <w:tcW w:w="1440"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2014</w:t>
            </w:r>
          </w:p>
        </w:tc>
        <w:tc>
          <w:tcPr>
            <w:tcW w:w="1260"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2015</w:t>
            </w:r>
          </w:p>
        </w:tc>
      </w:tr>
      <w:tr w:rsidR="00A64808" w:rsidRPr="00936EEF" w:rsidTr="00107AD4">
        <w:tc>
          <w:tcPr>
            <w:tcW w:w="1363" w:type="dxa"/>
          </w:tcPr>
          <w:p w:rsidR="00A64808" w:rsidRPr="00936EEF" w:rsidRDefault="00A64808" w:rsidP="002B5187">
            <w:pPr>
              <w:spacing w:after="120"/>
              <w:ind w:left="0"/>
              <w:rPr>
                <w:rFonts w:ascii="Times New Roman" w:hAnsi="Times New Roman" w:cs="Times New Roman"/>
                <w:bCs/>
                <w:sz w:val="24"/>
                <w:szCs w:val="24"/>
              </w:rPr>
            </w:pPr>
            <w:r w:rsidRPr="00936EEF">
              <w:rPr>
                <w:rFonts w:ascii="Times New Roman" w:hAnsi="Times New Roman" w:cs="Times New Roman"/>
                <w:bCs/>
                <w:sz w:val="24"/>
                <w:szCs w:val="24"/>
              </w:rPr>
              <w:t>Value</w:t>
            </w:r>
          </w:p>
        </w:tc>
        <w:tc>
          <w:tcPr>
            <w:tcW w:w="1247" w:type="dxa"/>
          </w:tcPr>
          <w:p w:rsidR="00A64808" w:rsidRPr="00936EEF" w:rsidRDefault="00223E2D" w:rsidP="002B51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1330.19</m:t>
                    </m:r>
                  </m:num>
                  <m:den>
                    <m:r>
                      <w:rPr>
                        <w:rFonts w:ascii="Cambria Math" w:eastAsia="Times New Roman" w:hAnsi="Times New Roman" w:cs="Times New Roman"/>
                        <w:sz w:val="24"/>
                        <w:szCs w:val="24"/>
                        <w:lang w:bidi="ar-SA"/>
                      </w:rPr>
                      <m:t>87065.13</m:t>
                    </m:r>
                  </m:den>
                </m:f>
              </m:oMath>
            </m:oMathPara>
          </w:p>
        </w:tc>
        <w:tc>
          <w:tcPr>
            <w:tcW w:w="1440" w:type="dxa"/>
          </w:tcPr>
          <w:p w:rsidR="00A64808" w:rsidRPr="00936EEF" w:rsidRDefault="00223E2D" w:rsidP="002B5187">
            <w:pPr>
              <w:spacing w:line="360" w:lineRule="auto"/>
              <w:ind w:left="0"/>
              <w:jc w:val="center"/>
              <w:rPr>
                <w:rFonts w:ascii="Times New Roman" w:eastAsia="Times New Roman" w:hAnsi="Times New Roman" w:cs="Times New Roman"/>
                <w:sz w:val="24"/>
                <w:szCs w:val="24"/>
                <w:lang w:bidi="ar-SA"/>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1042.05</m:t>
                    </m:r>
                  </m:num>
                  <m:den>
                    <m:r>
                      <w:rPr>
                        <w:rFonts w:ascii="Cambria Math" w:eastAsia="Times New Roman" w:hAnsi="Times New Roman" w:cs="Times New Roman"/>
                        <w:sz w:val="24"/>
                        <w:szCs w:val="24"/>
                        <w:lang w:bidi="ar-SA"/>
                      </w:rPr>
                      <m:t>109678.51</m:t>
                    </m:r>
                  </m:den>
                </m:f>
              </m:oMath>
            </m:oMathPara>
          </w:p>
        </w:tc>
        <w:tc>
          <w:tcPr>
            <w:tcW w:w="1440" w:type="dxa"/>
          </w:tcPr>
          <w:p w:rsidR="00A64808" w:rsidRPr="00936EEF" w:rsidRDefault="00223E2D" w:rsidP="002B51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1135.19</m:t>
                    </m:r>
                  </m:num>
                  <m:den>
                    <m:r>
                      <w:rPr>
                        <w:rFonts w:ascii="Cambria Math" w:eastAsia="Times New Roman" w:hAnsi="Times New Roman" w:cs="Times New Roman"/>
                        <w:sz w:val="24"/>
                        <w:szCs w:val="24"/>
                        <w:lang w:bidi="ar-SA"/>
                      </w:rPr>
                      <m:t>115162.95</m:t>
                    </m:r>
                  </m:den>
                </m:f>
              </m:oMath>
            </m:oMathPara>
          </w:p>
        </w:tc>
        <w:tc>
          <w:tcPr>
            <w:tcW w:w="1440" w:type="dxa"/>
          </w:tcPr>
          <w:p w:rsidR="00A64808" w:rsidRPr="00936EEF" w:rsidRDefault="00223E2D" w:rsidP="002B51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1347.12</m:t>
                    </m:r>
                  </m:num>
                  <m:den>
                    <m:r>
                      <w:rPr>
                        <w:rFonts w:ascii="Cambria Math" w:eastAsia="Times New Roman" w:hAnsi="Times New Roman" w:cs="Times New Roman"/>
                        <w:sz w:val="24"/>
                        <w:szCs w:val="24"/>
                        <w:lang w:bidi="ar-SA"/>
                      </w:rPr>
                      <m:t>139494.58</m:t>
                    </m:r>
                  </m:den>
                </m:f>
              </m:oMath>
            </m:oMathPara>
          </w:p>
        </w:tc>
        <w:tc>
          <w:tcPr>
            <w:tcW w:w="1260" w:type="dxa"/>
          </w:tcPr>
          <w:p w:rsidR="00A64808" w:rsidRPr="00936EEF" w:rsidRDefault="00223E2D" w:rsidP="002B51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1642.45</m:t>
                    </m:r>
                  </m:num>
                  <m:den>
                    <m:r>
                      <w:rPr>
                        <w:rFonts w:ascii="Cambria Math" w:eastAsia="Times New Roman" w:hAnsi="Times New Roman" w:cs="Times New Roman"/>
                        <w:sz w:val="24"/>
                        <w:szCs w:val="24"/>
                        <w:lang w:bidi="ar-SA"/>
                      </w:rPr>
                      <m:t>142859.17</m:t>
                    </m:r>
                  </m:den>
                </m:f>
              </m:oMath>
            </m:oMathPara>
          </w:p>
        </w:tc>
      </w:tr>
    </w:tbl>
    <w:p w:rsidR="00881635" w:rsidRDefault="00881635" w:rsidP="002C2196">
      <w:pPr>
        <w:ind w:left="0"/>
        <w:rPr>
          <w:rFonts w:ascii="Times New Roman" w:hAnsi="Times New Roman" w:cs="Times New Roman"/>
          <w:b/>
          <w:sz w:val="24"/>
          <w:szCs w:val="24"/>
        </w:rPr>
      </w:pPr>
    </w:p>
    <w:p w:rsidR="0066141A" w:rsidRDefault="0066141A" w:rsidP="002C2196">
      <w:pPr>
        <w:ind w:left="0"/>
        <w:rPr>
          <w:rFonts w:ascii="Times New Roman" w:hAnsi="Times New Roman" w:cs="Times New Roman"/>
          <w:b/>
          <w:sz w:val="24"/>
          <w:szCs w:val="24"/>
        </w:rPr>
      </w:pPr>
      <w:r>
        <w:rPr>
          <w:rFonts w:ascii="Times New Roman" w:hAnsi="Times New Roman" w:cs="Times New Roman"/>
          <w:b/>
          <w:sz w:val="24"/>
          <w:szCs w:val="24"/>
        </w:rPr>
        <w:t>IX. Return on Equity</w:t>
      </w:r>
    </w:p>
    <w:tbl>
      <w:tblPr>
        <w:tblStyle w:val="TableGrid"/>
        <w:tblW w:w="0" w:type="auto"/>
        <w:tblInd w:w="198" w:type="dxa"/>
        <w:tblLook w:val="04A0" w:firstRow="1" w:lastRow="0" w:firstColumn="1" w:lastColumn="0" w:noHBand="0" w:noVBand="1"/>
      </w:tblPr>
      <w:tblGrid>
        <w:gridCol w:w="1363"/>
        <w:gridCol w:w="1420"/>
        <w:gridCol w:w="1420"/>
        <w:gridCol w:w="1421"/>
        <w:gridCol w:w="1421"/>
        <w:gridCol w:w="1196"/>
      </w:tblGrid>
      <w:tr w:rsidR="00A64808" w:rsidRPr="00936EEF" w:rsidTr="00B374F5">
        <w:tc>
          <w:tcPr>
            <w:tcW w:w="1243"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Particulars</w:t>
            </w:r>
          </w:p>
        </w:tc>
        <w:tc>
          <w:tcPr>
            <w:tcW w:w="1420"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2011</w:t>
            </w:r>
          </w:p>
        </w:tc>
        <w:tc>
          <w:tcPr>
            <w:tcW w:w="1420"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2012</w:t>
            </w:r>
          </w:p>
        </w:tc>
        <w:tc>
          <w:tcPr>
            <w:tcW w:w="1421"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2013</w:t>
            </w:r>
          </w:p>
        </w:tc>
        <w:tc>
          <w:tcPr>
            <w:tcW w:w="1421"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2014</w:t>
            </w:r>
          </w:p>
        </w:tc>
        <w:tc>
          <w:tcPr>
            <w:tcW w:w="1196"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2015</w:t>
            </w:r>
          </w:p>
        </w:tc>
      </w:tr>
      <w:tr w:rsidR="00A64808" w:rsidRPr="00936EEF" w:rsidTr="00B374F5">
        <w:tc>
          <w:tcPr>
            <w:tcW w:w="1243" w:type="dxa"/>
          </w:tcPr>
          <w:p w:rsidR="00A64808" w:rsidRPr="00936EEF" w:rsidRDefault="00A64808" w:rsidP="002B5187">
            <w:pPr>
              <w:spacing w:after="120"/>
              <w:ind w:left="0"/>
              <w:rPr>
                <w:rFonts w:ascii="Times New Roman" w:hAnsi="Times New Roman" w:cs="Times New Roman"/>
                <w:bCs/>
                <w:sz w:val="24"/>
                <w:szCs w:val="24"/>
              </w:rPr>
            </w:pPr>
            <w:r w:rsidRPr="00936EEF">
              <w:rPr>
                <w:rFonts w:ascii="Times New Roman" w:hAnsi="Times New Roman" w:cs="Times New Roman"/>
                <w:bCs/>
                <w:sz w:val="24"/>
                <w:szCs w:val="24"/>
              </w:rPr>
              <w:t>Value</w:t>
            </w:r>
          </w:p>
        </w:tc>
        <w:tc>
          <w:tcPr>
            <w:tcW w:w="1420" w:type="dxa"/>
          </w:tcPr>
          <w:p w:rsidR="00A64808" w:rsidRPr="00936EEF" w:rsidRDefault="00223E2D" w:rsidP="002B5187">
            <w:pPr>
              <w:spacing w:after="120"/>
              <w:ind w:left="0"/>
              <w:rPr>
                <w:rFonts w:ascii="Times New Roman" w:hAnsi="Times New Roman" w:cs="Times New Roman"/>
                <w:bCs/>
                <w:sz w:val="24"/>
                <w:szCs w:val="24"/>
              </w:rPr>
            </w:pPr>
            <m:oMathPara>
              <m:oMath>
                <m:f>
                  <m:fPr>
                    <m:ctrlPr>
                      <w:rPr>
                        <w:rFonts w:ascii="Cambria Math" w:hAnsi="Times New Roman" w:cs="Times New Roman"/>
                        <w:bCs/>
                        <w:i/>
                        <w:sz w:val="24"/>
                        <w:szCs w:val="24"/>
                      </w:rPr>
                    </m:ctrlPr>
                  </m:fPr>
                  <m:num>
                    <m:r>
                      <w:rPr>
                        <w:rFonts w:ascii="Cambria Math" w:hAnsi="Times New Roman" w:cs="Times New Roman"/>
                        <w:sz w:val="24"/>
                        <w:szCs w:val="24"/>
                      </w:rPr>
                      <m:t>1330.19</m:t>
                    </m:r>
                  </m:num>
                  <m:den>
                    <m:r>
                      <w:rPr>
                        <w:rFonts w:ascii="Cambria Math" w:hAnsi="Times New Roman" w:cs="Times New Roman"/>
                        <w:sz w:val="24"/>
                        <w:szCs w:val="24"/>
                      </w:rPr>
                      <m:t>7281.51</m:t>
                    </m:r>
                  </m:den>
                </m:f>
              </m:oMath>
            </m:oMathPara>
          </w:p>
        </w:tc>
        <w:tc>
          <w:tcPr>
            <w:tcW w:w="1420" w:type="dxa"/>
          </w:tcPr>
          <w:p w:rsidR="00A64808" w:rsidRPr="00936EEF" w:rsidRDefault="00223E2D" w:rsidP="002B5187">
            <w:pPr>
              <w:spacing w:line="360" w:lineRule="auto"/>
              <w:ind w:left="0"/>
              <w:jc w:val="center"/>
              <w:rPr>
                <w:rFonts w:ascii="Times New Roman" w:eastAsia="Times New Roman" w:hAnsi="Times New Roman" w:cs="Times New Roman"/>
                <w:sz w:val="24"/>
                <w:szCs w:val="24"/>
                <w:lang w:bidi="ar-SA"/>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1042.05</m:t>
                    </m:r>
                  </m:num>
                  <m:den>
                    <m:r>
                      <w:rPr>
                        <w:rFonts w:ascii="Cambria Math" w:eastAsia="Times New Roman" w:hAnsi="Times New Roman" w:cs="Times New Roman"/>
                        <w:sz w:val="24"/>
                        <w:szCs w:val="24"/>
                        <w:lang w:bidi="ar-SA"/>
                      </w:rPr>
                      <m:t>8324.83</m:t>
                    </m:r>
                  </m:den>
                </m:f>
              </m:oMath>
            </m:oMathPara>
          </w:p>
        </w:tc>
        <w:tc>
          <w:tcPr>
            <w:tcW w:w="1421" w:type="dxa"/>
          </w:tcPr>
          <w:p w:rsidR="00A64808" w:rsidRPr="00936EEF" w:rsidRDefault="00223E2D" w:rsidP="002B51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1135.19</m:t>
                    </m:r>
                  </m:num>
                  <m:den>
                    <m:r>
                      <w:rPr>
                        <w:rFonts w:ascii="Cambria Math" w:eastAsia="Times New Roman" w:hAnsi="Times New Roman" w:cs="Times New Roman"/>
                        <w:sz w:val="24"/>
                        <w:szCs w:val="24"/>
                        <w:lang w:bidi="ar-SA"/>
                      </w:rPr>
                      <m:t>8880.94</m:t>
                    </m:r>
                  </m:den>
                </m:f>
              </m:oMath>
            </m:oMathPara>
          </w:p>
        </w:tc>
        <w:tc>
          <w:tcPr>
            <w:tcW w:w="1421" w:type="dxa"/>
          </w:tcPr>
          <w:p w:rsidR="00A64808" w:rsidRPr="00936EEF" w:rsidRDefault="00223E2D" w:rsidP="002B51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1347.12</m:t>
                    </m:r>
                  </m:num>
                  <m:den>
                    <m:r>
                      <w:rPr>
                        <w:rFonts w:ascii="Cambria Math" w:eastAsia="Times New Roman" w:hAnsi="Times New Roman" w:cs="Times New Roman"/>
                        <w:sz w:val="24"/>
                        <w:szCs w:val="24"/>
                        <w:lang w:bidi="ar-SA"/>
                      </w:rPr>
                      <m:t>10810.67</m:t>
                    </m:r>
                  </m:den>
                </m:f>
              </m:oMath>
            </m:oMathPara>
          </w:p>
        </w:tc>
        <w:tc>
          <w:tcPr>
            <w:tcW w:w="1196" w:type="dxa"/>
          </w:tcPr>
          <w:p w:rsidR="00A64808" w:rsidRPr="00936EEF" w:rsidRDefault="00223E2D" w:rsidP="002B51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1642.45</m:t>
                    </m:r>
                  </m:num>
                  <m:den>
                    <m:r>
                      <w:rPr>
                        <w:rFonts w:ascii="Cambria Math" w:eastAsia="Times New Roman" w:hAnsi="Times New Roman" w:cs="Times New Roman"/>
                        <w:sz w:val="24"/>
                        <w:szCs w:val="24"/>
                        <w:lang w:bidi="ar-SA"/>
                      </w:rPr>
                      <m:t>15708.35</m:t>
                    </m:r>
                  </m:den>
                </m:f>
              </m:oMath>
            </m:oMathPara>
          </w:p>
        </w:tc>
      </w:tr>
    </w:tbl>
    <w:p w:rsidR="0066141A" w:rsidRDefault="0066141A" w:rsidP="002C2196">
      <w:pPr>
        <w:ind w:left="0"/>
        <w:rPr>
          <w:rFonts w:ascii="Times New Roman" w:hAnsi="Times New Roman" w:cs="Times New Roman"/>
          <w:b/>
          <w:sz w:val="24"/>
          <w:szCs w:val="24"/>
        </w:rPr>
      </w:pPr>
    </w:p>
    <w:p w:rsidR="00B932E1" w:rsidRDefault="00B932E1" w:rsidP="002C2196">
      <w:pPr>
        <w:ind w:left="0"/>
        <w:rPr>
          <w:rFonts w:ascii="Times New Roman" w:hAnsi="Times New Roman" w:cs="Times New Roman"/>
          <w:b/>
          <w:sz w:val="24"/>
          <w:szCs w:val="24"/>
        </w:rPr>
      </w:pPr>
      <w:r>
        <w:rPr>
          <w:rFonts w:ascii="Times New Roman" w:hAnsi="Times New Roman" w:cs="Times New Roman"/>
          <w:b/>
          <w:sz w:val="24"/>
          <w:szCs w:val="24"/>
        </w:rPr>
        <w:t xml:space="preserve">X. </w:t>
      </w:r>
      <w:r w:rsidR="0052370E">
        <w:rPr>
          <w:rFonts w:ascii="Times New Roman" w:hAnsi="Times New Roman" w:cs="Times New Roman"/>
          <w:b/>
          <w:sz w:val="24"/>
          <w:szCs w:val="24"/>
        </w:rPr>
        <w:t>Market/Book Ratio</w:t>
      </w:r>
    </w:p>
    <w:tbl>
      <w:tblPr>
        <w:tblStyle w:val="TableGrid"/>
        <w:tblW w:w="0" w:type="auto"/>
        <w:tblInd w:w="198" w:type="dxa"/>
        <w:tblLook w:val="04A0" w:firstRow="1" w:lastRow="0" w:firstColumn="1" w:lastColumn="0" w:noHBand="0" w:noVBand="1"/>
      </w:tblPr>
      <w:tblGrid>
        <w:gridCol w:w="1363"/>
        <w:gridCol w:w="1420"/>
        <w:gridCol w:w="1420"/>
        <w:gridCol w:w="1421"/>
        <w:gridCol w:w="1421"/>
        <w:gridCol w:w="1196"/>
      </w:tblGrid>
      <w:tr w:rsidR="00A64808" w:rsidRPr="00936EEF" w:rsidTr="00766839">
        <w:tc>
          <w:tcPr>
            <w:tcW w:w="1243"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Particulars</w:t>
            </w:r>
          </w:p>
        </w:tc>
        <w:tc>
          <w:tcPr>
            <w:tcW w:w="1420"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2011</w:t>
            </w:r>
          </w:p>
        </w:tc>
        <w:tc>
          <w:tcPr>
            <w:tcW w:w="1420"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2012</w:t>
            </w:r>
          </w:p>
        </w:tc>
        <w:tc>
          <w:tcPr>
            <w:tcW w:w="1421"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2013</w:t>
            </w:r>
          </w:p>
        </w:tc>
        <w:tc>
          <w:tcPr>
            <w:tcW w:w="1421"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2014</w:t>
            </w:r>
          </w:p>
        </w:tc>
        <w:tc>
          <w:tcPr>
            <w:tcW w:w="1196" w:type="dxa"/>
          </w:tcPr>
          <w:p w:rsidR="00A64808" w:rsidRPr="00936EEF" w:rsidRDefault="00A64808"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2015</w:t>
            </w:r>
          </w:p>
        </w:tc>
      </w:tr>
      <w:tr w:rsidR="00A64808" w:rsidRPr="00936EEF" w:rsidTr="00766839">
        <w:tc>
          <w:tcPr>
            <w:tcW w:w="1243" w:type="dxa"/>
          </w:tcPr>
          <w:p w:rsidR="00A64808" w:rsidRPr="00936EEF" w:rsidRDefault="00A64808" w:rsidP="002B5187">
            <w:pPr>
              <w:spacing w:after="120"/>
              <w:ind w:left="0"/>
              <w:rPr>
                <w:rFonts w:ascii="Times New Roman" w:hAnsi="Times New Roman" w:cs="Times New Roman"/>
                <w:bCs/>
                <w:sz w:val="24"/>
                <w:szCs w:val="24"/>
              </w:rPr>
            </w:pPr>
            <w:r w:rsidRPr="00936EEF">
              <w:rPr>
                <w:rFonts w:ascii="Times New Roman" w:hAnsi="Times New Roman" w:cs="Times New Roman"/>
                <w:bCs/>
                <w:sz w:val="24"/>
                <w:szCs w:val="24"/>
              </w:rPr>
              <w:t>Value</w:t>
            </w:r>
          </w:p>
        </w:tc>
        <w:tc>
          <w:tcPr>
            <w:tcW w:w="1420" w:type="dxa"/>
          </w:tcPr>
          <w:p w:rsidR="00A64808" w:rsidRPr="00936EEF" w:rsidRDefault="00223E2D" w:rsidP="002B51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26.69</m:t>
                    </m:r>
                  </m:num>
                  <m:den>
                    <m:r>
                      <w:rPr>
                        <w:rFonts w:ascii="Cambria Math" w:eastAsia="Times New Roman" w:hAnsi="Times New Roman" w:cs="Times New Roman"/>
                        <w:sz w:val="24"/>
                        <w:szCs w:val="24"/>
                        <w:lang w:bidi="ar-SA"/>
                      </w:rPr>
                      <m:t>19.96</m:t>
                    </m:r>
                  </m:den>
                </m:f>
              </m:oMath>
            </m:oMathPara>
          </w:p>
        </w:tc>
        <w:tc>
          <w:tcPr>
            <w:tcW w:w="1420" w:type="dxa"/>
          </w:tcPr>
          <w:p w:rsidR="00A64808" w:rsidRPr="00936EEF" w:rsidRDefault="00223E2D" w:rsidP="002B5187">
            <w:pPr>
              <w:spacing w:line="360" w:lineRule="auto"/>
              <w:ind w:left="0"/>
              <w:jc w:val="center"/>
              <w:rPr>
                <w:rFonts w:ascii="Times New Roman" w:eastAsia="Times New Roman" w:hAnsi="Times New Roman" w:cs="Times New Roman"/>
                <w:sz w:val="24"/>
                <w:szCs w:val="24"/>
                <w:lang w:bidi="ar-SA"/>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21.69</m:t>
                    </m:r>
                  </m:num>
                  <m:den>
                    <m:r>
                      <w:rPr>
                        <w:rFonts w:ascii="Cambria Math" w:eastAsia="Times New Roman" w:hAnsi="Times New Roman" w:cs="Times New Roman"/>
                        <w:sz w:val="24"/>
                        <w:szCs w:val="24"/>
                        <w:lang w:bidi="ar-SA"/>
                      </w:rPr>
                      <m:t>18.55</m:t>
                    </m:r>
                  </m:den>
                </m:f>
              </m:oMath>
            </m:oMathPara>
          </w:p>
        </w:tc>
        <w:tc>
          <w:tcPr>
            <w:tcW w:w="1421" w:type="dxa"/>
          </w:tcPr>
          <w:p w:rsidR="00A64808" w:rsidRPr="00936EEF" w:rsidRDefault="00223E2D" w:rsidP="002B51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16.29</m:t>
                    </m:r>
                  </m:num>
                  <m:den>
                    <m:r>
                      <w:rPr>
                        <w:rFonts w:ascii="Cambria Math" w:eastAsia="Times New Roman" w:hAnsi="Times New Roman" w:cs="Times New Roman"/>
                        <w:sz w:val="24"/>
                        <w:szCs w:val="24"/>
                        <w:lang w:bidi="ar-SA"/>
                      </w:rPr>
                      <m:t>19.79</m:t>
                    </m:r>
                  </m:den>
                </m:f>
              </m:oMath>
            </m:oMathPara>
          </w:p>
        </w:tc>
        <w:tc>
          <w:tcPr>
            <w:tcW w:w="1421" w:type="dxa"/>
          </w:tcPr>
          <w:p w:rsidR="00A64808" w:rsidRPr="00936EEF" w:rsidRDefault="00223E2D" w:rsidP="002B51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12.10</m:t>
                    </m:r>
                  </m:num>
                  <m:den>
                    <m:r>
                      <w:rPr>
                        <w:rFonts w:ascii="Cambria Math" w:eastAsia="Times New Roman" w:hAnsi="Times New Roman" w:cs="Times New Roman"/>
                        <w:sz w:val="24"/>
                        <w:szCs w:val="24"/>
                        <w:lang w:bidi="ar-SA"/>
                      </w:rPr>
                      <m:t>20.95</m:t>
                    </m:r>
                  </m:den>
                </m:f>
              </m:oMath>
            </m:oMathPara>
          </w:p>
        </w:tc>
        <w:tc>
          <w:tcPr>
            <w:tcW w:w="1196" w:type="dxa"/>
          </w:tcPr>
          <w:p w:rsidR="00A64808" w:rsidRPr="00936EEF" w:rsidRDefault="00223E2D" w:rsidP="002B5187">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12.09</m:t>
                    </m:r>
                  </m:num>
                  <m:den>
                    <m:r>
                      <w:rPr>
                        <w:rFonts w:ascii="Cambria Math" w:eastAsia="Times New Roman" w:hAnsi="Times New Roman" w:cs="Times New Roman"/>
                        <w:sz w:val="24"/>
                        <w:szCs w:val="24"/>
                        <w:lang w:bidi="ar-SA"/>
                      </w:rPr>
                      <m:t>25.58</m:t>
                    </m:r>
                  </m:den>
                </m:f>
              </m:oMath>
            </m:oMathPara>
          </w:p>
        </w:tc>
      </w:tr>
    </w:tbl>
    <w:p w:rsidR="0052370E" w:rsidRDefault="0052370E" w:rsidP="002C2196">
      <w:pPr>
        <w:ind w:left="0"/>
        <w:rPr>
          <w:rFonts w:ascii="Times New Roman" w:hAnsi="Times New Roman" w:cs="Times New Roman"/>
          <w:b/>
          <w:sz w:val="24"/>
          <w:szCs w:val="24"/>
        </w:rPr>
      </w:pPr>
    </w:p>
    <w:p w:rsidR="001E764A" w:rsidRDefault="001E764A" w:rsidP="002C2196">
      <w:pPr>
        <w:ind w:left="0"/>
        <w:rPr>
          <w:rFonts w:ascii="Times New Roman" w:hAnsi="Times New Roman" w:cs="Times New Roman"/>
          <w:b/>
          <w:sz w:val="24"/>
          <w:szCs w:val="24"/>
        </w:rPr>
      </w:pPr>
      <w:r>
        <w:rPr>
          <w:rFonts w:ascii="Times New Roman" w:hAnsi="Times New Roman" w:cs="Times New Roman"/>
          <w:b/>
          <w:sz w:val="24"/>
          <w:szCs w:val="24"/>
        </w:rPr>
        <w:t>XI. Vertical Analysis</w:t>
      </w:r>
    </w:p>
    <w:tbl>
      <w:tblPr>
        <w:tblStyle w:val="TableGrid"/>
        <w:tblW w:w="0" w:type="auto"/>
        <w:tblInd w:w="108" w:type="dxa"/>
        <w:tblLook w:val="04A0" w:firstRow="1" w:lastRow="0" w:firstColumn="1" w:lastColumn="0" w:noHBand="0" w:noVBand="1"/>
      </w:tblPr>
      <w:tblGrid>
        <w:gridCol w:w="2880"/>
        <w:gridCol w:w="1710"/>
        <w:gridCol w:w="1620"/>
        <w:gridCol w:w="2070"/>
      </w:tblGrid>
      <w:tr w:rsidR="003F495B" w:rsidRPr="00936EEF" w:rsidTr="00AD5AC2">
        <w:tc>
          <w:tcPr>
            <w:tcW w:w="2880" w:type="dxa"/>
          </w:tcPr>
          <w:p w:rsidR="003F495B" w:rsidRPr="00936EEF" w:rsidRDefault="003F495B"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Particulars</w:t>
            </w:r>
          </w:p>
        </w:tc>
        <w:tc>
          <w:tcPr>
            <w:tcW w:w="1710" w:type="dxa"/>
          </w:tcPr>
          <w:p w:rsidR="003F495B" w:rsidRPr="00936EEF" w:rsidRDefault="003F495B"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2013</w:t>
            </w:r>
          </w:p>
        </w:tc>
        <w:tc>
          <w:tcPr>
            <w:tcW w:w="1620" w:type="dxa"/>
          </w:tcPr>
          <w:p w:rsidR="003F495B" w:rsidRPr="00936EEF" w:rsidRDefault="003F495B"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2014</w:t>
            </w:r>
          </w:p>
        </w:tc>
        <w:tc>
          <w:tcPr>
            <w:tcW w:w="2070" w:type="dxa"/>
          </w:tcPr>
          <w:p w:rsidR="003F495B" w:rsidRPr="00936EEF" w:rsidRDefault="003F495B" w:rsidP="00936EEF">
            <w:pPr>
              <w:spacing w:after="120"/>
              <w:ind w:left="0"/>
              <w:jc w:val="center"/>
              <w:rPr>
                <w:rFonts w:ascii="Times New Roman" w:hAnsi="Times New Roman" w:cs="Times New Roman"/>
                <w:b/>
                <w:sz w:val="24"/>
                <w:szCs w:val="24"/>
              </w:rPr>
            </w:pPr>
            <w:r w:rsidRPr="00936EEF">
              <w:rPr>
                <w:rFonts w:ascii="Times New Roman" w:hAnsi="Times New Roman" w:cs="Times New Roman"/>
                <w:b/>
                <w:sz w:val="24"/>
                <w:szCs w:val="24"/>
              </w:rPr>
              <w:t>2015</w:t>
            </w:r>
          </w:p>
        </w:tc>
      </w:tr>
      <w:tr w:rsidR="003F495B" w:rsidRPr="00936EEF" w:rsidTr="00AD5AC2">
        <w:tc>
          <w:tcPr>
            <w:tcW w:w="2880" w:type="dxa"/>
          </w:tcPr>
          <w:p w:rsidR="003F495B" w:rsidRPr="00936EEF" w:rsidRDefault="008C7F1D" w:rsidP="002B5187">
            <w:pPr>
              <w:spacing w:after="120"/>
              <w:ind w:left="0"/>
              <w:rPr>
                <w:rFonts w:ascii="Times New Roman" w:hAnsi="Times New Roman" w:cs="Times New Roman"/>
                <w:bCs/>
                <w:sz w:val="24"/>
                <w:szCs w:val="24"/>
              </w:rPr>
            </w:pPr>
            <w:r w:rsidRPr="00936EEF">
              <w:rPr>
                <w:rFonts w:ascii="Times New Roman" w:hAnsi="Times New Roman" w:cs="Times New Roman"/>
                <w:bCs/>
                <w:sz w:val="24"/>
                <w:szCs w:val="24"/>
              </w:rPr>
              <w:t>Cash in hand</w:t>
            </w:r>
          </w:p>
        </w:tc>
        <w:tc>
          <w:tcPr>
            <w:tcW w:w="1710" w:type="dxa"/>
          </w:tcPr>
          <w:p w:rsidR="003F495B" w:rsidRPr="00936EEF" w:rsidRDefault="00223E2D" w:rsidP="00107AD4">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11807.42</m:t>
                    </m:r>
                  </m:num>
                  <m:den>
                    <m:r>
                      <w:rPr>
                        <w:rFonts w:ascii="Cambria Math" w:eastAsia="Times New Roman" w:hAnsi="Times New Roman" w:cs="Times New Roman"/>
                        <w:sz w:val="24"/>
                        <w:szCs w:val="24"/>
                        <w:lang w:bidi="ar-SA"/>
                      </w:rPr>
                      <m:t>142859.18</m:t>
                    </m:r>
                  </m:den>
                </m:f>
              </m:oMath>
            </m:oMathPara>
          </w:p>
        </w:tc>
        <w:tc>
          <w:tcPr>
            <w:tcW w:w="1620" w:type="dxa"/>
          </w:tcPr>
          <w:p w:rsidR="003F495B" w:rsidRPr="00936EEF" w:rsidRDefault="00223E2D" w:rsidP="00107AD4">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10040.99</m:t>
                    </m:r>
                  </m:num>
                  <m:den>
                    <m:r>
                      <w:rPr>
                        <w:rFonts w:ascii="Cambria Math" w:eastAsia="Times New Roman" w:hAnsi="Times New Roman" w:cs="Times New Roman"/>
                        <w:sz w:val="24"/>
                        <w:szCs w:val="24"/>
                        <w:lang w:bidi="ar-SA"/>
                      </w:rPr>
                      <m:t>139494.58</m:t>
                    </m:r>
                  </m:den>
                </m:f>
              </m:oMath>
            </m:oMathPara>
          </w:p>
        </w:tc>
        <w:tc>
          <w:tcPr>
            <w:tcW w:w="2070" w:type="dxa"/>
          </w:tcPr>
          <w:p w:rsidR="003F495B" w:rsidRPr="00936EEF" w:rsidRDefault="00223E2D" w:rsidP="00107AD4">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6650.51</m:t>
                    </m:r>
                  </m:num>
                  <m:den>
                    <m:r>
                      <w:rPr>
                        <w:rFonts w:ascii="Cambria Math" w:eastAsia="Times New Roman" w:hAnsi="Times New Roman" w:cs="Times New Roman"/>
                        <w:sz w:val="24"/>
                        <w:szCs w:val="24"/>
                        <w:lang w:bidi="ar-SA"/>
                      </w:rPr>
                      <m:t>115681.64</m:t>
                    </m:r>
                  </m:den>
                </m:f>
              </m:oMath>
            </m:oMathPara>
          </w:p>
        </w:tc>
      </w:tr>
      <w:tr w:rsidR="009C255C" w:rsidRPr="00936EEF" w:rsidTr="00AD5AC2">
        <w:tc>
          <w:tcPr>
            <w:tcW w:w="2880" w:type="dxa"/>
          </w:tcPr>
          <w:p w:rsidR="009C255C" w:rsidRPr="00936EEF" w:rsidRDefault="009C255C" w:rsidP="002B5187">
            <w:pPr>
              <w:spacing w:after="120"/>
              <w:ind w:left="0"/>
              <w:rPr>
                <w:rFonts w:ascii="Times New Roman" w:hAnsi="Times New Roman" w:cs="Times New Roman"/>
                <w:bCs/>
                <w:sz w:val="24"/>
                <w:szCs w:val="24"/>
              </w:rPr>
            </w:pPr>
            <w:r w:rsidRPr="00936EEF">
              <w:rPr>
                <w:rFonts w:ascii="Times New Roman" w:hAnsi="Times New Roman" w:cs="Times New Roman"/>
                <w:bCs/>
                <w:sz w:val="24"/>
                <w:szCs w:val="24"/>
              </w:rPr>
              <w:t>Loan &amp; Advances</w:t>
            </w:r>
          </w:p>
        </w:tc>
        <w:tc>
          <w:tcPr>
            <w:tcW w:w="1710" w:type="dxa"/>
          </w:tcPr>
          <w:p w:rsidR="009C255C" w:rsidRPr="00936EEF" w:rsidRDefault="00223E2D" w:rsidP="00107AD4">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87252.28</m:t>
                    </m:r>
                  </m:num>
                  <m:den>
                    <m:r>
                      <w:rPr>
                        <w:rFonts w:ascii="Cambria Math" w:eastAsia="Times New Roman" w:hAnsi="Times New Roman" w:cs="Times New Roman"/>
                        <w:sz w:val="24"/>
                        <w:szCs w:val="24"/>
                        <w:lang w:bidi="ar-SA"/>
                      </w:rPr>
                      <m:t>142859.18</m:t>
                    </m:r>
                  </m:den>
                </m:f>
              </m:oMath>
            </m:oMathPara>
          </w:p>
        </w:tc>
        <w:tc>
          <w:tcPr>
            <w:tcW w:w="1620" w:type="dxa"/>
          </w:tcPr>
          <w:p w:rsidR="009C255C" w:rsidRPr="00936EEF" w:rsidRDefault="00223E2D" w:rsidP="00107AD4">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77899.79</m:t>
                    </m:r>
                  </m:num>
                  <m:den>
                    <m:r>
                      <w:rPr>
                        <w:rFonts w:ascii="Cambria Math" w:eastAsia="Times New Roman" w:hAnsi="Times New Roman" w:cs="Times New Roman"/>
                        <w:sz w:val="24"/>
                        <w:szCs w:val="24"/>
                        <w:lang w:bidi="ar-SA"/>
                      </w:rPr>
                      <m:t>139494.58</m:t>
                    </m:r>
                  </m:den>
                </m:f>
              </m:oMath>
            </m:oMathPara>
          </w:p>
        </w:tc>
        <w:tc>
          <w:tcPr>
            <w:tcW w:w="2070" w:type="dxa"/>
          </w:tcPr>
          <w:p w:rsidR="009C255C" w:rsidRPr="00936EEF" w:rsidRDefault="00223E2D" w:rsidP="00107AD4">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67669.38</m:t>
                    </m:r>
                  </m:num>
                  <m:den>
                    <m:r>
                      <w:rPr>
                        <w:rFonts w:ascii="Cambria Math" w:eastAsia="Times New Roman" w:hAnsi="Times New Roman" w:cs="Times New Roman"/>
                        <w:sz w:val="24"/>
                        <w:szCs w:val="24"/>
                        <w:lang w:bidi="ar-SA"/>
                      </w:rPr>
                      <m:t>115681.64</m:t>
                    </m:r>
                  </m:den>
                </m:f>
              </m:oMath>
            </m:oMathPara>
          </w:p>
        </w:tc>
      </w:tr>
      <w:tr w:rsidR="009C255C" w:rsidRPr="00936EEF" w:rsidTr="00AD5AC2">
        <w:tc>
          <w:tcPr>
            <w:tcW w:w="2880" w:type="dxa"/>
          </w:tcPr>
          <w:p w:rsidR="009C255C" w:rsidRPr="00936EEF" w:rsidRDefault="009C255C" w:rsidP="002B5187">
            <w:pPr>
              <w:spacing w:after="120"/>
              <w:ind w:left="0"/>
              <w:rPr>
                <w:rFonts w:ascii="Times New Roman" w:hAnsi="Times New Roman" w:cs="Times New Roman"/>
                <w:bCs/>
                <w:sz w:val="24"/>
                <w:szCs w:val="24"/>
              </w:rPr>
            </w:pPr>
            <w:r w:rsidRPr="00936EEF">
              <w:rPr>
                <w:rFonts w:ascii="Times New Roman" w:hAnsi="Times New Roman" w:cs="Times New Roman"/>
                <w:bCs/>
                <w:sz w:val="24"/>
                <w:szCs w:val="24"/>
              </w:rPr>
              <w:t>Total Investment</w:t>
            </w:r>
          </w:p>
        </w:tc>
        <w:tc>
          <w:tcPr>
            <w:tcW w:w="1710" w:type="dxa"/>
          </w:tcPr>
          <w:p w:rsidR="009C255C" w:rsidRPr="00936EEF" w:rsidRDefault="00223E2D" w:rsidP="00107AD4">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34722.81</m:t>
                    </m:r>
                  </m:num>
                  <m:den>
                    <m:r>
                      <w:rPr>
                        <w:rFonts w:ascii="Cambria Math" w:eastAsia="Times New Roman" w:hAnsi="Times New Roman" w:cs="Times New Roman"/>
                        <w:sz w:val="24"/>
                        <w:szCs w:val="24"/>
                        <w:lang w:bidi="ar-SA"/>
                      </w:rPr>
                      <m:t>142859.18</m:t>
                    </m:r>
                  </m:den>
                </m:f>
              </m:oMath>
            </m:oMathPara>
          </w:p>
        </w:tc>
        <w:tc>
          <w:tcPr>
            <w:tcW w:w="1620" w:type="dxa"/>
          </w:tcPr>
          <w:p w:rsidR="009C255C" w:rsidRPr="00936EEF" w:rsidRDefault="00223E2D" w:rsidP="00107AD4">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39963.54</m:t>
                    </m:r>
                  </m:num>
                  <m:den>
                    <m:r>
                      <w:rPr>
                        <w:rFonts w:ascii="Cambria Math" w:eastAsia="Times New Roman" w:hAnsi="Times New Roman" w:cs="Times New Roman"/>
                        <w:sz w:val="24"/>
                        <w:szCs w:val="24"/>
                        <w:lang w:bidi="ar-SA"/>
                      </w:rPr>
                      <m:t>139494.58</m:t>
                    </m:r>
                  </m:den>
                </m:f>
              </m:oMath>
            </m:oMathPara>
          </w:p>
        </w:tc>
        <w:tc>
          <w:tcPr>
            <w:tcW w:w="2070" w:type="dxa"/>
          </w:tcPr>
          <w:p w:rsidR="009C255C" w:rsidRPr="00936EEF" w:rsidRDefault="00223E2D" w:rsidP="00107AD4">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31392.20</m:t>
                    </m:r>
                  </m:num>
                  <m:den>
                    <m:r>
                      <w:rPr>
                        <w:rFonts w:ascii="Cambria Math" w:eastAsia="Times New Roman" w:hAnsi="Times New Roman" w:cs="Times New Roman"/>
                        <w:sz w:val="24"/>
                        <w:szCs w:val="24"/>
                        <w:lang w:bidi="ar-SA"/>
                      </w:rPr>
                      <m:t>115681.64</m:t>
                    </m:r>
                  </m:den>
                </m:f>
              </m:oMath>
            </m:oMathPara>
          </w:p>
        </w:tc>
      </w:tr>
      <w:tr w:rsidR="009C255C" w:rsidRPr="00936EEF" w:rsidTr="00AD5AC2">
        <w:tc>
          <w:tcPr>
            <w:tcW w:w="2880" w:type="dxa"/>
          </w:tcPr>
          <w:p w:rsidR="009C255C" w:rsidRPr="00936EEF" w:rsidRDefault="009C255C" w:rsidP="002B5187">
            <w:pPr>
              <w:spacing w:after="120"/>
              <w:ind w:left="0"/>
              <w:rPr>
                <w:rFonts w:ascii="Times New Roman" w:hAnsi="Times New Roman" w:cs="Times New Roman"/>
                <w:bCs/>
                <w:sz w:val="24"/>
                <w:szCs w:val="24"/>
              </w:rPr>
            </w:pPr>
            <w:r w:rsidRPr="00936EEF">
              <w:rPr>
                <w:rFonts w:ascii="Times New Roman" w:hAnsi="Times New Roman" w:cs="Times New Roman"/>
                <w:bCs/>
                <w:sz w:val="24"/>
                <w:szCs w:val="24"/>
              </w:rPr>
              <w:t>Total Deposit</w:t>
            </w:r>
          </w:p>
        </w:tc>
        <w:tc>
          <w:tcPr>
            <w:tcW w:w="1710" w:type="dxa"/>
          </w:tcPr>
          <w:p w:rsidR="009C255C" w:rsidRPr="00936EEF" w:rsidRDefault="00223E2D" w:rsidP="00107AD4">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118849.18</m:t>
                    </m:r>
                  </m:num>
                  <m:den>
                    <m:r>
                      <w:rPr>
                        <w:rFonts w:ascii="Cambria Math" w:eastAsia="Times New Roman" w:hAnsi="Times New Roman" w:cs="Times New Roman"/>
                        <w:sz w:val="24"/>
                        <w:szCs w:val="24"/>
                        <w:lang w:bidi="ar-SA"/>
                      </w:rPr>
                      <m:t>127150.82</m:t>
                    </m:r>
                  </m:den>
                </m:f>
              </m:oMath>
            </m:oMathPara>
          </w:p>
        </w:tc>
        <w:tc>
          <w:tcPr>
            <w:tcW w:w="1620" w:type="dxa"/>
          </w:tcPr>
          <w:p w:rsidR="009C255C" w:rsidRPr="00936EEF" w:rsidRDefault="00223E2D" w:rsidP="00107AD4">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114635.13</m:t>
                    </m:r>
                  </m:num>
                  <m:den>
                    <m:r>
                      <w:rPr>
                        <w:rFonts w:ascii="Cambria Math" w:eastAsia="Times New Roman" w:hAnsi="Times New Roman" w:cs="Times New Roman"/>
                        <w:sz w:val="24"/>
                        <w:szCs w:val="24"/>
                        <w:lang w:bidi="ar-SA"/>
                      </w:rPr>
                      <m:t>128683.91</m:t>
                    </m:r>
                  </m:den>
                </m:f>
              </m:oMath>
            </m:oMathPara>
          </w:p>
        </w:tc>
        <w:tc>
          <w:tcPr>
            <w:tcW w:w="2070" w:type="dxa"/>
          </w:tcPr>
          <w:p w:rsidR="009C255C" w:rsidRPr="00936EEF" w:rsidRDefault="00223E2D" w:rsidP="00107AD4">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97485.61</m:t>
                    </m:r>
                  </m:num>
                  <m:den>
                    <m:r>
                      <w:rPr>
                        <w:rFonts w:ascii="Cambria Math" w:eastAsia="Times New Roman" w:hAnsi="Times New Roman" w:cs="Times New Roman"/>
                        <w:sz w:val="24"/>
                        <w:szCs w:val="24"/>
                        <w:lang w:bidi="ar-SA"/>
                      </w:rPr>
                      <m:t>10628.01</m:t>
                    </m:r>
                  </m:den>
                </m:f>
              </m:oMath>
            </m:oMathPara>
          </w:p>
        </w:tc>
      </w:tr>
      <w:tr w:rsidR="009C255C" w:rsidRPr="00936EEF" w:rsidTr="00AD5AC2">
        <w:tc>
          <w:tcPr>
            <w:tcW w:w="2880" w:type="dxa"/>
          </w:tcPr>
          <w:p w:rsidR="009C255C" w:rsidRPr="00936EEF" w:rsidRDefault="009C255C" w:rsidP="002B5187">
            <w:pPr>
              <w:spacing w:after="120"/>
              <w:ind w:left="0"/>
              <w:rPr>
                <w:rFonts w:ascii="Times New Roman" w:hAnsi="Times New Roman" w:cs="Times New Roman"/>
                <w:bCs/>
                <w:sz w:val="24"/>
                <w:szCs w:val="24"/>
              </w:rPr>
            </w:pPr>
            <w:r w:rsidRPr="00936EEF">
              <w:rPr>
                <w:rFonts w:ascii="Times New Roman" w:hAnsi="Times New Roman" w:cs="Times New Roman"/>
                <w:bCs/>
                <w:sz w:val="24"/>
                <w:szCs w:val="24"/>
              </w:rPr>
              <w:t>Total Liability</w:t>
            </w:r>
          </w:p>
        </w:tc>
        <w:tc>
          <w:tcPr>
            <w:tcW w:w="1710" w:type="dxa"/>
          </w:tcPr>
          <w:p w:rsidR="009C255C" w:rsidRPr="00936EEF" w:rsidRDefault="00223E2D" w:rsidP="00107AD4">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127150.82</m:t>
                    </m:r>
                  </m:num>
                  <m:den>
                    <m:r>
                      <w:rPr>
                        <w:rFonts w:ascii="Cambria Math" w:eastAsia="Times New Roman" w:hAnsi="Times New Roman" w:cs="Times New Roman"/>
                        <w:sz w:val="24"/>
                        <w:szCs w:val="24"/>
                        <w:lang w:bidi="ar-SA"/>
                      </w:rPr>
                      <m:t>142859.18</m:t>
                    </m:r>
                  </m:den>
                </m:f>
              </m:oMath>
            </m:oMathPara>
          </w:p>
        </w:tc>
        <w:tc>
          <w:tcPr>
            <w:tcW w:w="1620" w:type="dxa"/>
          </w:tcPr>
          <w:p w:rsidR="009C255C" w:rsidRPr="00936EEF" w:rsidRDefault="00223E2D" w:rsidP="00107AD4">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128683.91</m:t>
                    </m:r>
                  </m:num>
                  <m:den>
                    <m:r>
                      <w:rPr>
                        <w:rFonts w:ascii="Cambria Math" w:eastAsia="Times New Roman" w:hAnsi="Times New Roman" w:cs="Times New Roman"/>
                        <w:sz w:val="24"/>
                        <w:szCs w:val="24"/>
                        <w:lang w:bidi="ar-SA"/>
                      </w:rPr>
                      <m:t>139494.58</m:t>
                    </m:r>
                  </m:den>
                </m:f>
              </m:oMath>
            </m:oMathPara>
          </w:p>
        </w:tc>
        <w:tc>
          <w:tcPr>
            <w:tcW w:w="2070" w:type="dxa"/>
          </w:tcPr>
          <w:p w:rsidR="009C255C" w:rsidRPr="00936EEF" w:rsidRDefault="00223E2D" w:rsidP="00107AD4">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106282.01</m:t>
                    </m:r>
                  </m:num>
                  <m:den>
                    <m:r>
                      <w:rPr>
                        <w:rFonts w:ascii="Cambria Math" w:eastAsia="Times New Roman" w:hAnsi="Times New Roman" w:cs="Times New Roman"/>
                        <w:sz w:val="24"/>
                        <w:szCs w:val="24"/>
                        <w:lang w:bidi="ar-SA"/>
                      </w:rPr>
                      <m:t>115681.64</m:t>
                    </m:r>
                  </m:den>
                </m:f>
              </m:oMath>
            </m:oMathPara>
          </w:p>
        </w:tc>
      </w:tr>
      <w:tr w:rsidR="009C255C" w:rsidRPr="00936EEF" w:rsidTr="00AD5AC2">
        <w:tc>
          <w:tcPr>
            <w:tcW w:w="2880" w:type="dxa"/>
          </w:tcPr>
          <w:p w:rsidR="009C255C" w:rsidRPr="00936EEF" w:rsidRDefault="009C255C" w:rsidP="002B5187">
            <w:pPr>
              <w:spacing w:after="120"/>
              <w:ind w:left="0"/>
              <w:rPr>
                <w:rFonts w:ascii="Times New Roman" w:hAnsi="Times New Roman" w:cs="Times New Roman"/>
                <w:bCs/>
                <w:sz w:val="24"/>
                <w:szCs w:val="24"/>
              </w:rPr>
            </w:pPr>
            <w:r w:rsidRPr="00936EEF">
              <w:rPr>
                <w:rFonts w:ascii="Times New Roman" w:hAnsi="Times New Roman" w:cs="Times New Roman"/>
                <w:bCs/>
                <w:sz w:val="24"/>
                <w:szCs w:val="24"/>
              </w:rPr>
              <w:t xml:space="preserve">Total </w:t>
            </w:r>
            <w:r w:rsidR="00CD2FEF" w:rsidRPr="00936EEF">
              <w:rPr>
                <w:rFonts w:ascii="Times New Roman" w:hAnsi="Times New Roman" w:cs="Times New Roman"/>
                <w:bCs/>
                <w:sz w:val="24"/>
                <w:szCs w:val="24"/>
              </w:rPr>
              <w:t>Shareholders’</w:t>
            </w:r>
            <w:r w:rsidRPr="00936EEF">
              <w:rPr>
                <w:rFonts w:ascii="Times New Roman" w:hAnsi="Times New Roman" w:cs="Times New Roman"/>
                <w:bCs/>
                <w:sz w:val="24"/>
                <w:szCs w:val="24"/>
              </w:rPr>
              <w:t xml:space="preserve"> Equity</w:t>
            </w:r>
          </w:p>
        </w:tc>
        <w:tc>
          <w:tcPr>
            <w:tcW w:w="1710" w:type="dxa"/>
          </w:tcPr>
          <w:p w:rsidR="009C255C" w:rsidRPr="00936EEF" w:rsidRDefault="00223E2D" w:rsidP="00107AD4">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15708.35</m:t>
                    </m:r>
                  </m:num>
                  <m:den>
                    <m:r>
                      <w:rPr>
                        <w:rFonts w:ascii="Cambria Math" w:eastAsia="Times New Roman" w:hAnsi="Times New Roman" w:cs="Times New Roman"/>
                        <w:sz w:val="24"/>
                        <w:szCs w:val="24"/>
                        <w:lang w:bidi="ar-SA"/>
                      </w:rPr>
                      <m:t>142859.18</m:t>
                    </m:r>
                  </m:den>
                </m:f>
              </m:oMath>
            </m:oMathPara>
          </w:p>
        </w:tc>
        <w:tc>
          <w:tcPr>
            <w:tcW w:w="1620" w:type="dxa"/>
          </w:tcPr>
          <w:p w:rsidR="009C255C" w:rsidRPr="00936EEF" w:rsidRDefault="00223E2D" w:rsidP="00107AD4">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10810.67</m:t>
                    </m:r>
                  </m:num>
                  <m:den>
                    <m:r>
                      <w:rPr>
                        <w:rFonts w:ascii="Cambria Math" w:eastAsia="Times New Roman" w:hAnsi="Times New Roman" w:cs="Times New Roman"/>
                        <w:sz w:val="24"/>
                        <w:szCs w:val="24"/>
                        <w:lang w:bidi="ar-SA"/>
                      </w:rPr>
                      <m:t>139494.58</m:t>
                    </m:r>
                  </m:den>
                </m:f>
              </m:oMath>
            </m:oMathPara>
          </w:p>
        </w:tc>
        <w:tc>
          <w:tcPr>
            <w:tcW w:w="2070" w:type="dxa"/>
          </w:tcPr>
          <w:p w:rsidR="009C255C" w:rsidRPr="00936EEF" w:rsidRDefault="00223E2D" w:rsidP="00107AD4">
            <w:pPr>
              <w:spacing w:after="120"/>
              <w:ind w:left="0"/>
              <w:rPr>
                <w:rFonts w:ascii="Times New Roman" w:hAnsi="Times New Roman" w:cs="Times New Roman"/>
                <w:bCs/>
                <w:sz w:val="24"/>
                <w:szCs w:val="24"/>
              </w:rPr>
            </w:pPr>
            <m:oMathPara>
              <m:oMath>
                <m:f>
                  <m:fPr>
                    <m:ctrlPr>
                      <w:rPr>
                        <w:rFonts w:ascii="Cambria Math" w:eastAsia="Times New Roman" w:hAnsi="Times New Roman" w:cs="Times New Roman"/>
                        <w:i/>
                        <w:sz w:val="24"/>
                        <w:szCs w:val="24"/>
                        <w:lang w:bidi="ar-SA"/>
                      </w:rPr>
                    </m:ctrlPr>
                  </m:fPr>
                  <m:num>
                    <m:r>
                      <w:rPr>
                        <w:rFonts w:ascii="Cambria Math" w:eastAsia="Times New Roman" w:hAnsi="Times New Roman" w:cs="Times New Roman"/>
                        <w:sz w:val="24"/>
                        <w:szCs w:val="24"/>
                        <w:lang w:bidi="ar-SA"/>
                      </w:rPr>
                      <m:t>8880.94</m:t>
                    </m:r>
                  </m:num>
                  <m:den>
                    <m:r>
                      <w:rPr>
                        <w:rFonts w:ascii="Cambria Math" w:eastAsia="Times New Roman" w:hAnsi="Times New Roman" w:cs="Times New Roman"/>
                        <w:sz w:val="24"/>
                        <w:szCs w:val="24"/>
                        <w:lang w:bidi="ar-SA"/>
                      </w:rPr>
                      <m:t>115681.64</m:t>
                    </m:r>
                  </m:den>
                </m:f>
              </m:oMath>
            </m:oMathPara>
          </w:p>
        </w:tc>
      </w:tr>
    </w:tbl>
    <w:p w:rsidR="001E764A" w:rsidRPr="00205B80" w:rsidRDefault="001E764A" w:rsidP="002C2196">
      <w:pPr>
        <w:ind w:left="0"/>
        <w:rPr>
          <w:rFonts w:ascii="Times New Roman" w:hAnsi="Times New Roman" w:cs="Times New Roman"/>
          <w:b/>
          <w:sz w:val="24"/>
          <w:szCs w:val="24"/>
        </w:rPr>
      </w:pPr>
    </w:p>
    <w:sectPr w:rsidR="001E764A" w:rsidRPr="00205B80" w:rsidSect="00780C57">
      <w:pgSz w:w="11907" w:h="16839" w:code="9"/>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E2D" w:rsidRDefault="00223E2D" w:rsidP="006923A8">
      <w:pPr>
        <w:spacing w:line="240" w:lineRule="auto"/>
      </w:pPr>
      <w:r>
        <w:separator/>
      </w:r>
    </w:p>
  </w:endnote>
  <w:endnote w:type="continuationSeparator" w:id="0">
    <w:p w:rsidR="00223E2D" w:rsidRDefault="00223E2D" w:rsidP="006923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1680"/>
      <w:docPartObj>
        <w:docPartGallery w:val="Page Numbers (Bottom of Page)"/>
        <w:docPartUnique/>
      </w:docPartObj>
    </w:sdtPr>
    <w:sdtEndPr>
      <w:rPr>
        <w:color w:val="7F7F7F" w:themeColor="background1" w:themeShade="7F"/>
        <w:spacing w:val="60"/>
      </w:rPr>
    </w:sdtEndPr>
    <w:sdtContent>
      <w:p w:rsidR="00AD3910" w:rsidRDefault="00AD3910">
        <w:pPr>
          <w:pStyle w:val="Footer"/>
          <w:pBdr>
            <w:top w:val="single" w:sz="4" w:space="1" w:color="D9D9D9" w:themeColor="background1" w:themeShade="D9"/>
          </w:pBdr>
          <w:jc w:val="right"/>
        </w:pPr>
        <w:r w:rsidRPr="000F4461">
          <w:rPr>
            <w:rFonts w:ascii="Maiandra GD" w:hAnsi="Maiandra GD"/>
            <w:sz w:val="24"/>
            <w:szCs w:val="24"/>
          </w:rPr>
          <w:fldChar w:fldCharType="begin"/>
        </w:r>
        <w:r w:rsidRPr="000F4461">
          <w:rPr>
            <w:rFonts w:ascii="Maiandra GD" w:hAnsi="Maiandra GD"/>
            <w:sz w:val="24"/>
            <w:szCs w:val="24"/>
          </w:rPr>
          <w:instrText xml:space="preserve"> PAGE   \* MERGEFORMAT </w:instrText>
        </w:r>
        <w:r w:rsidRPr="000F4461">
          <w:rPr>
            <w:rFonts w:ascii="Maiandra GD" w:hAnsi="Maiandra GD"/>
            <w:sz w:val="24"/>
            <w:szCs w:val="24"/>
          </w:rPr>
          <w:fldChar w:fldCharType="separate"/>
        </w:r>
        <w:r w:rsidR="005F5701">
          <w:rPr>
            <w:rFonts w:ascii="Maiandra GD" w:hAnsi="Maiandra GD"/>
            <w:noProof/>
            <w:sz w:val="24"/>
            <w:szCs w:val="24"/>
          </w:rPr>
          <w:t>32</w:t>
        </w:r>
        <w:r w:rsidRPr="000F4461">
          <w:rPr>
            <w:rFonts w:ascii="Maiandra GD" w:hAnsi="Maiandra GD"/>
            <w:sz w:val="24"/>
            <w:szCs w:val="24"/>
          </w:rPr>
          <w:fldChar w:fldCharType="end"/>
        </w:r>
        <w:r w:rsidRPr="000F4461">
          <w:rPr>
            <w:rFonts w:ascii="Maiandra GD" w:hAnsi="Maiandra GD"/>
            <w:sz w:val="24"/>
            <w:szCs w:val="24"/>
          </w:rPr>
          <w:t xml:space="preserve"> | </w:t>
        </w:r>
        <w:r w:rsidRPr="000F4461">
          <w:rPr>
            <w:rFonts w:ascii="Maiandra GD" w:hAnsi="Maiandra GD"/>
            <w:color w:val="7F7F7F" w:themeColor="background1" w:themeShade="7F"/>
            <w:spacing w:val="60"/>
            <w:sz w:val="24"/>
            <w:szCs w:val="24"/>
          </w:rPr>
          <w:t>Page</w:t>
        </w:r>
      </w:p>
    </w:sdtContent>
  </w:sdt>
  <w:p w:rsidR="00AD3910" w:rsidRDefault="00AD39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E2D" w:rsidRDefault="00223E2D" w:rsidP="006923A8">
      <w:pPr>
        <w:spacing w:line="240" w:lineRule="auto"/>
      </w:pPr>
      <w:r>
        <w:separator/>
      </w:r>
    </w:p>
  </w:footnote>
  <w:footnote w:type="continuationSeparator" w:id="0">
    <w:p w:rsidR="00223E2D" w:rsidRDefault="00223E2D" w:rsidP="006923A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clip_image001"/>
      </v:shape>
    </w:pict>
  </w:numPicBullet>
  <w:numPicBullet w:numPicBulletId="1">
    <w:pict>
      <v:shape id="_x0000_i1033" type="#_x0000_t75" style="width:11.25pt;height:11.25pt" o:bullet="t">
        <v:imagedata r:id="rId2" o:title="BD21375_"/>
      </v:shape>
    </w:pict>
  </w:numPicBullet>
  <w:abstractNum w:abstractNumId="0">
    <w:nsid w:val="03E33C58"/>
    <w:multiLevelType w:val="hybridMultilevel"/>
    <w:tmpl w:val="632ABA28"/>
    <w:lvl w:ilvl="0" w:tplc="3E84A3C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0526E2"/>
    <w:multiLevelType w:val="hybridMultilevel"/>
    <w:tmpl w:val="E66E9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11594C"/>
    <w:multiLevelType w:val="hybridMultilevel"/>
    <w:tmpl w:val="25187A24"/>
    <w:lvl w:ilvl="0" w:tplc="7D24573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30019"/>
    <w:multiLevelType w:val="hybridMultilevel"/>
    <w:tmpl w:val="C3981B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193179"/>
    <w:multiLevelType w:val="hybridMultilevel"/>
    <w:tmpl w:val="0EAE75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F01C6"/>
    <w:multiLevelType w:val="hybridMultilevel"/>
    <w:tmpl w:val="8B444E8E"/>
    <w:lvl w:ilvl="0" w:tplc="9FF4E91C">
      <w:numFmt w:val="bullet"/>
      <w:lvlText w:val=""/>
      <w:lvlJc w:val="left"/>
      <w:pPr>
        <w:ind w:left="1440" w:hanging="360"/>
      </w:pPr>
      <w:rPr>
        <w:rFonts w:ascii="Wingdings" w:eastAsiaTheme="minorEastAsia" w:hAnsi="Wingdings"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DBE3087"/>
    <w:multiLevelType w:val="hybridMultilevel"/>
    <w:tmpl w:val="F1585CFA"/>
    <w:lvl w:ilvl="0" w:tplc="AF2226C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1016074"/>
    <w:multiLevelType w:val="hybridMultilevel"/>
    <w:tmpl w:val="25DAA9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777F6E"/>
    <w:multiLevelType w:val="hybridMultilevel"/>
    <w:tmpl w:val="5992B878"/>
    <w:lvl w:ilvl="0" w:tplc="3E84A3C6">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E91EC644">
      <w:start w:val="1"/>
      <w:numFmt w:val="lowerLetter"/>
      <w:lvlText w:val="(%3)"/>
      <w:lvlJc w:val="left"/>
      <w:pPr>
        <w:tabs>
          <w:tab w:val="num" w:pos="2205"/>
        </w:tabs>
        <w:ind w:left="2205" w:hanging="405"/>
      </w:pPr>
      <w:rPr>
        <w:rFonts w:hint="default"/>
        <w:b w:val="0"/>
        <w:color w:val="auto"/>
        <w:sz w:val="24"/>
      </w:rPr>
    </w:lvl>
    <w:lvl w:ilvl="3" w:tplc="FB86DFF8">
      <w:start w:val="1"/>
      <w:numFmt w:val="decimal"/>
      <w:lvlText w:val="%4."/>
      <w:lvlJc w:val="left"/>
      <w:pPr>
        <w:tabs>
          <w:tab w:val="num" w:pos="2880"/>
        </w:tabs>
        <w:ind w:left="2880" w:hanging="360"/>
      </w:pPr>
      <w:rPr>
        <w:rFonts w:hint="default"/>
        <w:b/>
        <w:bCs/>
        <w:color w:val="0000FF"/>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070E76"/>
    <w:multiLevelType w:val="hybridMultilevel"/>
    <w:tmpl w:val="EFAEAAD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3340C4"/>
    <w:multiLevelType w:val="hybridMultilevel"/>
    <w:tmpl w:val="C0F64CE6"/>
    <w:lvl w:ilvl="0" w:tplc="9FF4E91C">
      <w:numFmt w:val="bullet"/>
      <w:lvlText w:val=""/>
      <w:lvlJc w:val="left"/>
      <w:pPr>
        <w:ind w:left="1440" w:hanging="360"/>
      </w:pPr>
      <w:rPr>
        <w:rFonts w:ascii="Wingdings" w:eastAsiaTheme="minorEastAsia" w:hAnsi="Wingdings" w:cs="Times New Roman" w:hint="default"/>
      </w:rPr>
    </w:lvl>
    <w:lvl w:ilvl="1" w:tplc="3D009706">
      <w:numFmt w:val="bullet"/>
      <w:lvlText w:val=""/>
      <w:lvlJc w:val="left"/>
      <w:pPr>
        <w:ind w:left="2160" w:hanging="360"/>
      </w:pPr>
      <w:rPr>
        <w:rFonts w:ascii="Wingdings 3" w:eastAsiaTheme="minorEastAsia" w:hAnsi="Wingdings 3"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5F4F00"/>
    <w:multiLevelType w:val="hybridMultilevel"/>
    <w:tmpl w:val="F7B450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F4089E"/>
    <w:multiLevelType w:val="hybridMultilevel"/>
    <w:tmpl w:val="70BEB10A"/>
    <w:lvl w:ilvl="0" w:tplc="A5E60564">
      <w:numFmt w:val="bullet"/>
      <w:lvlText w:val=""/>
      <w:lvlJc w:val="left"/>
      <w:pPr>
        <w:ind w:left="720" w:hanging="360"/>
      </w:pPr>
      <w:rPr>
        <w:rFonts w:ascii="Wingdings" w:eastAsiaTheme="minorEastAsia" w:hAnsi="Wingdings" w:cs="Times New Roman" w:hint="default"/>
      </w:rPr>
    </w:lvl>
    <w:lvl w:ilvl="1" w:tplc="A5E60564">
      <w:numFmt w:val="bullet"/>
      <w:lvlText w:val=""/>
      <w:lvlJc w:val="left"/>
      <w:pPr>
        <w:ind w:left="1440" w:hanging="360"/>
      </w:pPr>
      <w:rPr>
        <w:rFonts w:ascii="Wingdings" w:eastAsiaTheme="minorEastAsia"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64BEE"/>
    <w:multiLevelType w:val="hybridMultilevel"/>
    <w:tmpl w:val="42FE7D9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5C53A2D"/>
    <w:multiLevelType w:val="hybridMultilevel"/>
    <w:tmpl w:val="00C4B110"/>
    <w:lvl w:ilvl="0" w:tplc="3E84A3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40116F"/>
    <w:multiLevelType w:val="hybridMultilevel"/>
    <w:tmpl w:val="947866AC"/>
    <w:lvl w:ilvl="0" w:tplc="D310C9BA">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5E6C4B"/>
    <w:multiLevelType w:val="hybridMultilevel"/>
    <w:tmpl w:val="AA68F98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301681D"/>
    <w:multiLevelType w:val="hybridMultilevel"/>
    <w:tmpl w:val="514C470A"/>
    <w:lvl w:ilvl="0" w:tplc="4E8A6B64">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5B655A5"/>
    <w:multiLevelType w:val="hybridMultilevel"/>
    <w:tmpl w:val="CA022F6A"/>
    <w:lvl w:ilvl="0" w:tplc="596AAECC">
      <w:start w:val="1"/>
      <w:numFmt w:val="bullet"/>
      <w:lvlText w:val=""/>
      <w:lvlPicBulletId w:val="0"/>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15135E"/>
    <w:multiLevelType w:val="hybridMultilevel"/>
    <w:tmpl w:val="548847A2"/>
    <w:lvl w:ilvl="0" w:tplc="CC101672">
      <w:numFmt w:val="bullet"/>
      <w:lvlText w:val=""/>
      <w:lvlJc w:val="left"/>
      <w:pPr>
        <w:ind w:left="1080" w:hanging="360"/>
      </w:pPr>
      <w:rPr>
        <w:rFonts w:ascii="Wingdings" w:eastAsiaTheme="minorEastAsia"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7EF1A23"/>
    <w:multiLevelType w:val="hybridMultilevel"/>
    <w:tmpl w:val="F1E47B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430A87"/>
    <w:multiLevelType w:val="hybridMultilevel"/>
    <w:tmpl w:val="6F9AED8A"/>
    <w:lvl w:ilvl="0" w:tplc="CC101672">
      <w:numFmt w:val="bullet"/>
      <w:lvlText w:val=""/>
      <w:lvlJc w:val="left"/>
      <w:pPr>
        <w:ind w:left="720" w:hanging="360"/>
      </w:pPr>
      <w:rPr>
        <w:rFonts w:ascii="Wingdings" w:eastAsiaTheme="minorEastAsia" w:hAnsi="Wingdings" w:cs="Times New Roman" w:hint="default"/>
      </w:rPr>
    </w:lvl>
    <w:lvl w:ilvl="1" w:tplc="838C2114">
      <w:numFmt w:val="bullet"/>
      <w:lvlText w:val=""/>
      <w:lvlJc w:val="left"/>
      <w:pPr>
        <w:ind w:left="1440" w:hanging="36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B94C3E"/>
    <w:multiLevelType w:val="hybridMultilevel"/>
    <w:tmpl w:val="31AE4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8234AF"/>
    <w:multiLevelType w:val="hybridMultilevel"/>
    <w:tmpl w:val="B43E24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032C63"/>
    <w:multiLevelType w:val="hybridMultilevel"/>
    <w:tmpl w:val="3F2A92C6"/>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97129DE"/>
    <w:multiLevelType w:val="hybridMultilevel"/>
    <w:tmpl w:val="5E960F52"/>
    <w:lvl w:ilvl="0" w:tplc="3D009706">
      <w:numFmt w:val="bullet"/>
      <w:lvlText w:val=""/>
      <w:lvlJc w:val="left"/>
      <w:pPr>
        <w:ind w:left="720" w:hanging="360"/>
      </w:pPr>
      <w:rPr>
        <w:rFonts w:ascii="Wingdings 3" w:eastAsiaTheme="minorEastAsia" w:hAnsi="Wingdings 3"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170731"/>
    <w:multiLevelType w:val="hybridMultilevel"/>
    <w:tmpl w:val="1E26FABC"/>
    <w:lvl w:ilvl="0" w:tplc="9FF4E91C">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B7A5601"/>
    <w:multiLevelType w:val="hybridMultilevel"/>
    <w:tmpl w:val="DDC8C07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BBC2D19"/>
    <w:multiLevelType w:val="hybridMultilevel"/>
    <w:tmpl w:val="9C505408"/>
    <w:lvl w:ilvl="0" w:tplc="04090009">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C9708ED"/>
    <w:multiLevelType w:val="hybridMultilevel"/>
    <w:tmpl w:val="800CDD10"/>
    <w:lvl w:ilvl="0" w:tplc="9FF4E91C">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EB2B2D"/>
    <w:multiLevelType w:val="hybridMultilevel"/>
    <w:tmpl w:val="536CD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7435F50"/>
    <w:multiLevelType w:val="hybridMultilevel"/>
    <w:tmpl w:val="A93AA612"/>
    <w:lvl w:ilvl="0" w:tplc="596AAECC">
      <w:start w:val="1"/>
      <w:numFmt w:val="bullet"/>
      <w:lvlText w:val=""/>
      <w:lvlPicBulletId w:val="0"/>
      <w:lvlJc w:val="left"/>
      <w:pPr>
        <w:ind w:left="1004"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5ACF0ABE"/>
    <w:multiLevelType w:val="hybridMultilevel"/>
    <w:tmpl w:val="AC3872AC"/>
    <w:lvl w:ilvl="0" w:tplc="CC101672">
      <w:numFmt w:val="bullet"/>
      <w:lvlText w:val=""/>
      <w:lvlJc w:val="left"/>
      <w:pPr>
        <w:ind w:left="1080" w:hanging="360"/>
      </w:pPr>
      <w:rPr>
        <w:rFonts w:ascii="Wingdings" w:eastAsiaTheme="minorEastAsia" w:hAnsi="Wingdings" w:cs="Times New Roman" w:hint="default"/>
      </w:rPr>
    </w:lvl>
    <w:lvl w:ilvl="1" w:tplc="CC101672">
      <w:numFmt w:val="bullet"/>
      <w:lvlText w:val=""/>
      <w:lvlJc w:val="left"/>
      <w:pPr>
        <w:ind w:left="1800" w:hanging="360"/>
      </w:pPr>
      <w:rPr>
        <w:rFonts w:ascii="Wingdings" w:eastAsiaTheme="minorEastAsia" w:hAnsi="Wingdings"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C142DBE"/>
    <w:multiLevelType w:val="hybridMultilevel"/>
    <w:tmpl w:val="46C6A562"/>
    <w:lvl w:ilvl="0" w:tplc="7AD243A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7E3967"/>
    <w:multiLevelType w:val="hybridMultilevel"/>
    <w:tmpl w:val="D5C8F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D54850"/>
    <w:multiLevelType w:val="hybridMultilevel"/>
    <w:tmpl w:val="ED40568E"/>
    <w:lvl w:ilvl="0" w:tplc="0409000B">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6">
    <w:nsid w:val="60E73D3B"/>
    <w:multiLevelType w:val="hybridMultilevel"/>
    <w:tmpl w:val="5DA038C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AA04BF9"/>
    <w:multiLevelType w:val="hybridMultilevel"/>
    <w:tmpl w:val="8A5A20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CA180B"/>
    <w:multiLevelType w:val="hybridMultilevel"/>
    <w:tmpl w:val="08B67A3C"/>
    <w:lvl w:ilvl="0" w:tplc="3E84A3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410768"/>
    <w:multiLevelType w:val="hybridMultilevel"/>
    <w:tmpl w:val="FE640FB2"/>
    <w:lvl w:ilvl="0" w:tplc="AF2226CE">
      <w:numFmt w:val="bullet"/>
      <w:lvlText w:val=""/>
      <w:lvlJc w:val="left"/>
      <w:pPr>
        <w:ind w:left="720" w:hanging="360"/>
      </w:pPr>
      <w:rPr>
        <w:rFonts w:ascii="Wingdings" w:eastAsia="Times New Roman" w:hAnsi="Wingdings" w:cs="Times New Roman" w:hint="default"/>
      </w:rPr>
    </w:lvl>
    <w:lvl w:ilvl="1" w:tplc="A5E60564">
      <w:numFmt w:val="bullet"/>
      <w:lvlText w:val=""/>
      <w:lvlJc w:val="left"/>
      <w:pPr>
        <w:ind w:left="1440" w:hanging="360"/>
      </w:pPr>
      <w:rPr>
        <w:rFonts w:ascii="Wingdings" w:eastAsiaTheme="minorEastAsia"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2B0394"/>
    <w:multiLevelType w:val="hybridMultilevel"/>
    <w:tmpl w:val="D1DA35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9A87595"/>
    <w:multiLevelType w:val="hybridMultilevel"/>
    <w:tmpl w:val="42D0803E"/>
    <w:lvl w:ilvl="0" w:tplc="1326196E">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FC67D3"/>
    <w:multiLevelType w:val="hybridMultilevel"/>
    <w:tmpl w:val="B88ED1AC"/>
    <w:lvl w:ilvl="0" w:tplc="7AD243A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4C4F0B"/>
    <w:multiLevelType w:val="hybridMultilevel"/>
    <w:tmpl w:val="4D4CC590"/>
    <w:lvl w:ilvl="0" w:tplc="0409000B">
      <w:start w:val="1"/>
      <w:numFmt w:val="bullet"/>
      <w:lvlText w:val=""/>
      <w:lvlJc w:val="left"/>
      <w:pPr>
        <w:ind w:left="1080" w:hanging="360"/>
      </w:pPr>
      <w:rPr>
        <w:rFonts w:ascii="Wingdings" w:hAnsi="Wingdings" w:hint="default"/>
      </w:rPr>
    </w:lvl>
    <w:lvl w:ilvl="1" w:tplc="B5A2C0BA">
      <w:start w:val="1"/>
      <w:numFmt w:val="bullet"/>
      <w:lvlText w:val=""/>
      <w:lvlJc w:val="left"/>
      <w:pPr>
        <w:ind w:left="1800" w:hanging="360"/>
      </w:pPr>
      <w:rPr>
        <w:rFonts w:ascii="Wingdings" w:hAnsi="Wingdings"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9D7B51"/>
    <w:multiLevelType w:val="hybridMultilevel"/>
    <w:tmpl w:val="0786E68A"/>
    <w:lvl w:ilvl="0" w:tplc="F5541C8C">
      <w:start w:val="1"/>
      <w:numFmt w:val="lowerLetter"/>
      <w:lvlText w:val="%1."/>
      <w:lvlJc w:val="left"/>
      <w:pPr>
        <w:ind w:left="1080" w:hanging="36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14"/>
  </w:num>
  <w:num w:numId="7">
    <w:abstractNumId w:val="1"/>
  </w:num>
  <w:num w:numId="8">
    <w:abstractNumId w:val="30"/>
  </w:num>
  <w:num w:numId="9">
    <w:abstractNumId w:val="39"/>
  </w:num>
  <w:num w:numId="10">
    <w:abstractNumId w:val="6"/>
  </w:num>
  <w:num w:numId="11">
    <w:abstractNumId w:val="21"/>
  </w:num>
  <w:num w:numId="12">
    <w:abstractNumId w:val="35"/>
  </w:num>
  <w:num w:numId="13">
    <w:abstractNumId w:val="7"/>
  </w:num>
  <w:num w:numId="14">
    <w:abstractNumId w:val="20"/>
  </w:num>
  <w:num w:numId="15">
    <w:abstractNumId w:val="34"/>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2"/>
  </w:num>
  <w:num w:numId="21">
    <w:abstractNumId w:val="19"/>
  </w:num>
  <w:num w:numId="22">
    <w:abstractNumId w:val="32"/>
  </w:num>
  <w:num w:numId="23">
    <w:abstractNumId w:val="13"/>
  </w:num>
  <w:num w:numId="24">
    <w:abstractNumId w:val="43"/>
  </w:num>
  <w:num w:numId="25">
    <w:abstractNumId w:val="0"/>
  </w:num>
  <w:num w:numId="26">
    <w:abstractNumId w:val="2"/>
  </w:num>
  <w:num w:numId="27">
    <w:abstractNumId w:val="40"/>
  </w:num>
  <w:num w:numId="28">
    <w:abstractNumId w:val="29"/>
  </w:num>
  <w:num w:numId="29">
    <w:abstractNumId w:val="23"/>
  </w:num>
  <w:num w:numId="30">
    <w:abstractNumId w:val="15"/>
  </w:num>
  <w:num w:numId="31">
    <w:abstractNumId w:val="9"/>
  </w:num>
  <w:num w:numId="32">
    <w:abstractNumId w:val="25"/>
  </w:num>
  <w:num w:numId="33">
    <w:abstractNumId w:val="5"/>
  </w:num>
  <w:num w:numId="34">
    <w:abstractNumId w:val="10"/>
  </w:num>
  <w:num w:numId="35">
    <w:abstractNumId w:val="12"/>
  </w:num>
  <w:num w:numId="36">
    <w:abstractNumId w:val="36"/>
  </w:num>
  <w:num w:numId="37">
    <w:abstractNumId w:val="26"/>
  </w:num>
  <w:num w:numId="38">
    <w:abstractNumId w:val="41"/>
  </w:num>
  <w:num w:numId="39">
    <w:abstractNumId w:val="24"/>
  </w:num>
  <w:num w:numId="40">
    <w:abstractNumId w:val="28"/>
  </w:num>
  <w:num w:numId="41">
    <w:abstractNumId w:val="3"/>
  </w:num>
  <w:num w:numId="42">
    <w:abstractNumId w:val="33"/>
  </w:num>
  <w:num w:numId="43">
    <w:abstractNumId w:val="42"/>
  </w:num>
  <w:num w:numId="44">
    <w:abstractNumId w:val="38"/>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strokecolor="none [2405]">
      <v:stroke startarrow="open" startarrowwidth="wide" startarrowlength="long" endarrow="open" endarrowwidth="wide" endarrowlength="long" color="none [2405]"/>
    </o:shapedefaults>
  </w:hdrShapeDefaults>
  <w:footnotePr>
    <w:footnote w:id="-1"/>
    <w:footnote w:id="0"/>
  </w:footnotePr>
  <w:endnotePr>
    <w:endnote w:id="-1"/>
    <w:endnote w:id="0"/>
  </w:endnotePr>
  <w:compat>
    <w:useFELayout/>
    <w:compatSetting w:name="compatibilityMode" w:uri="http://schemas.microsoft.com/office/word" w:val="12"/>
  </w:compat>
  <w:rsids>
    <w:rsidRoot w:val="00E200C9"/>
    <w:rsid w:val="00000966"/>
    <w:rsid w:val="00000A2A"/>
    <w:rsid w:val="00001840"/>
    <w:rsid w:val="00001D32"/>
    <w:rsid w:val="000028D7"/>
    <w:rsid w:val="0000474F"/>
    <w:rsid w:val="00006C27"/>
    <w:rsid w:val="00010CAD"/>
    <w:rsid w:val="00010D5F"/>
    <w:rsid w:val="00015DE4"/>
    <w:rsid w:val="0001784B"/>
    <w:rsid w:val="00017851"/>
    <w:rsid w:val="00017DF5"/>
    <w:rsid w:val="00020E09"/>
    <w:rsid w:val="00020E7B"/>
    <w:rsid w:val="00025EE8"/>
    <w:rsid w:val="00030CB4"/>
    <w:rsid w:val="00031ACD"/>
    <w:rsid w:val="00032BAC"/>
    <w:rsid w:val="00034E59"/>
    <w:rsid w:val="00035C8A"/>
    <w:rsid w:val="0003618E"/>
    <w:rsid w:val="0003622A"/>
    <w:rsid w:val="00036481"/>
    <w:rsid w:val="000412C5"/>
    <w:rsid w:val="000416B1"/>
    <w:rsid w:val="00045A64"/>
    <w:rsid w:val="000467CC"/>
    <w:rsid w:val="00046AD0"/>
    <w:rsid w:val="00050AC2"/>
    <w:rsid w:val="00052F93"/>
    <w:rsid w:val="00053B75"/>
    <w:rsid w:val="00053D8A"/>
    <w:rsid w:val="00054F6B"/>
    <w:rsid w:val="00055A12"/>
    <w:rsid w:val="0005721D"/>
    <w:rsid w:val="000576E4"/>
    <w:rsid w:val="00057D16"/>
    <w:rsid w:val="00057E8B"/>
    <w:rsid w:val="00060C1B"/>
    <w:rsid w:val="00061623"/>
    <w:rsid w:val="00061AE5"/>
    <w:rsid w:val="00063713"/>
    <w:rsid w:val="00065FF7"/>
    <w:rsid w:val="00067BB6"/>
    <w:rsid w:val="00070060"/>
    <w:rsid w:val="00070F6D"/>
    <w:rsid w:val="000711D6"/>
    <w:rsid w:val="00071A6E"/>
    <w:rsid w:val="00072911"/>
    <w:rsid w:val="00080372"/>
    <w:rsid w:val="000814AB"/>
    <w:rsid w:val="00083959"/>
    <w:rsid w:val="00083BCB"/>
    <w:rsid w:val="00083C92"/>
    <w:rsid w:val="0008409C"/>
    <w:rsid w:val="00084418"/>
    <w:rsid w:val="00084B27"/>
    <w:rsid w:val="00084C39"/>
    <w:rsid w:val="000856D3"/>
    <w:rsid w:val="00092384"/>
    <w:rsid w:val="000926B2"/>
    <w:rsid w:val="00092DCF"/>
    <w:rsid w:val="00092FD4"/>
    <w:rsid w:val="000931F2"/>
    <w:rsid w:val="00093B7E"/>
    <w:rsid w:val="000949F9"/>
    <w:rsid w:val="00094D27"/>
    <w:rsid w:val="000961C0"/>
    <w:rsid w:val="00097AE2"/>
    <w:rsid w:val="000A40A4"/>
    <w:rsid w:val="000A4B73"/>
    <w:rsid w:val="000A5642"/>
    <w:rsid w:val="000A628D"/>
    <w:rsid w:val="000B0C65"/>
    <w:rsid w:val="000B1183"/>
    <w:rsid w:val="000B240C"/>
    <w:rsid w:val="000B51E0"/>
    <w:rsid w:val="000B6DB6"/>
    <w:rsid w:val="000B7051"/>
    <w:rsid w:val="000B70B9"/>
    <w:rsid w:val="000B7D10"/>
    <w:rsid w:val="000B7EE6"/>
    <w:rsid w:val="000C046F"/>
    <w:rsid w:val="000C1E8C"/>
    <w:rsid w:val="000C4348"/>
    <w:rsid w:val="000C6261"/>
    <w:rsid w:val="000C6DF8"/>
    <w:rsid w:val="000C6FF2"/>
    <w:rsid w:val="000D1F38"/>
    <w:rsid w:val="000D2C3F"/>
    <w:rsid w:val="000D3E3A"/>
    <w:rsid w:val="000D6768"/>
    <w:rsid w:val="000D6CBF"/>
    <w:rsid w:val="000D711A"/>
    <w:rsid w:val="000E1132"/>
    <w:rsid w:val="000E2665"/>
    <w:rsid w:val="000E2EB4"/>
    <w:rsid w:val="000E436F"/>
    <w:rsid w:val="000E4500"/>
    <w:rsid w:val="000E5CB6"/>
    <w:rsid w:val="000E7DF2"/>
    <w:rsid w:val="000F091D"/>
    <w:rsid w:val="000F1275"/>
    <w:rsid w:val="000F1FFA"/>
    <w:rsid w:val="000F2A9E"/>
    <w:rsid w:val="000F2F4B"/>
    <w:rsid w:val="000F4461"/>
    <w:rsid w:val="000F446B"/>
    <w:rsid w:val="000F4B28"/>
    <w:rsid w:val="000F7443"/>
    <w:rsid w:val="000F7F05"/>
    <w:rsid w:val="0010001F"/>
    <w:rsid w:val="00100A44"/>
    <w:rsid w:val="001016EE"/>
    <w:rsid w:val="00101877"/>
    <w:rsid w:val="00101891"/>
    <w:rsid w:val="00102A12"/>
    <w:rsid w:val="00107AD4"/>
    <w:rsid w:val="00107BEF"/>
    <w:rsid w:val="00110A3D"/>
    <w:rsid w:val="0011233A"/>
    <w:rsid w:val="00113602"/>
    <w:rsid w:val="00113FF1"/>
    <w:rsid w:val="001147F3"/>
    <w:rsid w:val="00122D83"/>
    <w:rsid w:val="0012316E"/>
    <w:rsid w:val="00123349"/>
    <w:rsid w:val="001233E8"/>
    <w:rsid w:val="00124842"/>
    <w:rsid w:val="00125234"/>
    <w:rsid w:val="00127842"/>
    <w:rsid w:val="00127B13"/>
    <w:rsid w:val="001307F4"/>
    <w:rsid w:val="00132796"/>
    <w:rsid w:val="00132C97"/>
    <w:rsid w:val="00133F6E"/>
    <w:rsid w:val="001342EA"/>
    <w:rsid w:val="0013675E"/>
    <w:rsid w:val="00136BB7"/>
    <w:rsid w:val="001405F2"/>
    <w:rsid w:val="00142889"/>
    <w:rsid w:val="001439AB"/>
    <w:rsid w:val="00144B18"/>
    <w:rsid w:val="00147A91"/>
    <w:rsid w:val="001519D1"/>
    <w:rsid w:val="00152716"/>
    <w:rsid w:val="00152F0F"/>
    <w:rsid w:val="001537E3"/>
    <w:rsid w:val="00153B3B"/>
    <w:rsid w:val="00154FA4"/>
    <w:rsid w:val="001564B4"/>
    <w:rsid w:val="0015669F"/>
    <w:rsid w:val="001616FD"/>
    <w:rsid w:val="00161FA0"/>
    <w:rsid w:val="00162999"/>
    <w:rsid w:val="001651C9"/>
    <w:rsid w:val="00165625"/>
    <w:rsid w:val="00165F09"/>
    <w:rsid w:val="001665E2"/>
    <w:rsid w:val="00167F46"/>
    <w:rsid w:val="00171EED"/>
    <w:rsid w:val="001758ED"/>
    <w:rsid w:val="0017598F"/>
    <w:rsid w:val="00176359"/>
    <w:rsid w:val="00177E2F"/>
    <w:rsid w:val="00177FB3"/>
    <w:rsid w:val="0018227E"/>
    <w:rsid w:val="00182573"/>
    <w:rsid w:val="00183043"/>
    <w:rsid w:val="00184115"/>
    <w:rsid w:val="001847BD"/>
    <w:rsid w:val="00185607"/>
    <w:rsid w:val="0018595E"/>
    <w:rsid w:val="00186385"/>
    <w:rsid w:val="00186D9B"/>
    <w:rsid w:val="00190B2D"/>
    <w:rsid w:val="0019297A"/>
    <w:rsid w:val="00193668"/>
    <w:rsid w:val="0019382F"/>
    <w:rsid w:val="001962F4"/>
    <w:rsid w:val="00196E2D"/>
    <w:rsid w:val="001A387B"/>
    <w:rsid w:val="001A4049"/>
    <w:rsid w:val="001A4383"/>
    <w:rsid w:val="001A52AB"/>
    <w:rsid w:val="001A72B2"/>
    <w:rsid w:val="001A7500"/>
    <w:rsid w:val="001B0757"/>
    <w:rsid w:val="001B4A06"/>
    <w:rsid w:val="001B4AEE"/>
    <w:rsid w:val="001B56FA"/>
    <w:rsid w:val="001C18E1"/>
    <w:rsid w:val="001C20FB"/>
    <w:rsid w:val="001C3300"/>
    <w:rsid w:val="001C3B7D"/>
    <w:rsid w:val="001C5044"/>
    <w:rsid w:val="001C593E"/>
    <w:rsid w:val="001C64EA"/>
    <w:rsid w:val="001D08B0"/>
    <w:rsid w:val="001D1E7D"/>
    <w:rsid w:val="001D44FA"/>
    <w:rsid w:val="001D691C"/>
    <w:rsid w:val="001E2811"/>
    <w:rsid w:val="001E3686"/>
    <w:rsid w:val="001E40DF"/>
    <w:rsid w:val="001E444C"/>
    <w:rsid w:val="001E529F"/>
    <w:rsid w:val="001E5722"/>
    <w:rsid w:val="001E5862"/>
    <w:rsid w:val="001E7586"/>
    <w:rsid w:val="001E764A"/>
    <w:rsid w:val="001F13C4"/>
    <w:rsid w:val="001F2B64"/>
    <w:rsid w:val="001F31FA"/>
    <w:rsid w:val="001F32D1"/>
    <w:rsid w:val="001F3347"/>
    <w:rsid w:val="001F3437"/>
    <w:rsid w:val="001F52B8"/>
    <w:rsid w:val="001F5F29"/>
    <w:rsid w:val="001F73F4"/>
    <w:rsid w:val="00200903"/>
    <w:rsid w:val="00201DD6"/>
    <w:rsid w:val="00202E94"/>
    <w:rsid w:val="0020341C"/>
    <w:rsid w:val="00204450"/>
    <w:rsid w:val="002044E6"/>
    <w:rsid w:val="00205388"/>
    <w:rsid w:val="00205B80"/>
    <w:rsid w:val="002065BF"/>
    <w:rsid w:val="002066F5"/>
    <w:rsid w:val="00206779"/>
    <w:rsid w:val="002104D1"/>
    <w:rsid w:val="00210879"/>
    <w:rsid w:val="00211915"/>
    <w:rsid w:val="00214946"/>
    <w:rsid w:val="0021584E"/>
    <w:rsid w:val="00215983"/>
    <w:rsid w:val="002162C1"/>
    <w:rsid w:val="002169F8"/>
    <w:rsid w:val="002171F0"/>
    <w:rsid w:val="0022088E"/>
    <w:rsid w:val="00221C2B"/>
    <w:rsid w:val="002227A6"/>
    <w:rsid w:val="00222855"/>
    <w:rsid w:val="00222C06"/>
    <w:rsid w:val="002231B0"/>
    <w:rsid w:val="00223BBB"/>
    <w:rsid w:val="00223E2D"/>
    <w:rsid w:val="00224338"/>
    <w:rsid w:val="0022460A"/>
    <w:rsid w:val="0022517A"/>
    <w:rsid w:val="0022521E"/>
    <w:rsid w:val="00225801"/>
    <w:rsid w:val="002262AE"/>
    <w:rsid w:val="00226CB8"/>
    <w:rsid w:val="00230BB2"/>
    <w:rsid w:val="00233492"/>
    <w:rsid w:val="00234266"/>
    <w:rsid w:val="0023552C"/>
    <w:rsid w:val="00236531"/>
    <w:rsid w:val="00236F8B"/>
    <w:rsid w:val="0023717C"/>
    <w:rsid w:val="00242038"/>
    <w:rsid w:val="00242A35"/>
    <w:rsid w:val="00242B94"/>
    <w:rsid w:val="00243C32"/>
    <w:rsid w:val="00245336"/>
    <w:rsid w:val="0024533E"/>
    <w:rsid w:val="002457AE"/>
    <w:rsid w:val="00245C1B"/>
    <w:rsid w:val="00245E8D"/>
    <w:rsid w:val="002467D6"/>
    <w:rsid w:val="002501A6"/>
    <w:rsid w:val="00250AC6"/>
    <w:rsid w:val="00251E81"/>
    <w:rsid w:val="002523C5"/>
    <w:rsid w:val="00253916"/>
    <w:rsid w:val="00254887"/>
    <w:rsid w:val="00254ABB"/>
    <w:rsid w:val="002568A4"/>
    <w:rsid w:val="00256DA7"/>
    <w:rsid w:val="002575AC"/>
    <w:rsid w:val="00257EC9"/>
    <w:rsid w:val="002606AE"/>
    <w:rsid w:val="00263A75"/>
    <w:rsid w:val="00266F27"/>
    <w:rsid w:val="002670E3"/>
    <w:rsid w:val="00267CB1"/>
    <w:rsid w:val="002700C9"/>
    <w:rsid w:val="002704F0"/>
    <w:rsid w:val="00271C17"/>
    <w:rsid w:val="00273BB4"/>
    <w:rsid w:val="00274A44"/>
    <w:rsid w:val="00274CA8"/>
    <w:rsid w:val="00275289"/>
    <w:rsid w:val="0027626F"/>
    <w:rsid w:val="0027665C"/>
    <w:rsid w:val="00276D8D"/>
    <w:rsid w:val="002772F3"/>
    <w:rsid w:val="00277695"/>
    <w:rsid w:val="00277A8C"/>
    <w:rsid w:val="002800BB"/>
    <w:rsid w:val="002844E6"/>
    <w:rsid w:val="00284FE6"/>
    <w:rsid w:val="00285995"/>
    <w:rsid w:val="002860D5"/>
    <w:rsid w:val="0028688A"/>
    <w:rsid w:val="00290158"/>
    <w:rsid w:val="00290852"/>
    <w:rsid w:val="0029199C"/>
    <w:rsid w:val="00292187"/>
    <w:rsid w:val="00294647"/>
    <w:rsid w:val="00296359"/>
    <w:rsid w:val="0029643A"/>
    <w:rsid w:val="00296BAE"/>
    <w:rsid w:val="00297DB5"/>
    <w:rsid w:val="002A0287"/>
    <w:rsid w:val="002A15EC"/>
    <w:rsid w:val="002A2440"/>
    <w:rsid w:val="002A3F50"/>
    <w:rsid w:val="002A56CC"/>
    <w:rsid w:val="002A5C5E"/>
    <w:rsid w:val="002A6342"/>
    <w:rsid w:val="002A7587"/>
    <w:rsid w:val="002B0DB7"/>
    <w:rsid w:val="002B1957"/>
    <w:rsid w:val="002B2AA1"/>
    <w:rsid w:val="002B2D25"/>
    <w:rsid w:val="002B3C81"/>
    <w:rsid w:val="002B4111"/>
    <w:rsid w:val="002B5187"/>
    <w:rsid w:val="002B619A"/>
    <w:rsid w:val="002B74BD"/>
    <w:rsid w:val="002C00B5"/>
    <w:rsid w:val="002C2196"/>
    <w:rsid w:val="002C2EC1"/>
    <w:rsid w:val="002C40A9"/>
    <w:rsid w:val="002C5637"/>
    <w:rsid w:val="002D0F70"/>
    <w:rsid w:val="002D13A0"/>
    <w:rsid w:val="002D2143"/>
    <w:rsid w:val="002D2319"/>
    <w:rsid w:val="002D3E79"/>
    <w:rsid w:val="002D4BF5"/>
    <w:rsid w:val="002D63B4"/>
    <w:rsid w:val="002D63BF"/>
    <w:rsid w:val="002D67CE"/>
    <w:rsid w:val="002D6840"/>
    <w:rsid w:val="002D6C9C"/>
    <w:rsid w:val="002E15CC"/>
    <w:rsid w:val="002E20ED"/>
    <w:rsid w:val="002E2D30"/>
    <w:rsid w:val="002E3231"/>
    <w:rsid w:val="002E40C0"/>
    <w:rsid w:val="002E44FA"/>
    <w:rsid w:val="002E65A7"/>
    <w:rsid w:val="002E6AB2"/>
    <w:rsid w:val="002E7C31"/>
    <w:rsid w:val="002F017B"/>
    <w:rsid w:val="002F07F4"/>
    <w:rsid w:val="002F3165"/>
    <w:rsid w:val="002F6A74"/>
    <w:rsid w:val="002F73A7"/>
    <w:rsid w:val="00300077"/>
    <w:rsid w:val="00301F7E"/>
    <w:rsid w:val="0030390B"/>
    <w:rsid w:val="003046CE"/>
    <w:rsid w:val="003051FD"/>
    <w:rsid w:val="003059D5"/>
    <w:rsid w:val="003104E1"/>
    <w:rsid w:val="00310DE7"/>
    <w:rsid w:val="00311FF1"/>
    <w:rsid w:val="00313FA5"/>
    <w:rsid w:val="003166C2"/>
    <w:rsid w:val="00316FD9"/>
    <w:rsid w:val="0031740F"/>
    <w:rsid w:val="00320939"/>
    <w:rsid w:val="003217B5"/>
    <w:rsid w:val="00322380"/>
    <w:rsid w:val="00322584"/>
    <w:rsid w:val="00322EC2"/>
    <w:rsid w:val="00323942"/>
    <w:rsid w:val="0032412F"/>
    <w:rsid w:val="00325BF4"/>
    <w:rsid w:val="00331F08"/>
    <w:rsid w:val="00332D7F"/>
    <w:rsid w:val="00335C96"/>
    <w:rsid w:val="0033606A"/>
    <w:rsid w:val="00336094"/>
    <w:rsid w:val="00336222"/>
    <w:rsid w:val="003378E3"/>
    <w:rsid w:val="00337B24"/>
    <w:rsid w:val="00340BA1"/>
    <w:rsid w:val="00340CBD"/>
    <w:rsid w:val="00340D5B"/>
    <w:rsid w:val="00341137"/>
    <w:rsid w:val="00341CE4"/>
    <w:rsid w:val="00341FCE"/>
    <w:rsid w:val="003437ED"/>
    <w:rsid w:val="003449DD"/>
    <w:rsid w:val="003463D1"/>
    <w:rsid w:val="00346606"/>
    <w:rsid w:val="00347040"/>
    <w:rsid w:val="00347736"/>
    <w:rsid w:val="0035168F"/>
    <w:rsid w:val="00351F7D"/>
    <w:rsid w:val="00352C37"/>
    <w:rsid w:val="00352F64"/>
    <w:rsid w:val="00353DC8"/>
    <w:rsid w:val="00355066"/>
    <w:rsid w:val="003559AA"/>
    <w:rsid w:val="00355A48"/>
    <w:rsid w:val="00356DB2"/>
    <w:rsid w:val="00356F96"/>
    <w:rsid w:val="0036009A"/>
    <w:rsid w:val="003605A6"/>
    <w:rsid w:val="003605FD"/>
    <w:rsid w:val="00361710"/>
    <w:rsid w:val="003638E2"/>
    <w:rsid w:val="0036391C"/>
    <w:rsid w:val="00364682"/>
    <w:rsid w:val="00365182"/>
    <w:rsid w:val="003673D1"/>
    <w:rsid w:val="00367772"/>
    <w:rsid w:val="0037175C"/>
    <w:rsid w:val="003719CA"/>
    <w:rsid w:val="00371F8E"/>
    <w:rsid w:val="00372A4C"/>
    <w:rsid w:val="00372C68"/>
    <w:rsid w:val="00373A0F"/>
    <w:rsid w:val="003742A8"/>
    <w:rsid w:val="00375F04"/>
    <w:rsid w:val="00376B46"/>
    <w:rsid w:val="00380E9D"/>
    <w:rsid w:val="003810BC"/>
    <w:rsid w:val="003812D2"/>
    <w:rsid w:val="00383043"/>
    <w:rsid w:val="00383123"/>
    <w:rsid w:val="00384124"/>
    <w:rsid w:val="0038722A"/>
    <w:rsid w:val="00391A34"/>
    <w:rsid w:val="00392320"/>
    <w:rsid w:val="00393A15"/>
    <w:rsid w:val="0039452E"/>
    <w:rsid w:val="0039550F"/>
    <w:rsid w:val="003A0781"/>
    <w:rsid w:val="003A1B7D"/>
    <w:rsid w:val="003B028C"/>
    <w:rsid w:val="003B0684"/>
    <w:rsid w:val="003B104B"/>
    <w:rsid w:val="003B1C71"/>
    <w:rsid w:val="003B24F8"/>
    <w:rsid w:val="003B266B"/>
    <w:rsid w:val="003B39C0"/>
    <w:rsid w:val="003B50D0"/>
    <w:rsid w:val="003B5527"/>
    <w:rsid w:val="003B5D60"/>
    <w:rsid w:val="003B6663"/>
    <w:rsid w:val="003C1510"/>
    <w:rsid w:val="003C17A8"/>
    <w:rsid w:val="003C353E"/>
    <w:rsid w:val="003C40ED"/>
    <w:rsid w:val="003C55E6"/>
    <w:rsid w:val="003C688E"/>
    <w:rsid w:val="003C7C17"/>
    <w:rsid w:val="003C7CE0"/>
    <w:rsid w:val="003D00F6"/>
    <w:rsid w:val="003D0398"/>
    <w:rsid w:val="003D443B"/>
    <w:rsid w:val="003D4A50"/>
    <w:rsid w:val="003D5DE7"/>
    <w:rsid w:val="003D6145"/>
    <w:rsid w:val="003D6D7E"/>
    <w:rsid w:val="003D78D5"/>
    <w:rsid w:val="003E0FE8"/>
    <w:rsid w:val="003E1B18"/>
    <w:rsid w:val="003E4180"/>
    <w:rsid w:val="003E41E4"/>
    <w:rsid w:val="003E4994"/>
    <w:rsid w:val="003E570D"/>
    <w:rsid w:val="003E6D64"/>
    <w:rsid w:val="003F3EC4"/>
    <w:rsid w:val="003F495B"/>
    <w:rsid w:val="003F4AE8"/>
    <w:rsid w:val="003F5992"/>
    <w:rsid w:val="003F6A4C"/>
    <w:rsid w:val="003F71E0"/>
    <w:rsid w:val="00400E0D"/>
    <w:rsid w:val="004017A7"/>
    <w:rsid w:val="004026D7"/>
    <w:rsid w:val="00402F90"/>
    <w:rsid w:val="00405952"/>
    <w:rsid w:val="004064D9"/>
    <w:rsid w:val="0040652E"/>
    <w:rsid w:val="00406AC4"/>
    <w:rsid w:val="004107EA"/>
    <w:rsid w:val="00411E7A"/>
    <w:rsid w:val="00413C39"/>
    <w:rsid w:val="00414CDF"/>
    <w:rsid w:val="00415257"/>
    <w:rsid w:val="00416631"/>
    <w:rsid w:val="0041665E"/>
    <w:rsid w:val="0042043F"/>
    <w:rsid w:val="004229AF"/>
    <w:rsid w:val="00423D55"/>
    <w:rsid w:val="00432511"/>
    <w:rsid w:val="0043545E"/>
    <w:rsid w:val="00435518"/>
    <w:rsid w:val="004359A5"/>
    <w:rsid w:val="004423C5"/>
    <w:rsid w:val="00442458"/>
    <w:rsid w:val="00442FE5"/>
    <w:rsid w:val="004465C2"/>
    <w:rsid w:val="0044753C"/>
    <w:rsid w:val="00447C07"/>
    <w:rsid w:val="00447D85"/>
    <w:rsid w:val="0045006C"/>
    <w:rsid w:val="004525DD"/>
    <w:rsid w:val="004529A7"/>
    <w:rsid w:val="00454CA2"/>
    <w:rsid w:val="004553DB"/>
    <w:rsid w:val="0045735E"/>
    <w:rsid w:val="004578DA"/>
    <w:rsid w:val="004600AC"/>
    <w:rsid w:val="0046196A"/>
    <w:rsid w:val="00461D25"/>
    <w:rsid w:val="004621E4"/>
    <w:rsid w:val="00463298"/>
    <w:rsid w:val="00463F72"/>
    <w:rsid w:val="00465BAB"/>
    <w:rsid w:val="00467477"/>
    <w:rsid w:val="00467AEB"/>
    <w:rsid w:val="00467B0D"/>
    <w:rsid w:val="00470111"/>
    <w:rsid w:val="00470B71"/>
    <w:rsid w:val="00472E47"/>
    <w:rsid w:val="0047376D"/>
    <w:rsid w:val="0047392F"/>
    <w:rsid w:val="00476004"/>
    <w:rsid w:val="004761B1"/>
    <w:rsid w:val="00477935"/>
    <w:rsid w:val="004809BC"/>
    <w:rsid w:val="00480F29"/>
    <w:rsid w:val="00482148"/>
    <w:rsid w:val="004822E8"/>
    <w:rsid w:val="004857BA"/>
    <w:rsid w:val="00485979"/>
    <w:rsid w:val="00486AD5"/>
    <w:rsid w:val="00486D8B"/>
    <w:rsid w:val="00487DFE"/>
    <w:rsid w:val="004903A7"/>
    <w:rsid w:val="00490422"/>
    <w:rsid w:val="0049367C"/>
    <w:rsid w:val="00493BCB"/>
    <w:rsid w:val="00496221"/>
    <w:rsid w:val="0049665A"/>
    <w:rsid w:val="004A0726"/>
    <w:rsid w:val="004A4B91"/>
    <w:rsid w:val="004A5588"/>
    <w:rsid w:val="004A75EC"/>
    <w:rsid w:val="004B08FE"/>
    <w:rsid w:val="004B1CDD"/>
    <w:rsid w:val="004B28AE"/>
    <w:rsid w:val="004B6516"/>
    <w:rsid w:val="004B669F"/>
    <w:rsid w:val="004B7118"/>
    <w:rsid w:val="004B72AE"/>
    <w:rsid w:val="004C08F0"/>
    <w:rsid w:val="004C0BF9"/>
    <w:rsid w:val="004C2556"/>
    <w:rsid w:val="004C4815"/>
    <w:rsid w:val="004C4BB6"/>
    <w:rsid w:val="004C4E04"/>
    <w:rsid w:val="004C72CC"/>
    <w:rsid w:val="004D218C"/>
    <w:rsid w:val="004D2972"/>
    <w:rsid w:val="004D2A2F"/>
    <w:rsid w:val="004D40E9"/>
    <w:rsid w:val="004D75DA"/>
    <w:rsid w:val="004D7625"/>
    <w:rsid w:val="004E07F3"/>
    <w:rsid w:val="004E2B73"/>
    <w:rsid w:val="004E379C"/>
    <w:rsid w:val="004E4E66"/>
    <w:rsid w:val="004E6655"/>
    <w:rsid w:val="004E7E8C"/>
    <w:rsid w:val="004F0463"/>
    <w:rsid w:val="004F0DA8"/>
    <w:rsid w:val="004F2434"/>
    <w:rsid w:val="004F4771"/>
    <w:rsid w:val="004F4D8E"/>
    <w:rsid w:val="00501B4F"/>
    <w:rsid w:val="00501E78"/>
    <w:rsid w:val="00501F76"/>
    <w:rsid w:val="00502AC2"/>
    <w:rsid w:val="00503A74"/>
    <w:rsid w:val="0050425E"/>
    <w:rsid w:val="005059B2"/>
    <w:rsid w:val="00507332"/>
    <w:rsid w:val="00507680"/>
    <w:rsid w:val="00507C58"/>
    <w:rsid w:val="005106E5"/>
    <w:rsid w:val="0051217B"/>
    <w:rsid w:val="005127A8"/>
    <w:rsid w:val="005131E8"/>
    <w:rsid w:val="00514540"/>
    <w:rsid w:val="005200DC"/>
    <w:rsid w:val="00520752"/>
    <w:rsid w:val="005213CD"/>
    <w:rsid w:val="00521FB4"/>
    <w:rsid w:val="00523177"/>
    <w:rsid w:val="0052370E"/>
    <w:rsid w:val="00523B07"/>
    <w:rsid w:val="00525528"/>
    <w:rsid w:val="00525871"/>
    <w:rsid w:val="00530EC2"/>
    <w:rsid w:val="00532C10"/>
    <w:rsid w:val="005342A8"/>
    <w:rsid w:val="00534CA9"/>
    <w:rsid w:val="005361C8"/>
    <w:rsid w:val="00536FB7"/>
    <w:rsid w:val="005412C4"/>
    <w:rsid w:val="00541767"/>
    <w:rsid w:val="00547AFB"/>
    <w:rsid w:val="00552632"/>
    <w:rsid w:val="005527A3"/>
    <w:rsid w:val="0055401C"/>
    <w:rsid w:val="00554556"/>
    <w:rsid w:val="00554FA5"/>
    <w:rsid w:val="005565DA"/>
    <w:rsid w:val="0055685B"/>
    <w:rsid w:val="00557101"/>
    <w:rsid w:val="0056070E"/>
    <w:rsid w:val="00562097"/>
    <w:rsid w:val="00562243"/>
    <w:rsid w:val="00563CD3"/>
    <w:rsid w:val="0056669B"/>
    <w:rsid w:val="0056696D"/>
    <w:rsid w:val="0056740A"/>
    <w:rsid w:val="005674DB"/>
    <w:rsid w:val="00567627"/>
    <w:rsid w:val="00572619"/>
    <w:rsid w:val="00572FBB"/>
    <w:rsid w:val="005755E3"/>
    <w:rsid w:val="00575738"/>
    <w:rsid w:val="005774DA"/>
    <w:rsid w:val="00585FF9"/>
    <w:rsid w:val="0058639F"/>
    <w:rsid w:val="00587BC6"/>
    <w:rsid w:val="00593BAC"/>
    <w:rsid w:val="00595643"/>
    <w:rsid w:val="00596723"/>
    <w:rsid w:val="005969EF"/>
    <w:rsid w:val="005A082B"/>
    <w:rsid w:val="005A19DE"/>
    <w:rsid w:val="005A6012"/>
    <w:rsid w:val="005A6035"/>
    <w:rsid w:val="005A6AD3"/>
    <w:rsid w:val="005A757B"/>
    <w:rsid w:val="005A7E67"/>
    <w:rsid w:val="005B01A2"/>
    <w:rsid w:val="005B10DB"/>
    <w:rsid w:val="005B2E04"/>
    <w:rsid w:val="005B2F39"/>
    <w:rsid w:val="005B573A"/>
    <w:rsid w:val="005B6E35"/>
    <w:rsid w:val="005B7C29"/>
    <w:rsid w:val="005C0CE0"/>
    <w:rsid w:val="005C1163"/>
    <w:rsid w:val="005C15A0"/>
    <w:rsid w:val="005C1AAB"/>
    <w:rsid w:val="005C276C"/>
    <w:rsid w:val="005C3237"/>
    <w:rsid w:val="005C64B6"/>
    <w:rsid w:val="005C67C0"/>
    <w:rsid w:val="005C7460"/>
    <w:rsid w:val="005D030A"/>
    <w:rsid w:val="005D084D"/>
    <w:rsid w:val="005D2830"/>
    <w:rsid w:val="005D289E"/>
    <w:rsid w:val="005D54C4"/>
    <w:rsid w:val="005D5C95"/>
    <w:rsid w:val="005D79CE"/>
    <w:rsid w:val="005E0489"/>
    <w:rsid w:val="005E08C4"/>
    <w:rsid w:val="005E1072"/>
    <w:rsid w:val="005E1381"/>
    <w:rsid w:val="005E1524"/>
    <w:rsid w:val="005E3443"/>
    <w:rsid w:val="005E47CD"/>
    <w:rsid w:val="005E4A3F"/>
    <w:rsid w:val="005E738F"/>
    <w:rsid w:val="005E7567"/>
    <w:rsid w:val="005F17AF"/>
    <w:rsid w:val="005F1868"/>
    <w:rsid w:val="005F2DAF"/>
    <w:rsid w:val="005F3425"/>
    <w:rsid w:val="005F5653"/>
    <w:rsid w:val="005F5701"/>
    <w:rsid w:val="005F6370"/>
    <w:rsid w:val="00600548"/>
    <w:rsid w:val="00601A8D"/>
    <w:rsid w:val="00601C7E"/>
    <w:rsid w:val="00601FE0"/>
    <w:rsid w:val="00602496"/>
    <w:rsid w:val="0060480C"/>
    <w:rsid w:val="00605071"/>
    <w:rsid w:val="006054B5"/>
    <w:rsid w:val="00605824"/>
    <w:rsid w:val="00606BAE"/>
    <w:rsid w:val="006077C2"/>
    <w:rsid w:val="006113A1"/>
    <w:rsid w:val="00612E12"/>
    <w:rsid w:val="006140A7"/>
    <w:rsid w:val="0061486C"/>
    <w:rsid w:val="00616749"/>
    <w:rsid w:val="0062029A"/>
    <w:rsid w:val="0062190E"/>
    <w:rsid w:val="00622C4C"/>
    <w:rsid w:val="006239F7"/>
    <w:rsid w:val="006263D3"/>
    <w:rsid w:val="006272C9"/>
    <w:rsid w:val="006314AA"/>
    <w:rsid w:val="00631704"/>
    <w:rsid w:val="00631AB7"/>
    <w:rsid w:val="00631C52"/>
    <w:rsid w:val="00632110"/>
    <w:rsid w:val="006321FF"/>
    <w:rsid w:val="00632209"/>
    <w:rsid w:val="006329F1"/>
    <w:rsid w:val="006331A6"/>
    <w:rsid w:val="00634CEE"/>
    <w:rsid w:val="00634CF5"/>
    <w:rsid w:val="00636BF5"/>
    <w:rsid w:val="006371B9"/>
    <w:rsid w:val="00637B24"/>
    <w:rsid w:val="00640993"/>
    <w:rsid w:val="00641092"/>
    <w:rsid w:val="006411F8"/>
    <w:rsid w:val="00641379"/>
    <w:rsid w:val="006436F3"/>
    <w:rsid w:val="00647F97"/>
    <w:rsid w:val="00651EB2"/>
    <w:rsid w:val="006550F2"/>
    <w:rsid w:val="00656754"/>
    <w:rsid w:val="00656807"/>
    <w:rsid w:val="00656826"/>
    <w:rsid w:val="006600E3"/>
    <w:rsid w:val="0066095B"/>
    <w:rsid w:val="00661190"/>
    <w:rsid w:val="0066141A"/>
    <w:rsid w:val="00661B89"/>
    <w:rsid w:val="00662240"/>
    <w:rsid w:val="0066456B"/>
    <w:rsid w:val="006668C5"/>
    <w:rsid w:val="0066721C"/>
    <w:rsid w:val="006674CD"/>
    <w:rsid w:val="0067093D"/>
    <w:rsid w:val="00671A0D"/>
    <w:rsid w:val="00672608"/>
    <w:rsid w:val="00672DF8"/>
    <w:rsid w:val="00674873"/>
    <w:rsid w:val="00675A88"/>
    <w:rsid w:val="006762C2"/>
    <w:rsid w:val="00676D87"/>
    <w:rsid w:val="006808D6"/>
    <w:rsid w:val="00681C05"/>
    <w:rsid w:val="00682247"/>
    <w:rsid w:val="00682E92"/>
    <w:rsid w:val="006835DE"/>
    <w:rsid w:val="00684EBF"/>
    <w:rsid w:val="006855BF"/>
    <w:rsid w:val="00686D17"/>
    <w:rsid w:val="0068779B"/>
    <w:rsid w:val="00691223"/>
    <w:rsid w:val="00691983"/>
    <w:rsid w:val="006923A8"/>
    <w:rsid w:val="006969DC"/>
    <w:rsid w:val="006969E5"/>
    <w:rsid w:val="00697A34"/>
    <w:rsid w:val="006A0279"/>
    <w:rsid w:val="006A0945"/>
    <w:rsid w:val="006A3901"/>
    <w:rsid w:val="006A495A"/>
    <w:rsid w:val="006A5D4E"/>
    <w:rsid w:val="006A6D6B"/>
    <w:rsid w:val="006A708C"/>
    <w:rsid w:val="006A7232"/>
    <w:rsid w:val="006A7277"/>
    <w:rsid w:val="006B00F2"/>
    <w:rsid w:val="006B053E"/>
    <w:rsid w:val="006B1A61"/>
    <w:rsid w:val="006B1A9A"/>
    <w:rsid w:val="006B26C7"/>
    <w:rsid w:val="006B26E1"/>
    <w:rsid w:val="006B650C"/>
    <w:rsid w:val="006B734F"/>
    <w:rsid w:val="006C0FF1"/>
    <w:rsid w:val="006C144C"/>
    <w:rsid w:val="006C1951"/>
    <w:rsid w:val="006C23BB"/>
    <w:rsid w:val="006C244A"/>
    <w:rsid w:val="006C2882"/>
    <w:rsid w:val="006C2E58"/>
    <w:rsid w:val="006C2F27"/>
    <w:rsid w:val="006C38D6"/>
    <w:rsid w:val="006C3BCE"/>
    <w:rsid w:val="006C5426"/>
    <w:rsid w:val="006C5FFF"/>
    <w:rsid w:val="006C7C03"/>
    <w:rsid w:val="006D03F3"/>
    <w:rsid w:val="006D070D"/>
    <w:rsid w:val="006D40A2"/>
    <w:rsid w:val="006D4555"/>
    <w:rsid w:val="006D58A4"/>
    <w:rsid w:val="006D78D5"/>
    <w:rsid w:val="006E0A18"/>
    <w:rsid w:val="006E1229"/>
    <w:rsid w:val="006E1C17"/>
    <w:rsid w:val="006E2716"/>
    <w:rsid w:val="006E2ACF"/>
    <w:rsid w:val="006E4779"/>
    <w:rsid w:val="006E4A8E"/>
    <w:rsid w:val="006E591F"/>
    <w:rsid w:val="006E5ABC"/>
    <w:rsid w:val="006E64C9"/>
    <w:rsid w:val="006E795E"/>
    <w:rsid w:val="006F3A99"/>
    <w:rsid w:val="006F4821"/>
    <w:rsid w:val="0070240E"/>
    <w:rsid w:val="007024A3"/>
    <w:rsid w:val="00703058"/>
    <w:rsid w:val="007030A7"/>
    <w:rsid w:val="0070323B"/>
    <w:rsid w:val="007069DA"/>
    <w:rsid w:val="00710130"/>
    <w:rsid w:val="00710FE0"/>
    <w:rsid w:val="00713915"/>
    <w:rsid w:val="0071626F"/>
    <w:rsid w:val="00716C48"/>
    <w:rsid w:val="007174D7"/>
    <w:rsid w:val="00717809"/>
    <w:rsid w:val="00720162"/>
    <w:rsid w:val="00720C2A"/>
    <w:rsid w:val="00720EA8"/>
    <w:rsid w:val="00722BA1"/>
    <w:rsid w:val="00724031"/>
    <w:rsid w:val="00724A86"/>
    <w:rsid w:val="00725880"/>
    <w:rsid w:val="0072699B"/>
    <w:rsid w:val="00730823"/>
    <w:rsid w:val="00730AA7"/>
    <w:rsid w:val="007313D4"/>
    <w:rsid w:val="007315F3"/>
    <w:rsid w:val="00734AA9"/>
    <w:rsid w:val="00734D01"/>
    <w:rsid w:val="007412C7"/>
    <w:rsid w:val="007416CB"/>
    <w:rsid w:val="00742756"/>
    <w:rsid w:val="00744099"/>
    <w:rsid w:val="007459BC"/>
    <w:rsid w:val="00746BCA"/>
    <w:rsid w:val="007501D6"/>
    <w:rsid w:val="00750318"/>
    <w:rsid w:val="00750B67"/>
    <w:rsid w:val="00751D1E"/>
    <w:rsid w:val="00752FED"/>
    <w:rsid w:val="00753FCC"/>
    <w:rsid w:val="007548F2"/>
    <w:rsid w:val="00755009"/>
    <w:rsid w:val="0075730C"/>
    <w:rsid w:val="00760D79"/>
    <w:rsid w:val="00760FD6"/>
    <w:rsid w:val="00761E8A"/>
    <w:rsid w:val="00763109"/>
    <w:rsid w:val="007634E3"/>
    <w:rsid w:val="00763862"/>
    <w:rsid w:val="00764F4F"/>
    <w:rsid w:val="00766839"/>
    <w:rsid w:val="007673C4"/>
    <w:rsid w:val="00770665"/>
    <w:rsid w:val="00770BBE"/>
    <w:rsid w:val="00771335"/>
    <w:rsid w:val="00772541"/>
    <w:rsid w:val="00775F2C"/>
    <w:rsid w:val="00776005"/>
    <w:rsid w:val="00776103"/>
    <w:rsid w:val="0077744A"/>
    <w:rsid w:val="00777734"/>
    <w:rsid w:val="00777C57"/>
    <w:rsid w:val="00777EEB"/>
    <w:rsid w:val="00780C57"/>
    <w:rsid w:val="00781101"/>
    <w:rsid w:val="00781CF3"/>
    <w:rsid w:val="00782130"/>
    <w:rsid w:val="007829AB"/>
    <w:rsid w:val="007835BE"/>
    <w:rsid w:val="00783ECC"/>
    <w:rsid w:val="007857E9"/>
    <w:rsid w:val="00786087"/>
    <w:rsid w:val="00786376"/>
    <w:rsid w:val="007865E0"/>
    <w:rsid w:val="007869CE"/>
    <w:rsid w:val="0079061E"/>
    <w:rsid w:val="00790792"/>
    <w:rsid w:val="00791E8E"/>
    <w:rsid w:val="00792EC8"/>
    <w:rsid w:val="00793DD5"/>
    <w:rsid w:val="00794917"/>
    <w:rsid w:val="00795A84"/>
    <w:rsid w:val="0079736F"/>
    <w:rsid w:val="00797420"/>
    <w:rsid w:val="007A05CA"/>
    <w:rsid w:val="007A0FC6"/>
    <w:rsid w:val="007A2378"/>
    <w:rsid w:val="007A67BB"/>
    <w:rsid w:val="007B05F6"/>
    <w:rsid w:val="007B19A5"/>
    <w:rsid w:val="007B2EED"/>
    <w:rsid w:val="007B3EA4"/>
    <w:rsid w:val="007B55F9"/>
    <w:rsid w:val="007B68A2"/>
    <w:rsid w:val="007B6D3E"/>
    <w:rsid w:val="007B73A7"/>
    <w:rsid w:val="007B7561"/>
    <w:rsid w:val="007C04B5"/>
    <w:rsid w:val="007C0CBE"/>
    <w:rsid w:val="007C0E7C"/>
    <w:rsid w:val="007C165B"/>
    <w:rsid w:val="007C184B"/>
    <w:rsid w:val="007C2012"/>
    <w:rsid w:val="007C202B"/>
    <w:rsid w:val="007C2DE8"/>
    <w:rsid w:val="007C31EC"/>
    <w:rsid w:val="007C3348"/>
    <w:rsid w:val="007C5B78"/>
    <w:rsid w:val="007D059E"/>
    <w:rsid w:val="007D153C"/>
    <w:rsid w:val="007D1A83"/>
    <w:rsid w:val="007D1BC7"/>
    <w:rsid w:val="007D1BFE"/>
    <w:rsid w:val="007D25AE"/>
    <w:rsid w:val="007D4A0A"/>
    <w:rsid w:val="007D5F5B"/>
    <w:rsid w:val="007D73BD"/>
    <w:rsid w:val="007E0060"/>
    <w:rsid w:val="007E1965"/>
    <w:rsid w:val="007E19E4"/>
    <w:rsid w:val="007E38E9"/>
    <w:rsid w:val="007E3C94"/>
    <w:rsid w:val="007E3E1E"/>
    <w:rsid w:val="007E5593"/>
    <w:rsid w:val="007E57E8"/>
    <w:rsid w:val="007E5F5B"/>
    <w:rsid w:val="007F0C72"/>
    <w:rsid w:val="007F113D"/>
    <w:rsid w:val="007F4DFB"/>
    <w:rsid w:val="007F4E96"/>
    <w:rsid w:val="007F679A"/>
    <w:rsid w:val="007F786A"/>
    <w:rsid w:val="00801516"/>
    <w:rsid w:val="00806620"/>
    <w:rsid w:val="00810297"/>
    <w:rsid w:val="008155FB"/>
    <w:rsid w:val="00815CED"/>
    <w:rsid w:val="00817AC1"/>
    <w:rsid w:val="00817FF2"/>
    <w:rsid w:val="00820673"/>
    <w:rsid w:val="00820D96"/>
    <w:rsid w:val="0082159E"/>
    <w:rsid w:val="00821C3C"/>
    <w:rsid w:val="00822569"/>
    <w:rsid w:val="008243B6"/>
    <w:rsid w:val="00826430"/>
    <w:rsid w:val="00827732"/>
    <w:rsid w:val="0083044B"/>
    <w:rsid w:val="00831456"/>
    <w:rsid w:val="00831E3B"/>
    <w:rsid w:val="00832A35"/>
    <w:rsid w:val="00833E89"/>
    <w:rsid w:val="00833FC0"/>
    <w:rsid w:val="0083431C"/>
    <w:rsid w:val="00834575"/>
    <w:rsid w:val="0083500D"/>
    <w:rsid w:val="00836C17"/>
    <w:rsid w:val="0083710E"/>
    <w:rsid w:val="0084000B"/>
    <w:rsid w:val="00840AC8"/>
    <w:rsid w:val="00841D13"/>
    <w:rsid w:val="0084285A"/>
    <w:rsid w:val="008429F8"/>
    <w:rsid w:val="00843C12"/>
    <w:rsid w:val="00844CBC"/>
    <w:rsid w:val="008452C7"/>
    <w:rsid w:val="0084550B"/>
    <w:rsid w:val="0084571D"/>
    <w:rsid w:val="00845C3D"/>
    <w:rsid w:val="008477C5"/>
    <w:rsid w:val="0085041A"/>
    <w:rsid w:val="00850894"/>
    <w:rsid w:val="00850E2D"/>
    <w:rsid w:val="00851C0F"/>
    <w:rsid w:val="008526BB"/>
    <w:rsid w:val="0085328C"/>
    <w:rsid w:val="00853739"/>
    <w:rsid w:val="0085543E"/>
    <w:rsid w:val="008566BB"/>
    <w:rsid w:val="00857321"/>
    <w:rsid w:val="00863A05"/>
    <w:rsid w:val="00863EBB"/>
    <w:rsid w:val="0086660C"/>
    <w:rsid w:val="00866755"/>
    <w:rsid w:val="0087083C"/>
    <w:rsid w:val="0087155C"/>
    <w:rsid w:val="008718AD"/>
    <w:rsid w:val="00872077"/>
    <w:rsid w:val="008749F0"/>
    <w:rsid w:val="0087581A"/>
    <w:rsid w:val="00875B5C"/>
    <w:rsid w:val="00876CFB"/>
    <w:rsid w:val="00881635"/>
    <w:rsid w:val="00882164"/>
    <w:rsid w:val="0088315C"/>
    <w:rsid w:val="00884242"/>
    <w:rsid w:val="00884BB1"/>
    <w:rsid w:val="00886D77"/>
    <w:rsid w:val="00887A99"/>
    <w:rsid w:val="00890198"/>
    <w:rsid w:val="00893AF1"/>
    <w:rsid w:val="00893B71"/>
    <w:rsid w:val="00894527"/>
    <w:rsid w:val="008953E2"/>
    <w:rsid w:val="0089757F"/>
    <w:rsid w:val="00897D34"/>
    <w:rsid w:val="008A12CD"/>
    <w:rsid w:val="008A1F5B"/>
    <w:rsid w:val="008A2802"/>
    <w:rsid w:val="008A49D9"/>
    <w:rsid w:val="008A4D70"/>
    <w:rsid w:val="008A592F"/>
    <w:rsid w:val="008A6623"/>
    <w:rsid w:val="008A7C42"/>
    <w:rsid w:val="008B55C4"/>
    <w:rsid w:val="008B62A6"/>
    <w:rsid w:val="008B6785"/>
    <w:rsid w:val="008B67A8"/>
    <w:rsid w:val="008C036C"/>
    <w:rsid w:val="008C172A"/>
    <w:rsid w:val="008C1AC1"/>
    <w:rsid w:val="008C2473"/>
    <w:rsid w:val="008C4849"/>
    <w:rsid w:val="008C5352"/>
    <w:rsid w:val="008C5EE0"/>
    <w:rsid w:val="008C6621"/>
    <w:rsid w:val="008C67C9"/>
    <w:rsid w:val="008C6C79"/>
    <w:rsid w:val="008C7EE3"/>
    <w:rsid w:val="008C7F1D"/>
    <w:rsid w:val="008D1A82"/>
    <w:rsid w:val="008D26B9"/>
    <w:rsid w:val="008D62B7"/>
    <w:rsid w:val="008E2ACC"/>
    <w:rsid w:val="008E2E7E"/>
    <w:rsid w:val="008E4A6E"/>
    <w:rsid w:val="008E5576"/>
    <w:rsid w:val="008E6DB8"/>
    <w:rsid w:val="008F062E"/>
    <w:rsid w:val="008F0DE8"/>
    <w:rsid w:val="008F0ECD"/>
    <w:rsid w:val="008F132F"/>
    <w:rsid w:val="008F241E"/>
    <w:rsid w:val="008F2DF1"/>
    <w:rsid w:val="008F3548"/>
    <w:rsid w:val="008F49AD"/>
    <w:rsid w:val="008F4E7C"/>
    <w:rsid w:val="008F56D9"/>
    <w:rsid w:val="009034E9"/>
    <w:rsid w:val="00904417"/>
    <w:rsid w:val="00904D23"/>
    <w:rsid w:val="00906478"/>
    <w:rsid w:val="0091091F"/>
    <w:rsid w:val="00910EE5"/>
    <w:rsid w:val="00911B6F"/>
    <w:rsid w:val="009127DA"/>
    <w:rsid w:val="00913821"/>
    <w:rsid w:val="0091691E"/>
    <w:rsid w:val="00917E89"/>
    <w:rsid w:val="00917FC5"/>
    <w:rsid w:val="009201D8"/>
    <w:rsid w:val="00920E33"/>
    <w:rsid w:val="0092211A"/>
    <w:rsid w:val="00923651"/>
    <w:rsid w:val="00924621"/>
    <w:rsid w:val="009248E5"/>
    <w:rsid w:val="009249FC"/>
    <w:rsid w:val="009348BA"/>
    <w:rsid w:val="009349C1"/>
    <w:rsid w:val="00936362"/>
    <w:rsid w:val="00936EEF"/>
    <w:rsid w:val="00937433"/>
    <w:rsid w:val="00937473"/>
    <w:rsid w:val="00937D1D"/>
    <w:rsid w:val="009407DA"/>
    <w:rsid w:val="00941866"/>
    <w:rsid w:val="0094575D"/>
    <w:rsid w:val="009457D6"/>
    <w:rsid w:val="00946A56"/>
    <w:rsid w:val="00946C09"/>
    <w:rsid w:val="0095313D"/>
    <w:rsid w:val="00953595"/>
    <w:rsid w:val="00954155"/>
    <w:rsid w:val="00954557"/>
    <w:rsid w:val="00955F86"/>
    <w:rsid w:val="00956850"/>
    <w:rsid w:val="009573EC"/>
    <w:rsid w:val="00957FC4"/>
    <w:rsid w:val="00963CBD"/>
    <w:rsid w:val="009666BE"/>
    <w:rsid w:val="0096766F"/>
    <w:rsid w:val="0097051C"/>
    <w:rsid w:val="00970ED9"/>
    <w:rsid w:val="00971768"/>
    <w:rsid w:val="00971CD3"/>
    <w:rsid w:val="00972666"/>
    <w:rsid w:val="00972EA5"/>
    <w:rsid w:val="009732AA"/>
    <w:rsid w:val="0097350B"/>
    <w:rsid w:val="00974184"/>
    <w:rsid w:val="00975531"/>
    <w:rsid w:val="00975B6D"/>
    <w:rsid w:val="00975E24"/>
    <w:rsid w:val="00976A06"/>
    <w:rsid w:val="00980738"/>
    <w:rsid w:val="00981F89"/>
    <w:rsid w:val="00983E3C"/>
    <w:rsid w:val="009843A8"/>
    <w:rsid w:val="00985791"/>
    <w:rsid w:val="0098751B"/>
    <w:rsid w:val="0099052D"/>
    <w:rsid w:val="00993149"/>
    <w:rsid w:val="00993D07"/>
    <w:rsid w:val="00996446"/>
    <w:rsid w:val="009966DD"/>
    <w:rsid w:val="009A0D01"/>
    <w:rsid w:val="009A0FCC"/>
    <w:rsid w:val="009A6C2A"/>
    <w:rsid w:val="009A6F13"/>
    <w:rsid w:val="009A7094"/>
    <w:rsid w:val="009A738F"/>
    <w:rsid w:val="009A752A"/>
    <w:rsid w:val="009A7DED"/>
    <w:rsid w:val="009B00CA"/>
    <w:rsid w:val="009B0D25"/>
    <w:rsid w:val="009B1F73"/>
    <w:rsid w:val="009B28B6"/>
    <w:rsid w:val="009B359C"/>
    <w:rsid w:val="009B37F8"/>
    <w:rsid w:val="009B380C"/>
    <w:rsid w:val="009B3827"/>
    <w:rsid w:val="009B48FC"/>
    <w:rsid w:val="009B4EE6"/>
    <w:rsid w:val="009B6102"/>
    <w:rsid w:val="009B63D7"/>
    <w:rsid w:val="009C06E5"/>
    <w:rsid w:val="009C09C2"/>
    <w:rsid w:val="009C1528"/>
    <w:rsid w:val="009C255C"/>
    <w:rsid w:val="009C527E"/>
    <w:rsid w:val="009C52A1"/>
    <w:rsid w:val="009C6E7C"/>
    <w:rsid w:val="009C7927"/>
    <w:rsid w:val="009D015D"/>
    <w:rsid w:val="009D0713"/>
    <w:rsid w:val="009D1E5E"/>
    <w:rsid w:val="009D2C25"/>
    <w:rsid w:val="009D7AA0"/>
    <w:rsid w:val="009E0FB3"/>
    <w:rsid w:val="009E2F59"/>
    <w:rsid w:val="009E4B10"/>
    <w:rsid w:val="009E5E0C"/>
    <w:rsid w:val="009E6274"/>
    <w:rsid w:val="009E636C"/>
    <w:rsid w:val="009F1B9B"/>
    <w:rsid w:val="009F2E82"/>
    <w:rsid w:val="009F4E21"/>
    <w:rsid w:val="009F51BB"/>
    <w:rsid w:val="009F728D"/>
    <w:rsid w:val="009F7EA4"/>
    <w:rsid w:val="00A02488"/>
    <w:rsid w:val="00A0296A"/>
    <w:rsid w:val="00A02EB2"/>
    <w:rsid w:val="00A03877"/>
    <w:rsid w:val="00A05F2D"/>
    <w:rsid w:val="00A07D55"/>
    <w:rsid w:val="00A10925"/>
    <w:rsid w:val="00A14034"/>
    <w:rsid w:val="00A151E4"/>
    <w:rsid w:val="00A15257"/>
    <w:rsid w:val="00A15A39"/>
    <w:rsid w:val="00A207BF"/>
    <w:rsid w:val="00A208DF"/>
    <w:rsid w:val="00A23C26"/>
    <w:rsid w:val="00A24103"/>
    <w:rsid w:val="00A25BFD"/>
    <w:rsid w:val="00A26835"/>
    <w:rsid w:val="00A27D40"/>
    <w:rsid w:val="00A30785"/>
    <w:rsid w:val="00A31071"/>
    <w:rsid w:val="00A31C96"/>
    <w:rsid w:val="00A31C98"/>
    <w:rsid w:val="00A32380"/>
    <w:rsid w:val="00A33B3E"/>
    <w:rsid w:val="00A34473"/>
    <w:rsid w:val="00A35B36"/>
    <w:rsid w:val="00A36EDD"/>
    <w:rsid w:val="00A37508"/>
    <w:rsid w:val="00A37537"/>
    <w:rsid w:val="00A404AB"/>
    <w:rsid w:val="00A406E4"/>
    <w:rsid w:val="00A431F2"/>
    <w:rsid w:val="00A43525"/>
    <w:rsid w:val="00A43FA4"/>
    <w:rsid w:val="00A45127"/>
    <w:rsid w:val="00A45BFB"/>
    <w:rsid w:val="00A45F42"/>
    <w:rsid w:val="00A501C2"/>
    <w:rsid w:val="00A512BA"/>
    <w:rsid w:val="00A52DDA"/>
    <w:rsid w:val="00A53D0E"/>
    <w:rsid w:val="00A54E9D"/>
    <w:rsid w:val="00A5529D"/>
    <w:rsid w:val="00A56467"/>
    <w:rsid w:val="00A57938"/>
    <w:rsid w:val="00A57CDD"/>
    <w:rsid w:val="00A625FA"/>
    <w:rsid w:val="00A634E4"/>
    <w:rsid w:val="00A63521"/>
    <w:rsid w:val="00A64808"/>
    <w:rsid w:val="00A64856"/>
    <w:rsid w:val="00A64D70"/>
    <w:rsid w:val="00A661D5"/>
    <w:rsid w:val="00A70BF2"/>
    <w:rsid w:val="00A71FFB"/>
    <w:rsid w:val="00A74EA2"/>
    <w:rsid w:val="00A75AC8"/>
    <w:rsid w:val="00A769EF"/>
    <w:rsid w:val="00A80490"/>
    <w:rsid w:val="00A805ED"/>
    <w:rsid w:val="00A8140A"/>
    <w:rsid w:val="00A81D4D"/>
    <w:rsid w:val="00A82E93"/>
    <w:rsid w:val="00A83887"/>
    <w:rsid w:val="00A83F11"/>
    <w:rsid w:val="00A84A7F"/>
    <w:rsid w:val="00A855F1"/>
    <w:rsid w:val="00A85D3A"/>
    <w:rsid w:val="00A8639C"/>
    <w:rsid w:val="00A86B36"/>
    <w:rsid w:val="00A90C20"/>
    <w:rsid w:val="00A90CD1"/>
    <w:rsid w:val="00A91099"/>
    <w:rsid w:val="00A9206D"/>
    <w:rsid w:val="00A9356E"/>
    <w:rsid w:val="00A94381"/>
    <w:rsid w:val="00A9458C"/>
    <w:rsid w:val="00A9529E"/>
    <w:rsid w:val="00A96DFC"/>
    <w:rsid w:val="00A978C3"/>
    <w:rsid w:val="00A97EF8"/>
    <w:rsid w:val="00AA16A9"/>
    <w:rsid w:val="00AA1A20"/>
    <w:rsid w:val="00AA1F20"/>
    <w:rsid w:val="00AA6E84"/>
    <w:rsid w:val="00AA78C9"/>
    <w:rsid w:val="00AB0B8E"/>
    <w:rsid w:val="00AB1D5D"/>
    <w:rsid w:val="00AB25E3"/>
    <w:rsid w:val="00AB3980"/>
    <w:rsid w:val="00AB4CD3"/>
    <w:rsid w:val="00AB4CE7"/>
    <w:rsid w:val="00AB70A0"/>
    <w:rsid w:val="00AC1733"/>
    <w:rsid w:val="00AD0787"/>
    <w:rsid w:val="00AD16D4"/>
    <w:rsid w:val="00AD2B48"/>
    <w:rsid w:val="00AD370E"/>
    <w:rsid w:val="00AD3910"/>
    <w:rsid w:val="00AD4C80"/>
    <w:rsid w:val="00AD4CC0"/>
    <w:rsid w:val="00AD5AC2"/>
    <w:rsid w:val="00AD6F72"/>
    <w:rsid w:val="00AE0847"/>
    <w:rsid w:val="00AE0BC6"/>
    <w:rsid w:val="00AE0FE3"/>
    <w:rsid w:val="00AE10B8"/>
    <w:rsid w:val="00AE61A8"/>
    <w:rsid w:val="00AE79C1"/>
    <w:rsid w:val="00AE7E01"/>
    <w:rsid w:val="00AF0F4B"/>
    <w:rsid w:val="00AF1379"/>
    <w:rsid w:val="00AF1E3B"/>
    <w:rsid w:val="00AF205B"/>
    <w:rsid w:val="00AF29E2"/>
    <w:rsid w:val="00AF2CED"/>
    <w:rsid w:val="00AF335C"/>
    <w:rsid w:val="00AF3C69"/>
    <w:rsid w:val="00AF61FE"/>
    <w:rsid w:val="00AF6314"/>
    <w:rsid w:val="00AF6ECA"/>
    <w:rsid w:val="00B00690"/>
    <w:rsid w:val="00B027C4"/>
    <w:rsid w:val="00B05F75"/>
    <w:rsid w:val="00B06517"/>
    <w:rsid w:val="00B06B6D"/>
    <w:rsid w:val="00B06FFE"/>
    <w:rsid w:val="00B07769"/>
    <w:rsid w:val="00B11AA3"/>
    <w:rsid w:val="00B12B7F"/>
    <w:rsid w:val="00B12C0A"/>
    <w:rsid w:val="00B136BC"/>
    <w:rsid w:val="00B137ED"/>
    <w:rsid w:val="00B13C95"/>
    <w:rsid w:val="00B14DB4"/>
    <w:rsid w:val="00B16644"/>
    <w:rsid w:val="00B167FB"/>
    <w:rsid w:val="00B175DF"/>
    <w:rsid w:val="00B178C5"/>
    <w:rsid w:val="00B17FD0"/>
    <w:rsid w:val="00B21090"/>
    <w:rsid w:val="00B224C7"/>
    <w:rsid w:val="00B23D84"/>
    <w:rsid w:val="00B25074"/>
    <w:rsid w:val="00B2596F"/>
    <w:rsid w:val="00B2672D"/>
    <w:rsid w:val="00B305F7"/>
    <w:rsid w:val="00B312E9"/>
    <w:rsid w:val="00B33780"/>
    <w:rsid w:val="00B33B30"/>
    <w:rsid w:val="00B342CB"/>
    <w:rsid w:val="00B34CF4"/>
    <w:rsid w:val="00B36F03"/>
    <w:rsid w:val="00B372BF"/>
    <w:rsid w:val="00B374F5"/>
    <w:rsid w:val="00B40924"/>
    <w:rsid w:val="00B42145"/>
    <w:rsid w:val="00B428D7"/>
    <w:rsid w:val="00B42953"/>
    <w:rsid w:val="00B436B2"/>
    <w:rsid w:val="00B4783E"/>
    <w:rsid w:val="00B5071A"/>
    <w:rsid w:val="00B53C7F"/>
    <w:rsid w:val="00B54426"/>
    <w:rsid w:val="00B546AF"/>
    <w:rsid w:val="00B56A4D"/>
    <w:rsid w:val="00B57840"/>
    <w:rsid w:val="00B60D7C"/>
    <w:rsid w:val="00B60E8E"/>
    <w:rsid w:val="00B620C1"/>
    <w:rsid w:val="00B628D7"/>
    <w:rsid w:val="00B62C74"/>
    <w:rsid w:val="00B637E2"/>
    <w:rsid w:val="00B6522B"/>
    <w:rsid w:val="00B653D1"/>
    <w:rsid w:val="00B66CE8"/>
    <w:rsid w:val="00B67895"/>
    <w:rsid w:val="00B7138B"/>
    <w:rsid w:val="00B8014F"/>
    <w:rsid w:val="00B8122B"/>
    <w:rsid w:val="00B816AD"/>
    <w:rsid w:val="00B81CD2"/>
    <w:rsid w:val="00B81DAE"/>
    <w:rsid w:val="00B8244E"/>
    <w:rsid w:val="00B82458"/>
    <w:rsid w:val="00B837E5"/>
    <w:rsid w:val="00B858E7"/>
    <w:rsid w:val="00B85A34"/>
    <w:rsid w:val="00B86B86"/>
    <w:rsid w:val="00B86F65"/>
    <w:rsid w:val="00B8729A"/>
    <w:rsid w:val="00B911D6"/>
    <w:rsid w:val="00B91274"/>
    <w:rsid w:val="00B91641"/>
    <w:rsid w:val="00B932E1"/>
    <w:rsid w:val="00B960B8"/>
    <w:rsid w:val="00B9753D"/>
    <w:rsid w:val="00BA00EE"/>
    <w:rsid w:val="00BA0BA8"/>
    <w:rsid w:val="00BA1388"/>
    <w:rsid w:val="00BA1FE5"/>
    <w:rsid w:val="00BA2167"/>
    <w:rsid w:val="00BA319E"/>
    <w:rsid w:val="00BA4F8A"/>
    <w:rsid w:val="00BA51F2"/>
    <w:rsid w:val="00BA6477"/>
    <w:rsid w:val="00BA6F48"/>
    <w:rsid w:val="00BB0C10"/>
    <w:rsid w:val="00BB0C65"/>
    <w:rsid w:val="00BB1788"/>
    <w:rsid w:val="00BB3CEA"/>
    <w:rsid w:val="00BB4207"/>
    <w:rsid w:val="00BB65F2"/>
    <w:rsid w:val="00BB752E"/>
    <w:rsid w:val="00BB7BDE"/>
    <w:rsid w:val="00BB7DF5"/>
    <w:rsid w:val="00BC11BB"/>
    <w:rsid w:val="00BC1B14"/>
    <w:rsid w:val="00BC2BD7"/>
    <w:rsid w:val="00BC6A8D"/>
    <w:rsid w:val="00BC7109"/>
    <w:rsid w:val="00BD08BB"/>
    <w:rsid w:val="00BD159E"/>
    <w:rsid w:val="00BD3034"/>
    <w:rsid w:val="00BD3E63"/>
    <w:rsid w:val="00BD41C2"/>
    <w:rsid w:val="00BD6351"/>
    <w:rsid w:val="00BD72D8"/>
    <w:rsid w:val="00BE33BC"/>
    <w:rsid w:val="00BE47CF"/>
    <w:rsid w:val="00BE63F3"/>
    <w:rsid w:val="00BE7935"/>
    <w:rsid w:val="00BF0FB2"/>
    <w:rsid w:val="00BF161D"/>
    <w:rsid w:val="00BF2CA5"/>
    <w:rsid w:val="00BF36D3"/>
    <w:rsid w:val="00BF4F31"/>
    <w:rsid w:val="00BF5130"/>
    <w:rsid w:val="00BF6130"/>
    <w:rsid w:val="00BF6AD1"/>
    <w:rsid w:val="00BF6D5D"/>
    <w:rsid w:val="00C0245A"/>
    <w:rsid w:val="00C026BF"/>
    <w:rsid w:val="00C0353D"/>
    <w:rsid w:val="00C0389D"/>
    <w:rsid w:val="00C05A6F"/>
    <w:rsid w:val="00C06050"/>
    <w:rsid w:val="00C10076"/>
    <w:rsid w:val="00C100A3"/>
    <w:rsid w:val="00C104A5"/>
    <w:rsid w:val="00C10FA8"/>
    <w:rsid w:val="00C112E8"/>
    <w:rsid w:val="00C11487"/>
    <w:rsid w:val="00C15C4D"/>
    <w:rsid w:val="00C1784E"/>
    <w:rsid w:val="00C23487"/>
    <w:rsid w:val="00C2416E"/>
    <w:rsid w:val="00C30E42"/>
    <w:rsid w:val="00C35B19"/>
    <w:rsid w:val="00C35CD2"/>
    <w:rsid w:val="00C37AB3"/>
    <w:rsid w:val="00C37D2D"/>
    <w:rsid w:val="00C4089D"/>
    <w:rsid w:val="00C4173D"/>
    <w:rsid w:val="00C421DD"/>
    <w:rsid w:val="00C42816"/>
    <w:rsid w:val="00C44DBB"/>
    <w:rsid w:val="00C44F71"/>
    <w:rsid w:val="00C456D5"/>
    <w:rsid w:val="00C46E3A"/>
    <w:rsid w:val="00C47488"/>
    <w:rsid w:val="00C501BA"/>
    <w:rsid w:val="00C50FA5"/>
    <w:rsid w:val="00C51219"/>
    <w:rsid w:val="00C525F1"/>
    <w:rsid w:val="00C549EF"/>
    <w:rsid w:val="00C553C8"/>
    <w:rsid w:val="00C56742"/>
    <w:rsid w:val="00C57624"/>
    <w:rsid w:val="00C57B5E"/>
    <w:rsid w:val="00C61205"/>
    <w:rsid w:val="00C629D7"/>
    <w:rsid w:val="00C6746A"/>
    <w:rsid w:val="00C701C3"/>
    <w:rsid w:val="00C71B84"/>
    <w:rsid w:val="00C73961"/>
    <w:rsid w:val="00C76A5F"/>
    <w:rsid w:val="00C81286"/>
    <w:rsid w:val="00C82A77"/>
    <w:rsid w:val="00C83A33"/>
    <w:rsid w:val="00C84107"/>
    <w:rsid w:val="00C846CE"/>
    <w:rsid w:val="00C84E8D"/>
    <w:rsid w:val="00C854AE"/>
    <w:rsid w:val="00C85EC7"/>
    <w:rsid w:val="00C86B45"/>
    <w:rsid w:val="00C912B6"/>
    <w:rsid w:val="00C91543"/>
    <w:rsid w:val="00C92643"/>
    <w:rsid w:val="00C928F2"/>
    <w:rsid w:val="00C93119"/>
    <w:rsid w:val="00C94861"/>
    <w:rsid w:val="00C94948"/>
    <w:rsid w:val="00C96FAE"/>
    <w:rsid w:val="00CA0C58"/>
    <w:rsid w:val="00CA32FE"/>
    <w:rsid w:val="00CA4AE9"/>
    <w:rsid w:val="00CA5372"/>
    <w:rsid w:val="00CA67C6"/>
    <w:rsid w:val="00CA7B01"/>
    <w:rsid w:val="00CB1332"/>
    <w:rsid w:val="00CB1EE9"/>
    <w:rsid w:val="00CB333B"/>
    <w:rsid w:val="00CB3753"/>
    <w:rsid w:val="00CB39B7"/>
    <w:rsid w:val="00CB3A35"/>
    <w:rsid w:val="00CB4B12"/>
    <w:rsid w:val="00CB77CE"/>
    <w:rsid w:val="00CC112E"/>
    <w:rsid w:val="00CC15CE"/>
    <w:rsid w:val="00CC194D"/>
    <w:rsid w:val="00CC1FE2"/>
    <w:rsid w:val="00CC2527"/>
    <w:rsid w:val="00CC2896"/>
    <w:rsid w:val="00CC375A"/>
    <w:rsid w:val="00CC7A01"/>
    <w:rsid w:val="00CD1C42"/>
    <w:rsid w:val="00CD2FEF"/>
    <w:rsid w:val="00CD3C4D"/>
    <w:rsid w:val="00CD4F68"/>
    <w:rsid w:val="00CE0B31"/>
    <w:rsid w:val="00CE0CF1"/>
    <w:rsid w:val="00CE20FE"/>
    <w:rsid w:val="00CE2218"/>
    <w:rsid w:val="00CE3306"/>
    <w:rsid w:val="00CE57DB"/>
    <w:rsid w:val="00CE5D54"/>
    <w:rsid w:val="00CE75A6"/>
    <w:rsid w:val="00CE78C9"/>
    <w:rsid w:val="00CE79CC"/>
    <w:rsid w:val="00CF149A"/>
    <w:rsid w:val="00CF1518"/>
    <w:rsid w:val="00CF322F"/>
    <w:rsid w:val="00CF34CE"/>
    <w:rsid w:val="00CF3B95"/>
    <w:rsid w:val="00CF3D08"/>
    <w:rsid w:val="00CF7079"/>
    <w:rsid w:val="00CF7423"/>
    <w:rsid w:val="00D007A2"/>
    <w:rsid w:val="00D00C52"/>
    <w:rsid w:val="00D0234F"/>
    <w:rsid w:val="00D04696"/>
    <w:rsid w:val="00D07174"/>
    <w:rsid w:val="00D07202"/>
    <w:rsid w:val="00D0755A"/>
    <w:rsid w:val="00D11775"/>
    <w:rsid w:val="00D12656"/>
    <w:rsid w:val="00D12FB3"/>
    <w:rsid w:val="00D15652"/>
    <w:rsid w:val="00D1661D"/>
    <w:rsid w:val="00D16C43"/>
    <w:rsid w:val="00D17DB3"/>
    <w:rsid w:val="00D203EA"/>
    <w:rsid w:val="00D21C0C"/>
    <w:rsid w:val="00D226D5"/>
    <w:rsid w:val="00D22DB6"/>
    <w:rsid w:val="00D23162"/>
    <w:rsid w:val="00D25023"/>
    <w:rsid w:val="00D2554D"/>
    <w:rsid w:val="00D2677B"/>
    <w:rsid w:val="00D27198"/>
    <w:rsid w:val="00D3383E"/>
    <w:rsid w:val="00D34B87"/>
    <w:rsid w:val="00D42173"/>
    <w:rsid w:val="00D42C92"/>
    <w:rsid w:val="00D477B3"/>
    <w:rsid w:val="00D50B37"/>
    <w:rsid w:val="00D52160"/>
    <w:rsid w:val="00D5503B"/>
    <w:rsid w:val="00D55495"/>
    <w:rsid w:val="00D609AD"/>
    <w:rsid w:val="00D6557B"/>
    <w:rsid w:val="00D662BE"/>
    <w:rsid w:val="00D6729E"/>
    <w:rsid w:val="00D7105A"/>
    <w:rsid w:val="00D715B5"/>
    <w:rsid w:val="00D73A2B"/>
    <w:rsid w:val="00D74457"/>
    <w:rsid w:val="00D74CAC"/>
    <w:rsid w:val="00D767E6"/>
    <w:rsid w:val="00D7693D"/>
    <w:rsid w:val="00D808F1"/>
    <w:rsid w:val="00D814B7"/>
    <w:rsid w:val="00D832E1"/>
    <w:rsid w:val="00D8354C"/>
    <w:rsid w:val="00D84CE6"/>
    <w:rsid w:val="00D85C74"/>
    <w:rsid w:val="00D93145"/>
    <w:rsid w:val="00D93D87"/>
    <w:rsid w:val="00D93DDA"/>
    <w:rsid w:val="00D944CA"/>
    <w:rsid w:val="00D94B1B"/>
    <w:rsid w:val="00D94C0F"/>
    <w:rsid w:val="00D95450"/>
    <w:rsid w:val="00D95E2C"/>
    <w:rsid w:val="00D9676F"/>
    <w:rsid w:val="00D97B70"/>
    <w:rsid w:val="00DA00DC"/>
    <w:rsid w:val="00DA3AB0"/>
    <w:rsid w:val="00DB283F"/>
    <w:rsid w:val="00DB2AC1"/>
    <w:rsid w:val="00DB5A46"/>
    <w:rsid w:val="00DC0BF5"/>
    <w:rsid w:val="00DC0C44"/>
    <w:rsid w:val="00DC1438"/>
    <w:rsid w:val="00DC24DF"/>
    <w:rsid w:val="00DC2F1C"/>
    <w:rsid w:val="00DC39B9"/>
    <w:rsid w:val="00DC3D5A"/>
    <w:rsid w:val="00DC42B3"/>
    <w:rsid w:val="00DC4B77"/>
    <w:rsid w:val="00DC5E96"/>
    <w:rsid w:val="00DC6485"/>
    <w:rsid w:val="00DC772D"/>
    <w:rsid w:val="00DC7A6B"/>
    <w:rsid w:val="00DD0029"/>
    <w:rsid w:val="00DD21C6"/>
    <w:rsid w:val="00DD3188"/>
    <w:rsid w:val="00DD4BED"/>
    <w:rsid w:val="00DD4CB4"/>
    <w:rsid w:val="00DD4F42"/>
    <w:rsid w:val="00DD5F99"/>
    <w:rsid w:val="00DE4F44"/>
    <w:rsid w:val="00DE5C4E"/>
    <w:rsid w:val="00DF0368"/>
    <w:rsid w:val="00DF1400"/>
    <w:rsid w:val="00DF2E2E"/>
    <w:rsid w:val="00DF4479"/>
    <w:rsid w:val="00DF4FE3"/>
    <w:rsid w:val="00DF693A"/>
    <w:rsid w:val="00DF6CF8"/>
    <w:rsid w:val="00DF70B9"/>
    <w:rsid w:val="00DF72DE"/>
    <w:rsid w:val="00DF7415"/>
    <w:rsid w:val="00DF7A55"/>
    <w:rsid w:val="00E01059"/>
    <w:rsid w:val="00E01253"/>
    <w:rsid w:val="00E020FA"/>
    <w:rsid w:val="00E026BD"/>
    <w:rsid w:val="00E02FB3"/>
    <w:rsid w:val="00E03737"/>
    <w:rsid w:val="00E10999"/>
    <w:rsid w:val="00E1247A"/>
    <w:rsid w:val="00E127DF"/>
    <w:rsid w:val="00E14B2A"/>
    <w:rsid w:val="00E15FA1"/>
    <w:rsid w:val="00E164B0"/>
    <w:rsid w:val="00E16AA7"/>
    <w:rsid w:val="00E16DB0"/>
    <w:rsid w:val="00E17512"/>
    <w:rsid w:val="00E177DF"/>
    <w:rsid w:val="00E17EC7"/>
    <w:rsid w:val="00E200C9"/>
    <w:rsid w:val="00E24A1C"/>
    <w:rsid w:val="00E25C10"/>
    <w:rsid w:val="00E27508"/>
    <w:rsid w:val="00E27AC9"/>
    <w:rsid w:val="00E306D7"/>
    <w:rsid w:val="00E30AA1"/>
    <w:rsid w:val="00E30EC8"/>
    <w:rsid w:val="00E32663"/>
    <w:rsid w:val="00E328AA"/>
    <w:rsid w:val="00E344E7"/>
    <w:rsid w:val="00E34E36"/>
    <w:rsid w:val="00E3717E"/>
    <w:rsid w:val="00E3786D"/>
    <w:rsid w:val="00E40217"/>
    <w:rsid w:val="00E40DBC"/>
    <w:rsid w:val="00E41486"/>
    <w:rsid w:val="00E435FF"/>
    <w:rsid w:val="00E43624"/>
    <w:rsid w:val="00E438B3"/>
    <w:rsid w:val="00E45386"/>
    <w:rsid w:val="00E47113"/>
    <w:rsid w:val="00E50C8E"/>
    <w:rsid w:val="00E512C9"/>
    <w:rsid w:val="00E514F2"/>
    <w:rsid w:val="00E543EF"/>
    <w:rsid w:val="00E552B0"/>
    <w:rsid w:val="00E5563F"/>
    <w:rsid w:val="00E575BE"/>
    <w:rsid w:val="00E57D03"/>
    <w:rsid w:val="00E57FF3"/>
    <w:rsid w:val="00E61F4D"/>
    <w:rsid w:val="00E63037"/>
    <w:rsid w:val="00E63B87"/>
    <w:rsid w:val="00E64A39"/>
    <w:rsid w:val="00E64F11"/>
    <w:rsid w:val="00E65228"/>
    <w:rsid w:val="00E65B4A"/>
    <w:rsid w:val="00E6606B"/>
    <w:rsid w:val="00E6668D"/>
    <w:rsid w:val="00E6669F"/>
    <w:rsid w:val="00E667DD"/>
    <w:rsid w:val="00E67BE0"/>
    <w:rsid w:val="00E67E95"/>
    <w:rsid w:val="00E7040A"/>
    <w:rsid w:val="00E71BA8"/>
    <w:rsid w:val="00E801E1"/>
    <w:rsid w:val="00E80943"/>
    <w:rsid w:val="00E80961"/>
    <w:rsid w:val="00E816CB"/>
    <w:rsid w:val="00E83D0A"/>
    <w:rsid w:val="00E84037"/>
    <w:rsid w:val="00E8491C"/>
    <w:rsid w:val="00E85516"/>
    <w:rsid w:val="00E9014C"/>
    <w:rsid w:val="00E90697"/>
    <w:rsid w:val="00E915EC"/>
    <w:rsid w:val="00E91E5C"/>
    <w:rsid w:val="00E94582"/>
    <w:rsid w:val="00E94FEA"/>
    <w:rsid w:val="00E979A9"/>
    <w:rsid w:val="00EA17A5"/>
    <w:rsid w:val="00EA1C46"/>
    <w:rsid w:val="00EA2432"/>
    <w:rsid w:val="00EA3AA7"/>
    <w:rsid w:val="00EA450F"/>
    <w:rsid w:val="00EA45AF"/>
    <w:rsid w:val="00EA4B64"/>
    <w:rsid w:val="00EA5AE6"/>
    <w:rsid w:val="00EA6100"/>
    <w:rsid w:val="00EA618B"/>
    <w:rsid w:val="00EA77F8"/>
    <w:rsid w:val="00EB0680"/>
    <w:rsid w:val="00EB358E"/>
    <w:rsid w:val="00EB5345"/>
    <w:rsid w:val="00EB538B"/>
    <w:rsid w:val="00EB6607"/>
    <w:rsid w:val="00EB6A7A"/>
    <w:rsid w:val="00EB715B"/>
    <w:rsid w:val="00EC0030"/>
    <w:rsid w:val="00EC0F62"/>
    <w:rsid w:val="00EC12D3"/>
    <w:rsid w:val="00EC2BD0"/>
    <w:rsid w:val="00EC3E41"/>
    <w:rsid w:val="00EC4977"/>
    <w:rsid w:val="00EC663B"/>
    <w:rsid w:val="00EC6ED3"/>
    <w:rsid w:val="00ED00F1"/>
    <w:rsid w:val="00ED03CB"/>
    <w:rsid w:val="00ED1A63"/>
    <w:rsid w:val="00ED1F35"/>
    <w:rsid w:val="00ED2804"/>
    <w:rsid w:val="00ED4741"/>
    <w:rsid w:val="00ED56BE"/>
    <w:rsid w:val="00ED754E"/>
    <w:rsid w:val="00ED7F0A"/>
    <w:rsid w:val="00EE01B5"/>
    <w:rsid w:val="00EE0A08"/>
    <w:rsid w:val="00EE2849"/>
    <w:rsid w:val="00EE321C"/>
    <w:rsid w:val="00EE3790"/>
    <w:rsid w:val="00EE3CCA"/>
    <w:rsid w:val="00EE71ED"/>
    <w:rsid w:val="00EE749F"/>
    <w:rsid w:val="00EF070A"/>
    <w:rsid w:val="00EF1D21"/>
    <w:rsid w:val="00EF2B81"/>
    <w:rsid w:val="00EF4392"/>
    <w:rsid w:val="00EF48FC"/>
    <w:rsid w:val="00EF504C"/>
    <w:rsid w:val="00EF538A"/>
    <w:rsid w:val="00EF62DB"/>
    <w:rsid w:val="00EF62E7"/>
    <w:rsid w:val="00EF7765"/>
    <w:rsid w:val="00F00058"/>
    <w:rsid w:val="00F00D39"/>
    <w:rsid w:val="00F02D8B"/>
    <w:rsid w:val="00F03484"/>
    <w:rsid w:val="00F040FC"/>
    <w:rsid w:val="00F041CE"/>
    <w:rsid w:val="00F0476E"/>
    <w:rsid w:val="00F051B1"/>
    <w:rsid w:val="00F05681"/>
    <w:rsid w:val="00F06D4F"/>
    <w:rsid w:val="00F11C31"/>
    <w:rsid w:val="00F13853"/>
    <w:rsid w:val="00F142C6"/>
    <w:rsid w:val="00F14F8A"/>
    <w:rsid w:val="00F1648E"/>
    <w:rsid w:val="00F177C6"/>
    <w:rsid w:val="00F210ED"/>
    <w:rsid w:val="00F2137E"/>
    <w:rsid w:val="00F21914"/>
    <w:rsid w:val="00F223BD"/>
    <w:rsid w:val="00F239B6"/>
    <w:rsid w:val="00F240FE"/>
    <w:rsid w:val="00F25EED"/>
    <w:rsid w:val="00F27EEF"/>
    <w:rsid w:val="00F307B4"/>
    <w:rsid w:val="00F3096A"/>
    <w:rsid w:val="00F344E3"/>
    <w:rsid w:val="00F352CD"/>
    <w:rsid w:val="00F354CF"/>
    <w:rsid w:val="00F359CC"/>
    <w:rsid w:val="00F35ECE"/>
    <w:rsid w:val="00F37527"/>
    <w:rsid w:val="00F405AA"/>
    <w:rsid w:val="00F40932"/>
    <w:rsid w:val="00F41FB7"/>
    <w:rsid w:val="00F42F1C"/>
    <w:rsid w:val="00F47FCB"/>
    <w:rsid w:val="00F503C8"/>
    <w:rsid w:val="00F51171"/>
    <w:rsid w:val="00F560EA"/>
    <w:rsid w:val="00F56481"/>
    <w:rsid w:val="00F6235C"/>
    <w:rsid w:val="00F63C05"/>
    <w:rsid w:val="00F65011"/>
    <w:rsid w:val="00F65627"/>
    <w:rsid w:val="00F67D84"/>
    <w:rsid w:val="00F67F0E"/>
    <w:rsid w:val="00F70242"/>
    <w:rsid w:val="00F724D4"/>
    <w:rsid w:val="00F726E1"/>
    <w:rsid w:val="00F73286"/>
    <w:rsid w:val="00F73AD8"/>
    <w:rsid w:val="00F7438A"/>
    <w:rsid w:val="00F75323"/>
    <w:rsid w:val="00F756A0"/>
    <w:rsid w:val="00F75D6D"/>
    <w:rsid w:val="00F811CD"/>
    <w:rsid w:val="00F8144D"/>
    <w:rsid w:val="00F8271A"/>
    <w:rsid w:val="00F84668"/>
    <w:rsid w:val="00F84A37"/>
    <w:rsid w:val="00F84F45"/>
    <w:rsid w:val="00F86EE7"/>
    <w:rsid w:val="00F86F65"/>
    <w:rsid w:val="00F90305"/>
    <w:rsid w:val="00F91BE6"/>
    <w:rsid w:val="00F94E04"/>
    <w:rsid w:val="00F94E7F"/>
    <w:rsid w:val="00FA0AD4"/>
    <w:rsid w:val="00FA0F0C"/>
    <w:rsid w:val="00FA1190"/>
    <w:rsid w:val="00FA15DE"/>
    <w:rsid w:val="00FA3128"/>
    <w:rsid w:val="00FA451B"/>
    <w:rsid w:val="00FA4591"/>
    <w:rsid w:val="00FA5FBD"/>
    <w:rsid w:val="00FA70C1"/>
    <w:rsid w:val="00FA7214"/>
    <w:rsid w:val="00FB097F"/>
    <w:rsid w:val="00FB0DBC"/>
    <w:rsid w:val="00FB1B1D"/>
    <w:rsid w:val="00FB229D"/>
    <w:rsid w:val="00FB2323"/>
    <w:rsid w:val="00FB2981"/>
    <w:rsid w:val="00FB3453"/>
    <w:rsid w:val="00FB3DA3"/>
    <w:rsid w:val="00FB5640"/>
    <w:rsid w:val="00FB7A9A"/>
    <w:rsid w:val="00FC1329"/>
    <w:rsid w:val="00FC1EC6"/>
    <w:rsid w:val="00FC2189"/>
    <w:rsid w:val="00FC22E9"/>
    <w:rsid w:val="00FC3189"/>
    <w:rsid w:val="00FC4845"/>
    <w:rsid w:val="00FC50F8"/>
    <w:rsid w:val="00FC75E6"/>
    <w:rsid w:val="00FC7F05"/>
    <w:rsid w:val="00FD2148"/>
    <w:rsid w:val="00FD4986"/>
    <w:rsid w:val="00FD5882"/>
    <w:rsid w:val="00FD6AB5"/>
    <w:rsid w:val="00FD7315"/>
    <w:rsid w:val="00FD795B"/>
    <w:rsid w:val="00FE2348"/>
    <w:rsid w:val="00FE36A3"/>
    <w:rsid w:val="00FE4404"/>
    <w:rsid w:val="00FE447B"/>
    <w:rsid w:val="00FF042E"/>
    <w:rsid w:val="00FF29CB"/>
    <w:rsid w:val="00FF2F89"/>
    <w:rsid w:val="00FF3D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rokecolor="none [2405]">
      <v:stroke startarrow="open" startarrowwidth="wide" startarrowlength="long" endarrow="open" endarrowwidth="wide" endarrowlength="long" color="none [2405]"/>
    </o:shapedefaults>
    <o:shapelayout v:ext="edit">
      <o:idmap v:ext="edit" data="1"/>
      <o:rules v:ext="edit">
        <o:r id="V:Rule1" type="connector" idref="#_x0000_s1186"/>
        <o:r id="V:Rule2" type="connector" idref="#Straight Arrow Connector 84"/>
        <o:r id="V:Rule3" type="connector" idref="#Straight Arrow Connector 95"/>
        <o:r id="V:Rule4" type="connector" idref="#_x0000_s1184"/>
        <o:r id="V:Rule5" type="connector" idref="#Straight Arrow Connector 86"/>
        <o:r id="V:Rule6" type="connector" idref="#_x0000_s1122"/>
        <o:r id="V:Rule7" type="connector" idref="#_x0000_s1330"/>
        <o:r id="V:Rule8" type="connector" idref="#_x0000_s1213"/>
        <o:r id="V:Rule9" type="connector" idref="#_x0000_s1264"/>
        <o:r id="V:Rule10" type="connector" idref="#Straight Arrow Connector 97"/>
        <o:r id="V:Rule11" type="connector" idref="#_x0000_s1212"/>
        <o:r id="V:Rule12" type="connector" idref="#_x0000_s1239"/>
        <o:r id="V:Rule13" type="connector" idref="#Straight Arrow Connector 94"/>
        <o:r id="V:Rule14" type="connector" idref="#_x0000_s1304"/>
        <o:r id="V:Rule15" type="connector" idref="#_x0000_s1325"/>
        <o:r id="V:Rule16" type="connector" idref="#_x0000_s1315"/>
        <o:r id="V:Rule17" type="connector" idref="#_x0000_s1327"/>
        <o:r id="V:Rule18" type="connector" idref="#_x0000_s1323"/>
        <o:r id="V:Rule19" type="connector" idref="#_x0000_s1324"/>
        <o:r id="V:Rule20" type="connector" idref="#_x0000_s1310"/>
        <o:r id="V:Rule21" type="connector" idref="#Straight Arrow Connector 98"/>
        <o:r id="V:Rule22" type="connector" idref="#_x0000_s1328"/>
        <o:r id="V:Rule23" type="connector" idref="#_x0000_s13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US" w:bidi="bn-IN"/>
      </w:rPr>
    </w:rPrDefault>
    <w:pPrDefault>
      <w:pPr>
        <w:spacing w:line="360" w:lineRule="auto"/>
        <w:ind w:left="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F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7A8C"/>
    <w:pPr>
      <w:spacing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277A8C"/>
    <w:rPr>
      <w:rFonts w:ascii="Tahoma" w:hAnsi="Tahoma" w:cs="Tahoma"/>
      <w:sz w:val="16"/>
      <w:szCs w:val="20"/>
    </w:rPr>
  </w:style>
  <w:style w:type="paragraph" w:styleId="ListParagraph">
    <w:name w:val="List Paragraph"/>
    <w:basedOn w:val="Normal"/>
    <w:uiPriority w:val="34"/>
    <w:qFormat/>
    <w:rsid w:val="00CD1C42"/>
    <w:pPr>
      <w:ind w:left="720"/>
      <w:contextualSpacing/>
    </w:pPr>
    <w:rPr>
      <w:rFonts w:eastAsiaTheme="minorHAnsi"/>
      <w:lang w:bidi="bn-BD"/>
    </w:rPr>
  </w:style>
  <w:style w:type="table" w:styleId="TableGrid">
    <w:name w:val="Table Grid"/>
    <w:basedOn w:val="TableNormal"/>
    <w:uiPriority w:val="59"/>
    <w:rsid w:val="0025488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1">
    <w:name w:val="Light Grid1"/>
    <w:basedOn w:val="TableNormal"/>
    <w:uiPriority w:val="62"/>
    <w:rsid w:val="00FA0AD4"/>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6">
    <w:name w:val="Light List Accent 6"/>
    <w:basedOn w:val="TableNormal"/>
    <w:uiPriority w:val="61"/>
    <w:rsid w:val="004F2434"/>
    <w:pPr>
      <w:spacing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2">
    <w:name w:val="Light Grid Accent 2"/>
    <w:basedOn w:val="TableNormal"/>
    <w:uiPriority w:val="62"/>
    <w:rsid w:val="004F2434"/>
    <w:pPr>
      <w:spacing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Hyperlink">
    <w:name w:val="Hyperlink"/>
    <w:basedOn w:val="DefaultParagraphFont"/>
    <w:uiPriority w:val="99"/>
    <w:unhideWhenUsed/>
    <w:rsid w:val="00221C2B"/>
    <w:rPr>
      <w:color w:val="0000FF" w:themeColor="hyperlink"/>
      <w:u w:val="single"/>
    </w:rPr>
  </w:style>
  <w:style w:type="table" w:styleId="LightGrid-Accent3">
    <w:name w:val="Light Grid Accent 3"/>
    <w:basedOn w:val="TableNormal"/>
    <w:uiPriority w:val="62"/>
    <w:rsid w:val="009F1B9B"/>
    <w:pPr>
      <w:spacing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5">
    <w:name w:val="Medium Shading 1 Accent 5"/>
    <w:basedOn w:val="TableNormal"/>
    <w:uiPriority w:val="63"/>
    <w:rsid w:val="00A34473"/>
    <w:pPr>
      <w:spacing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00474F"/>
    <w:pPr>
      <w:spacing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FootnoteText">
    <w:name w:val="footnote text"/>
    <w:basedOn w:val="Normal"/>
    <w:link w:val="FootnoteTextChar"/>
    <w:uiPriority w:val="99"/>
    <w:semiHidden/>
    <w:unhideWhenUsed/>
    <w:rsid w:val="006923A8"/>
    <w:pPr>
      <w:spacing w:line="240" w:lineRule="auto"/>
    </w:pPr>
    <w:rPr>
      <w:sz w:val="20"/>
      <w:szCs w:val="25"/>
    </w:rPr>
  </w:style>
  <w:style w:type="character" w:customStyle="1" w:styleId="FootnoteTextChar">
    <w:name w:val="Footnote Text Char"/>
    <w:basedOn w:val="DefaultParagraphFont"/>
    <w:link w:val="FootnoteText"/>
    <w:uiPriority w:val="99"/>
    <w:semiHidden/>
    <w:rsid w:val="006923A8"/>
    <w:rPr>
      <w:sz w:val="20"/>
      <w:szCs w:val="25"/>
    </w:rPr>
  </w:style>
  <w:style w:type="character" w:styleId="FootnoteReference">
    <w:name w:val="footnote reference"/>
    <w:basedOn w:val="DefaultParagraphFont"/>
    <w:uiPriority w:val="99"/>
    <w:semiHidden/>
    <w:unhideWhenUsed/>
    <w:rsid w:val="006923A8"/>
    <w:rPr>
      <w:vertAlign w:val="superscript"/>
    </w:rPr>
  </w:style>
  <w:style w:type="table" w:customStyle="1" w:styleId="MediumShading1-Accent11">
    <w:name w:val="Medium Shading 1 - Accent 11"/>
    <w:basedOn w:val="TableNormal"/>
    <w:uiPriority w:val="63"/>
    <w:rsid w:val="00DC7A6B"/>
    <w:pPr>
      <w:spacing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Grid2">
    <w:name w:val="Light Grid2"/>
    <w:basedOn w:val="TableNormal"/>
    <w:uiPriority w:val="62"/>
    <w:rsid w:val="003449DD"/>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5">
    <w:name w:val="Light List Accent 5"/>
    <w:basedOn w:val="TableNormal"/>
    <w:uiPriority w:val="61"/>
    <w:rsid w:val="00045A64"/>
    <w:pPr>
      <w:spacing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Grid-Accent11">
    <w:name w:val="Light Grid - Accent 11"/>
    <w:basedOn w:val="TableNormal"/>
    <w:uiPriority w:val="62"/>
    <w:rsid w:val="000B1183"/>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067BB6"/>
    <w:pPr>
      <w:tabs>
        <w:tab w:val="center" w:pos="4680"/>
        <w:tab w:val="right" w:pos="9360"/>
      </w:tabs>
      <w:spacing w:line="240" w:lineRule="auto"/>
    </w:pPr>
  </w:style>
  <w:style w:type="character" w:customStyle="1" w:styleId="HeaderChar">
    <w:name w:val="Header Char"/>
    <w:basedOn w:val="DefaultParagraphFont"/>
    <w:link w:val="Header"/>
    <w:uiPriority w:val="99"/>
    <w:rsid w:val="00067BB6"/>
  </w:style>
  <w:style w:type="paragraph" w:styleId="Footer">
    <w:name w:val="footer"/>
    <w:basedOn w:val="Normal"/>
    <w:link w:val="FooterChar"/>
    <w:uiPriority w:val="99"/>
    <w:unhideWhenUsed/>
    <w:rsid w:val="00067BB6"/>
    <w:pPr>
      <w:tabs>
        <w:tab w:val="center" w:pos="4680"/>
        <w:tab w:val="right" w:pos="9360"/>
      </w:tabs>
      <w:spacing w:line="240" w:lineRule="auto"/>
    </w:pPr>
  </w:style>
  <w:style w:type="character" w:customStyle="1" w:styleId="FooterChar">
    <w:name w:val="Footer Char"/>
    <w:basedOn w:val="DefaultParagraphFont"/>
    <w:link w:val="Footer"/>
    <w:uiPriority w:val="99"/>
    <w:rsid w:val="00067BB6"/>
  </w:style>
  <w:style w:type="table" w:styleId="MediumShading1-Accent3">
    <w:name w:val="Medium Shading 1 Accent 3"/>
    <w:basedOn w:val="TableNormal"/>
    <w:uiPriority w:val="63"/>
    <w:rsid w:val="00976A06"/>
    <w:pPr>
      <w:spacing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Grid2-Accent6">
    <w:name w:val="Medium Grid 2 Accent 6"/>
    <w:basedOn w:val="TableNormal"/>
    <w:uiPriority w:val="68"/>
    <w:rsid w:val="00D22DB6"/>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0E2EB4"/>
    <w:pPr>
      <w:spacing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2-Accent4">
    <w:name w:val="Medium Shading 2 Accent 4"/>
    <w:basedOn w:val="TableNormal"/>
    <w:uiPriority w:val="64"/>
    <w:rsid w:val="005755E3"/>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F0476E"/>
    <w:pPr>
      <w:spacing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PlaceholderText">
    <w:name w:val="Placeholder Text"/>
    <w:basedOn w:val="DefaultParagraphFont"/>
    <w:uiPriority w:val="99"/>
    <w:semiHidden/>
    <w:rsid w:val="00B620C1"/>
    <w:rPr>
      <w:color w:val="808080"/>
    </w:rPr>
  </w:style>
  <w:style w:type="table" w:customStyle="1" w:styleId="LightGrid-Accent61">
    <w:name w:val="Light Grid - Accent 61"/>
    <w:basedOn w:val="TableNormal"/>
    <w:next w:val="LightGrid-Accent6"/>
    <w:uiPriority w:val="62"/>
    <w:rsid w:val="005F5701"/>
    <w:pPr>
      <w:spacing w:line="240" w:lineRule="auto"/>
      <w:ind w:left="0"/>
      <w:jc w:val="left"/>
    </w:pPr>
    <w:rPr>
      <w:szCs w:val="22"/>
      <w:lang w:bidi="ar-S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Grid-Accent31">
    <w:name w:val="Light Grid - Accent 31"/>
    <w:basedOn w:val="TableNormal"/>
    <w:next w:val="LightGrid-Accent3"/>
    <w:uiPriority w:val="62"/>
    <w:rsid w:val="005F5701"/>
    <w:pPr>
      <w:spacing w:line="240" w:lineRule="auto"/>
      <w:ind w:left="0"/>
      <w:jc w:val="left"/>
    </w:pPr>
    <w:rPr>
      <w:szCs w:val="22"/>
      <w:lang w:bidi="ar-S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5">
    <w:name w:val="Light Grid Accent 5"/>
    <w:basedOn w:val="TableNormal"/>
    <w:uiPriority w:val="62"/>
    <w:rsid w:val="005F5701"/>
    <w:pPr>
      <w:spacing w:line="240" w:lineRule="auto"/>
      <w:ind w:left="0"/>
      <w:jc w:val="left"/>
    </w:pPr>
    <w:rPr>
      <w:szCs w:val="22"/>
      <w:lang w:bidi="ar-S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Accent41">
    <w:name w:val="Light Grid - Accent 41"/>
    <w:basedOn w:val="TableNormal"/>
    <w:next w:val="LightGrid-Accent4"/>
    <w:uiPriority w:val="62"/>
    <w:rsid w:val="005F5701"/>
    <w:pPr>
      <w:spacing w:line="240" w:lineRule="auto"/>
      <w:ind w:left="0"/>
      <w:jc w:val="left"/>
    </w:pPr>
    <w:rPr>
      <w:szCs w:val="22"/>
      <w:lang w:bidi="ar-S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6993">
      <w:bodyDiv w:val="1"/>
      <w:marLeft w:val="0"/>
      <w:marRight w:val="0"/>
      <w:marTop w:val="0"/>
      <w:marBottom w:val="0"/>
      <w:divBdr>
        <w:top w:val="none" w:sz="0" w:space="0" w:color="auto"/>
        <w:left w:val="none" w:sz="0" w:space="0" w:color="auto"/>
        <w:bottom w:val="none" w:sz="0" w:space="0" w:color="auto"/>
        <w:right w:val="none" w:sz="0" w:space="0" w:color="auto"/>
      </w:divBdr>
    </w:div>
    <w:div w:id="337273490">
      <w:bodyDiv w:val="1"/>
      <w:marLeft w:val="0"/>
      <w:marRight w:val="0"/>
      <w:marTop w:val="0"/>
      <w:marBottom w:val="0"/>
      <w:divBdr>
        <w:top w:val="none" w:sz="0" w:space="0" w:color="auto"/>
        <w:left w:val="none" w:sz="0" w:space="0" w:color="auto"/>
        <w:bottom w:val="none" w:sz="0" w:space="0" w:color="auto"/>
        <w:right w:val="none" w:sz="0" w:space="0" w:color="auto"/>
      </w:divBdr>
    </w:div>
    <w:div w:id="1014694701">
      <w:bodyDiv w:val="1"/>
      <w:marLeft w:val="0"/>
      <w:marRight w:val="0"/>
      <w:marTop w:val="0"/>
      <w:marBottom w:val="0"/>
      <w:divBdr>
        <w:top w:val="none" w:sz="0" w:space="0" w:color="auto"/>
        <w:left w:val="none" w:sz="0" w:space="0" w:color="auto"/>
        <w:bottom w:val="none" w:sz="0" w:space="0" w:color="auto"/>
        <w:right w:val="none" w:sz="0" w:space="0" w:color="auto"/>
      </w:divBdr>
    </w:div>
    <w:div w:id="1479541081">
      <w:bodyDiv w:val="1"/>
      <w:marLeft w:val="0"/>
      <w:marRight w:val="0"/>
      <w:marTop w:val="0"/>
      <w:marBottom w:val="0"/>
      <w:divBdr>
        <w:top w:val="none" w:sz="0" w:space="0" w:color="auto"/>
        <w:left w:val="none" w:sz="0" w:space="0" w:color="auto"/>
        <w:bottom w:val="none" w:sz="0" w:space="0" w:color="auto"/>
        <w:right w:val="none" w:sz="0" w:space="0" w:color="auto"/>
      </w:divBdr>
    </w:div>
    <w:div w:id="152616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munabankbd.com" TargetMode="External"/><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hyperlink" Target="mailto:info@jamunabank.com.bd" TargetMode="External"/><Relationship Id="rId17" Type="http://schemas.openxmlformats.org/officeDocument/2006/relationships/chart" Target="charts/chart4.xml"/><Relationship Id="rId25"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1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10" Type="http://schemas.openxmlformats.org/officeDocument/2006/relationships/image" Target="media/image4.png"/><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E:\Local%20Disk%20S\Assignment%20Work\Viva%20Voce%20and%20Project%20Paper%20Defence%20for%2012065\other%20important%20doc\analysis%20from%20excel%2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Local%20Disk%20S\Assignment%20Work\Viva%20Voce%20and%20Project%20Paper%20Defence%20for%2012065\other%20important%20doc\analysis%20from%20excel%2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Local%20Disk%20S\Assignment%20Work\Viva%20Voce%20and%20Project%20Paper%20Defence%20for%2012065\other%20important%20doc\analysis%20from%20excel%2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Local%20Disk%20S\Assignment%20Work\Viva%20Voce%20and%20Project%20Paper%20Defence%20for%2012065\other%20important%20doc\analysis%20from%20excel%2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Local%20Disk%20S\Assignment%20Work\Viva%20Voce%20and%20Project%20Paper%20Defence%20for%2012065\other%20important%20doc\analysis%20from%20excel%2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Local%20Disk%20S\Assignment%20Work\Viva%20Voce%20and%20Project%20Paper%20Defence%20for%2012065\other%20important%20doc\analysis%20from%20excel%2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E:\Local%20Disk%20S\Assignment%20Work\Viva%20Voce%20and%20Project%20Paper%20Defence%20for%2012065\other%20important%20doc\analysis%20from%20excel%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Local%20Disk%20S\Assignment%20Work\Viva%20Voce%20and%20Project%20Paper%20Defence%20for%2012065\other%20important%20doc\analysis%20from%20excel%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Local%20Disk%20S\Assignment%20Work\Viva%20Voce%20and%20Project%20Paper%20Defence%20for%2012065\other%20important%20doc\analysis%20from%20excel%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Local%20Disk%20S\Assignment%20Work\Viva%20Voce%20and%20Project%20Paper%20Defence%20for%2012065\other%20important%20doc\analysis%20from%20excel%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Local%20Disk%20S\Assignment%20Work\Viva%20Voce%20and%20Project%20Paper%20Defence%20for%2012065\other%20important%20doc\analysis%20from%20excel%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Local%20Disk%20S\Assignment%20Work\Viva%20Voce%20and%20Project%20Paper%20Defence%20for%2012065\other%20important%20doc\analysis%20from%20excel%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Local%20Disk%20S\Assignment%20Work\Viva%20Voce%20and%20Project%20Paper%20Defence%20for%2012065\other%20important%20doc\analysis%20from%20excel%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Local%20Disk%20S\Assignment%20Work\Viva%20Voce%20and%20Project%20Paper%20Defence%20for%2012065\other%20important%20doc\analysis%20from%20excel%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Local%20Disk%20S\Assignment%20Work\Viva%20Voce%20and%20Project%20Paper%20Defence%20for%2012065\other%20important%20doc\analysis%20from%20excel%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Sheet1!$A$279</c:f>
              <c:strCache>
                <c:ptCount val="1"/>
                <c:pt idx="0">
                  <c:v>Current Ratio</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Sheet1!$B$278:$F$278</c:f>
              <c:numCache>
                <c:formatCode>General</c:formatCode>
                <c:ptCount val="5"/>
                <c:pt idx="0">
                  <c:v>2011</c:v>
                </c:pt>
                <c:pt idx="1">
                  <c:v>2012</c:v>
                </c:pt>
                <c:pt idx="2">
                  <c:v>2013</c:v>
                </c:pt>
                <c:pt idx="3">
                  <c:v>2014</c:v>
                </c:pt>
                <c:pt idx="4">
                  <c:v>2015</c:v>
                </c:pt>
              </c:numCache>
            </c:numRef>
          </c:cat>
          <c:val>
            <c:numRef>
              <c:f>Sheet1!$B$279:$F$279</c:f>
              <c:numCache>
                <c:formatCode>General</c:formatCode>
                <c:ptCount val="5"/>
                <c:pt idx="0">
                  <c:v>1.21</c:v>
                </c:pt>
                <c:pt idx="1">
                  <c:v>1.59</c:v>
                </c:pt>
                <c:pt idx="2">
                  <c:v>1.2</c:v>
                </c:pt>
                <c:pt idx="3">
                  <c:v>1.34</c:v>
                </c:pt>
                <c:pt idx="4">
                  <c:v>1.07</c:v>
                </c:pt>
              </c:numCache>
            </c:numRef>
          </c:val>
        </c:ser>
        <c:dLbls>
          <c:showLegendKey val="0"/>
          <c:showVal val="0"/>
          <c:showCatName val="0"/>
          <c:showSerName val="0"/>
          <c:showPercent val="0"/>
          <c:showBubbleSize val="0"/>
        </c:dLbls>
        <c:gapWidth val="150"/>
        <c:axId val="333583104"/>
        <c:axId val="333585408"/>
      </c:barChart>
      <c:catAx>
        <c:axId val="333583104"/>
        <c:scaling>
          <c:orientation val="minMax"/>
        </c:scaling>
        <c:delete val="0"/>
        <c:axPos val="b"/>
        <c:numFmt formatCode="General" sourceLinked="1"/>
        <c:majorTickMark val="out"/>
        <c:minorTickMark val="none"/>
        <c:tickLblPos val="nextTo"/>
        <c:crossAx val="333585408"/>
        <c:crosses val="autoZero"/>
        <c:auto val="1"/>
        <c:lblAlgn val="ctr"/>
        <c:lblOffset val="100"/>
        <c:noMultiLvlLbl val="0"/>
      </c:catAx>
      <c:valAx>
        <c:axId val="333585408"/>
        <c:scaling>
          <c:orientation val="minMax"/>
        </c:scaling>
        <c:delete val="0"/>
        <c:axPos val="l"/>
        <c:majorGridlines/>
        <c:numFmt formatCode="General" sourceLinked="1"/>
        <c:majorTickMark val="out"/>
        <c:minorTickMark val="none"/>
        <c:tickLblPos val="nextTo"/>
        <c:crossAx val="333583104"/>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hart>
    <c:title>
      <c:overlay val="0"/>
    </c:title>
    <c:autoTitleDeleted val="0"/>
    <c:plotArea>
      <c:layout/>
      <c:barChart>
        <c:barDir val="col"/>
        <c:grouping val="clustered"/>
        <c:varyColors val="0"/>
        <c:ser>
          <c:idx val="0"/>
          <c:order val="0"/>
          <c:tx>
            <c:strRef>
              <c:f>Sheet1!$A$471</c:f>
              <c:strCache>
                <c:ptCount val="1"/>
                <c:pt idx="0">
                  <c:v>ROA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Sheet1!$B$468:$F$470</c:f>
              <c:strCache>
                <c:ptCount val="5"/>
                <c:pt idx="0">
                  <c:v>2011</c:v>
                </c:pt>
                <c:pt idx="1">
                  <c:v>2012</c:v>
                </c:pt>
                <c:pt idx="2">
                  <c:v>2013</c:v>
                </c:pt>
                <c:pt idx="3">
                  <c:v>2014</c:v>
                </c:pt>
                <c:pt idx="4">
                  <c:v>2015</c:v>
                </c:pt>
              </c:strCache>
            </c:strRef>
          </c:cat>
          <c:val>
            <c:numRef>
              <c:f>Sheet1!$B$471:$F$471</c:f>
              <c:numCache>
                <c:formatCode>0.00%</c:formatCode>
                <c:ptCount val="5"/>
                <c:pt idx="0">
                  <c:v>1.4999999999999999E-4</c:v>
                </c:pt>
                <c:pt idx="1">
                  <c:v>1.0000000000000154E-4</c:v>
                </c:pt>
                <c:pt idx="2">
                  <c:v>1.0000000000000154E-4</c:v>
                </c:pt>
                <c:pt idx="3">
                  <c:v>1.0000000000000154E-4</c:v>
                </c:pt>
                <c:pt idx="4">
                  <c:v>1.2000000000000151E-4</c:v>
                </c:pt>
              </c:numCache>
            </c:numRef>
          </c:val>
        </c:ser>
        <c:dLbls>
          <c:showLegendKey val="0"/>
          <c:showVal val="0"/>
          <c:showCatName val="0"/>
          <c:showSerName val="0"/>
          <c:showPercent val="0"/>
          <c:showBubbleSize val="0"/>
        </c:dLbls>
        <c:gapWidth val="150"/>
        <c:axId val="317501440"/>
        <c:axId val="317502976"/>
      </c:barChart>
      <c:catAx>
        <c:axId val="317501440"/>
        <c:scaling>
          <c:orientation val="minMax"/>
        </c:scaling>
        <c:delete val="0"/>
        <c:axPos val="b"/>
        <c:numFmt formatCode="General" sourceLinked="0"/>
        <c:majorTickMark val="out"/>
        <c:minorTickMark val="none"/>
        <c:tickLblPos val="nextTo"/>
        <c:crossAx val="317502976"/>
        <c:crosses val="autoZero"/>
        <c:auto val="1"/>
        <c:lblAlgn val="ctr"/>
        <c:lblOffset val="100"/>
        <c:noMultiLvlLbl val="0"/>
      </c:catAx>
      <c:valAx>
        <c:axId val="317502976"/>
        <c:scaling>
          <c:orientation val="minMax"/>
        </c:scaling>
        <c:delete val="0"/>
        <c:axPos val="l"/>
        <c:majorGridlines/>
        <c:numFmt formatCode="0.00%" sourceLinked="1"/>
        <c:majorTickMark val="out"/>
        <c:minorTickMark val="none"/>
        <c:tickLblPos val="nextTo"/>
        <c:crossAx val="317501440"/>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3"/>
    </mc:Choice>
    <mc:Fallback>
      <c:style val="23"/>
    </mc:Fallback>
  </mc:AlternateContent>
  <c:chart>
    <c:title>
      <c:overlay val="0"/>
    </c:title>
    <c:autoTitleDeleted val="0"/>
    <c:plotArea>
      <c:layout/>
      <c:barChart>
        <c:barDir val="col"/>
        <c:grouping val="clustered"/>
        <c:varyColors val="0"/>
        <c:ser>
          <c:idx val="0"/>
          <c:order val="0"/>
          <c:tx>
            <c:strRef>
              <c:f>Sheet1!$A$496</c:f>
              <c:strCache>
                <c:ptCount val="1"/>
                <c:pt idx="0">
                  <c:v>ROE</c:v>
                </c:pt>
              </c:strCache>
            </c:strRef>
          </c:tx>
          <c:invertIfNegative val="0"/>
          <c:dLbls>
            <c:dLbl>
              <c:idx val="0"/>
              <c:layout>
                <c:manualLayout>
                  <c:x val="2.4182691666872948E-3"/>
                  <c:y val="8.8688079833238696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8365383333745914E-3"/>
                  <c:y val="1.773761596664769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8365383333745914E-3"/>
                  <c:y val="2.660642394997154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1.773761596664769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4180787517922892E-3"/>
                  <c:y val="2.217201995830965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Sheet1!$B$493:$F$495</c:f>
              <c:strCache>
                <c:ptCount val="5"/>
                <c:pt idx="0">
                  <c:v>2011</c:v>
                </c:pt>
                <c:pt idx="1">
                  <c:v>2012</c:v>
                </c:pt>
                <c:pt idx="2">
                  <c:v>2013</c:v>
                </c:pt>
                <c:pt idx="3">
                  <c:v>2014</c:v>
                </c:pt>
                <c:pt idx="4">
                  <c:v>2015</c:v>
                </c:pt>
              </c:strCache>
            </c:strRef>
          </c:cat>
          <c:val>
            <c:numRef>
              <c:f>Sheet1!$B$496:$F$496</c:f>
              <c:numCache>
                <c:formatCode>0.00%</c:formatCode>
                <c:ptCount val="5"/>
                <c:pt idx="0">
                  <c:v>0.18270000000000094</c:v>
                </c:pt>
                <c:pt idx="1">
                  <c:v>0.12520000000000001</c:v>
                </c:pt>
                <c:pt idx="2">
                  <c:v>0.1278</c:v>
                </c:pt>
                <c:pt idx="3">
                  <c:v>0.12460000000000022</c:v>
                </c:pt>
                <c:pt idx="4">
                  <c:v>0.10460000000000012</c:v>
                </c:pt>
              </c:numCache>
            </c:numRef>
          </c:val>
        </c:ser>
        <c:dLbls>
          <c:showLegendKey val="0"/>
          <c:showVal val="0"/>
          <c:showCatName val="0"/>
          <c:showSerName val="0"/>
          <c:showPercent val="0"/>
          <c:showBubbleSize val="0"/>
        </c:dLbls>
        <c:gapWidth val="150"/>
        <c:axId val="317515648"/>
        <c:axId val="317517184"/>
      </c:barChart>
      <c:catAx>
        <c:axId val="317515648"/>
        <c:scaling>
          <c:orientation val="minMax"/>
        </c:scaling>
        <c:delete val="0"/>
        <c:axPos val="b"/>
        <c:numFmt formatCode="General" sourceLinked="0"/>
        <c:majorTickMark val="out"/>
        <c:minorTickMark val="none"/>
        <c:tickLblPos val="nextTo"/>
        <c:crossAx val="317517184"/>
        <c:crosses val="autoZero"/>
        <c:auto val="1"/>
        <c:lblAlgn val="ctr"/>
        <c:lblOffset val="100"/>
        <c:noMultiLvlLbl val="0"/>
      </c:catAx>
      <c:valAx>
        <c:axId val="317517184"/>
        <c:scaling>
          <c:orientation val="minMax"/>
        </c:scaling>
        <c:delete val="0"/>
        <c:axPos val="l"/>
        <c:majorGridlines/>
        <c:numFmt formatCode="0.00%" sourceLinked="1"/>
        <c:majorTickMark val="out"/>
        <c:minorTickMark val="none"/>
        <c:tickLblPos val="nextTo"/>
        <c:crossAx val="317515648"/>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stacked"/>
        <c:varyColors val="0"/>
        <c:ser>
          <c:idx val="0"/>
          <c:order val="0"/>
          <c:tx>
            <c:strRef>
              <c:f>Sheet1!$A$518</c:f>
              <c:strCache>
                <c:ptCount val="1"/>
                <c:pt idx="0">
                  <c:v>EPS</c:v>
                </c:pt>
              </c:strCache>
            </c:strRef>
          </c:tx>
          <c:invertIfNegative val="0"/>
          <c:dLbls>
            <c:dLbl>
              <c:idx val="0"/>
              <c:layout>
                <c:manualLayout>
                  <c:x val="0"/>
                  <c:y val="-0.33353480138740021"/>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7777777777778598E-3"/>
                  <c:y val="-0.25015110104054539"/>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0925337632082609E-17"/>
                  <c:y val="-0.2547835288375925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7777777777778598E-3"/>
                  <c:y val="-0.20845925086712605"/>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0185067526416449E-16"/>
                  <c:y val="-0.24551867324349841"/>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Sheet1!$B$517:$F$517</c:f>
              <c:numCache>
                <c:formatCode>General</c:formatCode>
                <c:ptCount val="5"/>
                <c:pt idx="0">
                  <c:v>2011</c:v>
                </c:pt>
                <c:pt idx="1">
                  <c:v>2012</c:v>
                </c:pt>
                <c:pt idx="2">
                  <c:v>2013</c:v>
                </c:pt>
                <c:pt idx="3">
                  <c:v>2014</c:v>
                </c:pt>
                <c:pt idx="4">
                  <c:v>2015</c:v>
                </c:pt>
              </c:numCache>
            </c:numRef>
          </c:cat>
          <c:val>
            <c:numRef>
              <c:f>Sheet1!$B$518:$F$518</c:f>
              <c:numCache>
                <c:formatCode>General</c:formatCode>
                <c:ptCount val="5"/>
                <c:pt idx="0">
                  <c:v>3.65</c:v>
                </c:pt>
                <c:pt idx="1">
                  <c:v>2.3199999999999967</c:v>
                </c:pt>
                <c:pt idx="2">
                  <c:v>2.5299999999999998</c:v>
                </c:pt>
                <c:pt idx="3">
                  <c:v>2.19</c:v>
                </c:pt>
                <c:pt idx="4">
                  <c:v>2.67</c:v>
                </c:pt>
              </c:numCache>
            </c:numRef>
          </c:val>
        </c:ser>
        <c:dLbls>
          <c:showLegendKey val="0"/>
          <c:showVal val="0"/>
          <c:showCatName val="0"/>
          <c:showSerName val="0"/>
          <c:showPercent val="0"/>
          <c:showBubbleSize val="0"/>
        </c:dLbls>
        <c:gapWidth val="150"/>
        <c:overlap val="100"/>
        <c:axId val="318062592"/>
        <c:axId val="318064128"/>
      </c:barChart>
      <c:catAx>
        <c:axId val="318062592"/>
        <c:scaling>
          <c:orientation val="minMax"/>
        </c:scaling>
        <c:delete val="0"/>
        <c:axPos val="b"/>
        <c:numFmt formatCode="General" sourceLinked="1"/>
        <c:majorTickMark val="out"/>
        <c:minorTickMark val="none"/>
        <c:tickLblPos val="nextTo"/>
        <c:crossAx val="318064128"/>
        <c:crosses val="autoZero"/>
        <c:auto val="1"/>
        <c:lblAlgn val="ctr"/>
        <c:lblOffset val="100"/>
        <c:noMultiLvlLbl val="0"/>
      </c:catAx>
      <c:valAx>
        <c:axId val="318064128"/>
        <c:scaling>
          <c:orientation val="minMax"/>
        </c:scaling>
        <c:delete val="0"/>
        <c:axPos val="l"/>
        <c:majorGridlines/>
        <c:numFmt formatCode="General" sourceLinked="1"/>
        <c:majorTickMark val="out"/>
        <c:minorTickMark val="none"/>
        <c:tickLblPos val="nextTo"/>
        <c:crossAx val="318062592"/>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title>
      <c:overlay val="0"/>
    </c:title>
    <c:autoTitleDeleted val="0"/>
    <c:plotArea>
      <c:layout/>
      <c:barChart>
        <c:barDir val="col"/>
        <c:grouping val="clustered"/>
        <c:varyColors val="0"/>
        <c:ser>
          <c:idx val="0"/>
          <c:order val="0"/>
          <c:tx>
            <c:strRef>
              <c:f>Sheet1!$A$610</c:f>
              <c:strCache>
                <c:ptCount val="1"/>
                <c:pt idx="0">
                  <c:v>Effective Dividend Ratio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Sheet1!$B$609:$F$609</c:f>
              <c:numCache>
                <c:formatCode>General</c:formatCode>
                <c:ptCount val="5"/>
                <c:pt idx="0">
                  <c:v>2011</c:v>
                </c:pt>
                <c:pt idx="1">
                  <c:v>2012</c:v>
                </c:pt>
                <c:pt idx="2">
                  <c:v>2013</c:v>
                </c:pt>
                <c:pt idx="3">
                  <c:v>2014</c:v>
                </c:pt>
                <c:pt idx="4">
                  <c:v>2015</c:v>
                </c:pt>
              </c:numCache>
            </c:numRef>
          </c:cat>
          <c:val>
            <c:numRef>
              <c:f>Sheet1!$B$610:$F$610</c:f>
              <c:numCache>
                <c:formatCode>0.00%</c:formatCode>
                <c:ptCount val="5"/>
                <c:pt idx="0">
                  <c:v>0.2545</c:v>
                </c:pt>
                <c:pt idx="1">
                  <c:v>0.15470000000000164</c:v>
                </c:pt>
                <c:pt idx="2">
                  <c:v>0.15140000000000184</c:v>
                </c:pt>
                <c:pt idx="3">
                  <c:v>0.20390000000000041</c:v>
                </c:pt>
                <c:pt idx="4">
                  <c:v>0.21380000000000021</c:v>
                </c:pt>
              </c:numCache>
            </c:numRef>
          </c:val>
        </c:ser>
        <c:dLbls>
          <c:showLegendKey val="0"/>
          <c:showVal val="0"/>
          <c:showCatName val="0"/>
          <c:showSerName val="0"/>
          <c:showPercent val="0"/>
          <c:showBubbleSize val="0"/>
        </c:dLbls>
        <c:gapWidth val="150"/>
        <c:axId val="318076800"/>
        <c:axId val="318078336"/>
      </c:barChart>
      <c:catAx>
        <c:axId val="318076800"/>
        <c:scaling>
          <c:orientation val="minMax"/>
        </c:scaling>
        <c:delete val="0"/>
        <c:axPos val="b"/>
        <c:numFmt formatCode="General" sourceLinked="1"/>
        <c:majorTickMark val="out"/>
        <c:minorTickMark val="none"/>
        <c:tickLblPos val="nextTo"/>
        <c:crossAx val="318078336"/>
        <c:crosses val="autoZero"/>
        <c:auto val="1"/>
        <c:lblAlgn val="ctr"/>
        <c:lblOffset val="100"/>
        <c:noMultiLvlLbl val="0"/>
      </c:catAx>
      <c:valAx>
        <c:axId val="318078336"/>
        <c:scaling>
          <c:orientation val="minMax"/>
        </c:scaling>
        <c:delete val="0"/>
        <c:axPos val="l"/>
        <c:majorGridlines/>
        <c:numFmt formatCode="0.00%" sourceLinked="1"/>
        <c:majorTickMark val="out"/>
        <c:minorTickMark val="none"/>
        <c:tickLblPos val="nextTo"/>
        <c:crossAx val="318076800"/>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1"/>
    </mc:Choice>
    <mc:Fallback>
      <c:style val="21"/>
    </mc:Fallback>
  </mc:AlternateContent>
  <c:chart>
    <c:title>
      <c:overlay val="0"/>
    </c:title>
    <c:autoTitleDeleted val="0"/>
    <c:plotArea>
      <c:layout/>
      <c:barChart>
        <c:barDir val="col"/>
        <c:grouping val="clustered"/>
        <c:varyColors val="0"/>
        <c:ser>
          <c:idx val="0"/>
          <c:order val="0"/>
          <c:tx>
            <c:strRef>
              <c:f>Sheet1!$A$541</c:f>
              <c:strCache>
                <c:ptCount val="1"/>
                <c:pt idx="0">
                  <c:v>P/E Ratio</c:v>
                </c:pt>
              </c:strCache>
            </c:strRef>
          </c:tx>
          <c:invertIfNegative val="0"/>
          <c:dLbls>
            <c:dLbl>
              <c:idx val="0"/>
              <c:layout>
                <c:manualLayout>
                  <c:x val="0"/>
                  <c:y val="2.217201995830965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1.773761596664771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1.773761596664773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1.773761596664769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8.852344370713817E-17"/>
                  <c:y val="-1.773761596664769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Sheet1!$B$540:$F$540</c:f>
              <c:numCache>
                <c:formatCode>General</c:formatCode>
                <c:ptCount val="5"/>
                <c:pt idx="0">
                  <c:v>2011</c:v>
                </c:pt>
                <c:pt idx="1">
                  <c:v>2012</c:v>
                </c:pt>
                <c:pt idx="2">
                  <c:v>2013</c:v>
                </c:pt>
                <c:pt idx="3">
                  <c:v>2014</c:v>
                </c:pt>
                <c:pt idx="4">
                  <c:v>2015</c:v>
                </c:pt>
              </c:numCache>
            </c:numRef>
          </c:cat>
          <c:val>
            <c:numRef>
              <c:f>Sheet1!$B$541:$F$541</c:f>
              <c:numCache>
                <c:formatCode>General</c:formatCode>
                <c:ptCount val="5"/>
                <c:pt idx="0">
                  <c:v>7.3199999999999985</c:v>
                </c:pt>
                <c:pt idx="1">
                  <c:v>9.34</c:v>
                </c:pt>
                <c:pt idx="2">
                  <c:v>6.44</c:v>
                </c:pt>
                <c:pt idx="3">
                  <c:v>7.4300000000000024</c:v>
                </c:pt>
                <c:pt idx="4">
                  <c:v>4.5199999999999996</c:v>
                </c:pt>
              </c:numCache>
            </c:numRef>
          </c:val>
        </c:ser>
        <c:dLbls>
          <c:showLegendKey val="0"/>
          <c:showVal val="0"/>
          <c:showCatName val="0"/>
          <c:showSerName val="0"/>
          <c:showPercent val="0"/>
          <c:showBubbleSize val="0"/>
        </c:dLbls>
        <c:gapWidth val="150"/>
        <c:axId val="318181376"/>
        <c:axId val="318182912"/>
      </c:barChart>
      <c:catAx>
        <c:axId val="318181376"/>
        <c:scaling>
          <c:orientation val="minMax"/>
        </c:scaling>
        <c:delete val="0"/>
        <c:axPos val="b"/>
        <c:numFmt formatCode="General" sourceLinked="1"/>
        <c:majorTickMark val="out"/>
        <c:minorTickMark val="none"/>
        <c:tickLblPos val="nextTo"/>
        <c:crossAx val="318182912"/>
        <c:crosses val="autoZero"/>
        <c:auto val="1"/>
        <c:lblAlgn val="ctr"/>
        <c:lblOffset val="100"/>
        <c:noMultiLvlLbl val="0"/>
      </c:catAx>
      <c:valAx>
        <c:axId val="318182912"/>
        <c:scaling>
          <c:orientation val="minMax"/>
        </c:scaling>
        <c:delete val="0"/>
        <c:axPos val="l"/>
        <c:majorGridlines/>
        <c:numFmt formatCode="General" sourceLinked="1"/>
        <c:majorTickMark val="out"/>
        <c:minorTickMark val="none"/>
        <c:tickLblPos val="nextTo"/>
        <c:crossAx val="318181376"/>
        <c:crosses val="autoZero"/>
        <c:crossBetween val="between"/>
      </c:valAx>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Sheet1!$A$565</c:f>
              <c:strCache>
                <c:ptCount val="1"/>
                <c:pt idx="0">
                  <c:v>Market/Book Ratio</c:v>
                </c:pt>
              </c:strCache>
            </c:strRef>
          </c:tx>
          <c:invertIfNegative val="0"/>
          <c:dLbls>
            <c:dLbl>
              <c:idx val="1"/>
              <c:layout>
                <c:manualLayout>
                  <c:x val="1.4485821764320015E-2"/>
                  <c:y val="-3.1134613249616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2429108821598894E-3"/>
                  <c:y val="-8.8956037856047568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9.6572145095467042E-3"/>
                  <c:y val="-3.558241514241896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7.242910882159931E-3"/>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Sheet1!$B$562:$F$564</c:f>
              <c:strCache>
                <c:ptCount val="5"/>
                <c:pt idx="0">
                  <c:v>2011</c:v>
                </c:pt>
                <c:pt idx="1">
                  <c:v>2012</c:v>
                </c:pt>
                <c:pt idx="2">
                  <c:v>2013</c:v>
                </c:pt>
                <c:pt idx="3">
                  <c:v>2014</c:v>
                </c:pt>
                <c:pt idx="4">
                  <c:v>2015</c:v>
                </c:pt>
              </c:strCache>
            </c:strRef>
          </c:cat>
          <c:val>
            <c:numRef>
              <c:f>Sheet1!$B$565:$F$565</c:f>
              <c:numCache>
                <c:formatCode>General</c:formatCode>
                <c:ptCount val="5"/>
                <c:pt idx="0">
                  <c:v>133.72</c:v>
                </c:pt>
                <c:pt idx="1">
                  <c:v>116.93</c:v>
                </c:pt>
                <c:pt idx="2">
                  <c:v>82.31</c:v>
                </c:pt>
                <c:pt idx="3">
                  <c:v>57.760000000000012</c:v>
                </c:pt>
                <c:pt idx="4">
                  <c:v>47.260000000000012</c:v>
                </c:pt>
              </c:numCache>
            </c:numRef>
          </c:val>
        </c:ser>
        <c:dLbls>
          <c:showLegendKey val="0"/>
          <c:showVal val="0"/>
          <c:showCatName val="0"/>
          <c:showSerName val="0"/>
          <c:showPercent val="0"/>
          <c:showBubbleSize val="0"/>
        </c:dLbls>
        <c:gapWidth val="150"/>
        <c:shape val="box"/>
        <c:axId val="318191872"/>
        <c:axId val="318197760"/>
        <c:axId val="0"/>
      </c:bar3DChart>
      <c:catAx>
        <c:axId val="318191872"/>
        <c:scaling>
          <c:orientation val="minMax"/>
        </c:scaling>
        <c:delete val="0"/>
        <c:axPos val="b"/>
        <c:numFmt formatCode="General" sourceLinked="0"/>
        <c:majorTickMark val="out"/>
        <c:minorTickMark val="none"/>
        <c:tickLblPos val="nextTo"/>
        <c:crossAx val="318197760"/>
        <c:crosses val="autoZero"/>
        <c:auto val="1"/>
        <c:lblAlgn val="ctr"/>
        <c:lblOffset val="100"/>
        <c:noMultiLvlLbl val="0"/>
      </c:catAx>
      <c:valAx>
        <c:axId val="318197760"/>
        <c:scaling>
          <c:orientation val="minMax"/>
        </c:scaling>
        <c:delete val="0"/>
        <c:axPos val="l"/>
        <c:majorGridlines/>
        <c:numFmt formatCode="General" sourceLinked="1"/>
        <c:majorTickMark val="out"/>
        <c:minorTickMark val="none"/>
        <c:tickLblPos val="nextTo"/>
        <c:crossAx val="31819187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1"/>
    </mc:Choice>
    <mc:Fallback>
      <c:style val="21"/>
    </mc:Fallback>
  </mc:AlternateContent>
  <c:chart>
    <c:title>
      <c:overlay val="0"/>
    </c:title>
    <c:autoTitleDeleted val="0"/>
    <c:plotArea>
      <c:layout/>
      <c:barChart>
        <c:barDir val="col"/>
        <c:grouping val="clustered"/>
        <c:varyColors val="0"/>
        <c:ser>
          <c:idx val="0"/>
          <c:order val="0"/>
          <c:tx>
            <c:strRef>
              <c:f>Sheet1!$A$303</c:f>
              <c:strCache>
                <c:ptCount val="1"/>
                <c:pt idx="0">
                  <c:v>Cost Income Ratio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Sheet1!$B$300:$F$302</c:f>
              <c:strCache>
                <c:ptCount val="5"/>
                <c:pt idx="0">
                  <c:v>2011</c:v>
                </c:pt>
                <c:pt idx="1">
                  <c:v>2012</c:v>
                </c:pt>
                <c:pt idx="2">
                  <c:v>2013</c:v>
                </c:pt>
                <c:pt idx="3">
                  <c:v>2014</c:v>
                </c:pt>
                <c:pt idx="4">
                  <c:v>2015</c:v>
                </c:pt>
              </c:strCache>
            </c:strRef>
          </c:cat>
          <c:val>
            <c:numRef>
              <c:f>Sheet1!$B$303:$F$303</c:f>
              <c:numCache>
                <c:formatCode>0.00%</c:formatCode>
                <c:ptCount val="5"/>
                <c:pt idx="0">
                  <c:v>0.42080000000000367</c:v>
                </c:pt>
                <c:pt idx="1">
                  <c:v>0.39320000000000038</c:v>
                </c:pt>
                <c:pt idx="2">
                  <c:v>0.47320000000000001</c:v>
                </c:pt>
                <c:pt idx="3">
                  <c:v>0.49610000000000032</c:v>
                </c:pt>
                <c:pt idx="4">
                  <c:v>0.48020000000000002</c:v>
                </c:pt>
              </c:numCache>
            </c:numRef>
          </c:val>
        </c:ser>
        <c:dLbls>
          <c:showLegendKey val="0"/>
          <c:showVal val="0"/>
          <c:showCatName val="0"/>
          <c:showSerName val="0"/>
          <c:showPercent val="0"/>
          <c:showBubbleSize val="0"/>
        </c:dLbls>
        <c:gapWidth val="150"/>
        <c:axId val="499301760"/>
        <c:axId val="317383808"/>
      </c:barChart>
      <c:catAx>
        <c:axId val="499301760"/>
        <c:scaling>
          <c:orientation val="minMax"/>
        </c:scaling>
        <c:delete val="0"/>
        <c:axPos val="b"/>
        <c:numFmt formatCode="General" sourceLinked="0"/>
        <c:majorTickMark val="out"/>
        <c:minorTickMark val="none"/>
        <c:tickLblPos val="nextTo"/>
        <c:crossAx val="317383808"/>
        <c:crosses val="autoZero"/>
        <c:auto val="1"/>
        <c:lblAlgn val="ctr"/>
        <c:lblOffset val="100"/>
        <c:noMultiLvlLbl val="0"/>
      </c:catAx>
      <c:valAx>
        <c:axId val="317383808"/>
        <c:scaling>
          <c:orientation val="minMax"/>
        </c:scaling>
        <c:delete val="0"/>
        <c:axPos val="l"/>
        <c:majorGridlines/>
        <c:numFmt formatCode="0.00%" sourceLinked="1"/>
        <c:majorTickMark val="out"/>
        <c:minorTickMark val="none"/>
        <c:tickLblPos val="nextTo"/>
        <c:crossAx val="49930176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3"/>
    </mc:Choice>
    <mc:Fallback>
      <c:style val="23"/>
    </mc:Fallback>
  </mc:AlternateContent>
  <c:chart>
    <c:title>
      <c:overlay val="0"/>
    </c:title>
    <c:autoTitleDeleted val="0"/>
    <c:plotArea>
      <c:layout/>
      <c:barChart>
        <c:barDir val="col"/>
        <c:grouping val="clustered"/>
        <c:varyColors val="0"/>
        <c:ser>
          <c:idx val="0"/>
          <c:order val="0"/>
          <c:tx>
            <c:strRef>
              <c:f>Sheet1!$A$326</c:f>
              <c:strCache>
                <c:ptCount val="1"/>
                <c:pt idx="0">
                  <c:v>Total Asset Turnover Ratio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Sheet1!$B$323:$F$325</c:f>
              <c:strCache>
                <c:ptCount val="5"/>
                <c:pt idx="0">
                  <c:v>2011</c:v>
                </c:pt>
                <c:pt idx="1">
                  <c:v>2012</c:v>
                </c:pt>
                <c:pt idx="2">
                  <c:v>2013</c:v>
                </c:pt>
                <c:pt idx="3">
                  <c:v>2014</c:v>
                </c:pt>
                <c:pt idx="4">
                  <c:v>2015</c:v>
                </c:pt>
              </c:strCache>
            </c:strRef>
          </c:cat>
          <c:val>
            <c:numRef>
              <c:f>Sheet1!$B$326:$F$326</c:f>
              <c:numCache>
                <c:formatCode>General</c:formatCode>
                <c:ptCount val="5"/>
                <c:pt idx="0">
                  <c:v>5.6000000000000001E-2</c:v>
                </c:pt>
                <c:pt idx="1">
                  <c:v>4.8000000000000001E-2</c:v>
                </c:pt>
                <c:pt idx="2">
                  <c:v>4.9000000000000113E-2</c:v>
                </c:pt>
                <c:pt idx="3">
                  <c:v>4.3999999999999997E-2</c:v>
                </c:pt>
                <c:pt idx="4">
                  <c:v>4.9000000000000113E-2</c:v>
                </c:pt>
              </c:numCache>
            </c:numRef>
          </c:val>
        </c:ser>
        <c:dLbls>
          <c:showLegendKey val="0"/>
          <c:showVal val="0"/>
          <c:showCatName val="0"/>
          <c:showSerName val="0"/>
          <c:showPercent val="0"/>
          <c:showBubbleSize val="0"/>
        </c:dLbls>
        <c:gapWidth val="150"/>
        <c:axId val="317392384"/>
        <c:axId val="317393920"/>
      </c:barChart>
      <c:catAx>
        <c:axId val="317392384"/>
        <c:scaling>
          <c:orientation val="minMax"/>
        </c:scaling>
        <c:delete val="0"/>
        <c:axPos val="b"/>
        <c:numFmt formatCode="General" sourceLinked="0"/>
        <c:majorTickMark val="out"/>
        <c:minorTickMark val="none"/>
        <c:tickLblPos val="nextTo"/>
        <c:crossAx val="317393920"/>
        <c:crosses val="autoZero"/>
        <c:auto val="1"/>
        <c:lblAlgn val="ctr"/>
        <c:lblOffset val="100"/>
        <c:noMultiLvlLbl val="0"/>
      </c:catAx>
      <c:valAx>
        <c:axId val="317393920"/>
        <c:scaling>
          <c:orientation val="minMax"/>
        </c:scaling>
        <c:delete val="0"/>
        <c:axPos val="l"/>
        <c:majorGridlines/>
        <c:numFmt formatCode="General" sourceLinked="1"/>
        <c:majorTickMark val="out"/>
        <c:minorTickMark val="none"/>
        <c:tickLblPos val="nextTo"/>
        <c:crossAx val="31739238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2"/>
    </mc:Choice>
    <mc:Fallback>
      <c:style val="22"/>
    </mc:Fallback>
  </mc:AlternateContent>
  <c:chart>
    <c:title>
      <c:overlay val="0"/>
    </c:title>
    <c:autoTitleDeleted val="0"/>
    <c:plotArea>
      <c:layout/>
      <c:barChart>
        <c:barDir val="col"/>
        <c:grouping val="stacked"/>
        <c:varyColors val="0"/>
        <c:ser>
          <c:idx val="0"/>
          <c:order val="0"/>
          <c:tx>
            <c:strRef>
              <c:f>Sheet1!$A$350</c:f>
              <c:strCache>
                <c:ptCount val="1"/>
                <c:pt idx="0">
                  <c:v>Investment to Deposit Ratio</c:v>
                </c:pt>
              </c:strCache>
            </c:strRef>
          </c:tx>
          <c:invertIfNegative val="0"/>
          <c:dLbls>
            <c:dLbl>
              <c:idx val="0"/>
              <c:layout>
                <c:manualLayout>
                  <c:x val="0"/>
                  <c:y val="-0.17139982849074409"/>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31500509019921036"/>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777777777777862E-3"/>
                  <c:y val="-0.2223565342582626"/>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0.21772410646121784"/>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777777777777862E-3"/>
                  <c:y val="-0.2084596156252154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Sheet1!$B$347:$F$349</c:f>
              <c:strCache>
                <c:ptCount val="5"/>
                <c:pt idx="0">
                  <c:v>2011</c:v>
                </c:pt>
                <c:pt idx="1">
                  <c:v>2012</c:v>
                </c:pt>
                <c:pt idx="2">
                  <c:v>2013</c:v>
                </c:pt>
                <c:pt idx="3">
                  <c:v>2014</c:v>
                </c:pt>
                <c:pt idx="4">
                  <c:v>2015</c:v>
                </c:pt>
              </c:strCache>
            </c:strRef>
          </c:cat>
          <c:val>
            <c:numRef>
              <c:f>Sheet1!$B$350:$F$350</c:f>
              <c:numCache>
                <c:formatCode>0.00%</c:formatCode>
                <c:ptCount val="5"/>
                <c:pt idx="0">
                  <c:v>0.23139999999999999</c:v>
                </c:pt>
                <c:pt idx="1">
                  <c:v>0.49130000000000384</c:v>
                </c:pt>
                <c:pt idx="2">
                  <c:v>0.32200000000000367</c:v>
                </c:pt>
                <c:pt idx="3">
                  <c:v>0.34860000000000002</c:v>
                </c:pt>
                <c:pt idx="4">
                  <c:v>0.29220000000000002</c:v>
                </c:pt>
              </c:numCache>
            </c:numRef>
          </c:val>
        </c:ser>
        <c:dLbls>
          <c:showLegendKey val="0"/>
          <c:showVal val="0"/>
          <c:showCatName val="0"/>
          <c:showSerName val="0"/>
          <c:showPercent val="0"/>
          <c:showBubbleSize val="0"/>
        </c:dLbls>
        <c:gapWidth val="150"/>
        <c:overlap val="100"/>
        <c:axId val="317402496"/>
        <c:axId val="317404288"/>
      </c:barChart>
      <c:catAx>
        <c:axId val="317402496"/>
        <c:scaling>
          <c:orientation val="minMax"/>
        </c:scaling>
        <c:delete val="0"/>
        <c:axPos val="b"/>
        <c:numFmt formatCode="General" sourceLinked="0"/>
        <c:majorTickMark val="out"/>
        <c:minorTickMark val="none"/>
        <c:tickLblPos val="nextTo"/>
        <c:crossAx val="317404288"/>
        <c:crosses val="autoZero"/>
        <c:auto val="1"/>
        <c:lblAlgn val="ctr"/>
        <c:lblOffset val="100"/>
        <c:noMultiLvlLbl val="0"/>
      </c:catAx>
      <c:valAx>
        <c:axId val="317404288"/>
        <c:scaling>
          <c:orientation val="minMax"/>
        </c:scaling>
        <c:delete val="0"/>
        <c:axPos val="l"/>
        <c:majorGridlines/>
        <c:numFmt formatCode="0.00%" sourceLinked="1"/>
        <c:majorTickMark val="out"/>
        <c:minorTickMark val="none"/>
        <c:tickLblPos val="nextTo"/>
        <c:crossAx val="31740249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Non Performing Loan to Total Loan Ratio</a:t>
            </a:r>
          </a:p>
        </c:rich>
      </c:tx>
      <c:overlay val="0"/>
    </c:title>
    <c:autoTitleDeleted val="0"/>
    <c:plotArea>
      <c:layout/>
      <c:barChart>
        <c:barDir val="col"/>
        <c:grouping val="clustered"/>
        <c:varyColors val="0"/>
        <c:ser>
          <c:idx val="0"/>
          <c:order val="0"/>
          <c:tx>
            <c:strRef>
              <c:f>Sheet1!$A$588</c:f>
              <c:strCache>
                <c:ptCount val="1"/>
                <c:pt idx="0">
                  <c:v>NPL to Total Loan Ratio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Sheet1!$B$587:$F$587</c:f>
              <c:numCache>
                <c:formatCode>General</c:formatCode>
                <c:ptCount val="5"/>
                <c:pt idx="0">
                  <c:v>2011</c:v>
                </c:pt>
                <c:pt idx="1">
                  <c:v>2012</c:v>
                </c:pt>
                <c:pt idx="2">
                  <c:v>2013</c:v>
                </c:pt>
                <c:pt idx="3">
                  <c:v>2014</c:v>
                </c:pt>
                <c:pt idx="4">
                  <c:v>2015</c:v>
                </c:pt>
              </c:numCache>
            </c:numRef>
          </c:cat>
          <c:val>
            <c:numRef>
              <c:f>Sheet1!$B$588:$F$588</c:f>
              <c:numCache>
                <c:formatCode>0.00%</c:formatCode>
                <c:ptCount val="5"/>
                <c:pt idx="0">
                  <c:v>2.86E-2</c:v>
                </c:pt>
                <c:pt idx="1">
                  <c:v>9.7300000000000011E-2</c:v>
                </c:pt>
                <c:pt idx="2">
                  <c:v>7.5900000000000009E-2</c:v>
                </c:pt>
                <c:pt idx="3">
                  <c:v>5.6800000000000003E-2</c:v>
                </c:pt>
                <c:pt idx="4">
                  <c:v>6.6900000000000001E-2</c:v>
                </c:pt>
              </c:numCache>
            </c:numRef>
          </c:val>
        </c:ser>
        <c:dLbls>
          <c:showLegendKey val="0"/>
          <c:showVal val="0"/>
          <c:showCatName val="0"/>
          <c:showSerName val="0"/>
          <c:showPercent val="0"/>
          <c:showBubbleSize val="0"/>
        </c:dLbls>
        <c:gapWidth val="150"/>
        <c:axId val="317421056"/>
        <c:axId val="317422592"/>
      </c:barChart>
      <c:catAx>
        <c:axId val="317421056"/>
        <c:scaling>
          <c:orientation val="minMax"/>
        </c:scaling>
        <c:delete val="0"/>
        <c:axPos val="b"/>
        <c:numFmt formatCode="General" sourceLinked="1"/>
        <c:majorTickMark val="out"/>
        <c:minorTickMark val="none"/>
        <c:tickLblPos val="nextTo"/>
        <c:crossAx val="317422592"/>
        <c:crosses val="autoZero"/>
        <c:auto val="1"/>
        <c:lblAlgn val="ctr"/>
        <c:lblOffset val="100"/>
        <c:noMultiLvlLbl val="0"/>
      </c:catAx>
      <c:valAx>
        <c:axId val="317422592"/>
        <c:scaling>
          <c:orientation val="minMax"/>
        </c:scaling>
        <c:delete val="0"/>
        <c:axPos val="l"/>
        <c:majorGridlines/>
        <c:numFmt formatCode="0.00%" sourceLinked="1"/>
        <c:majorTickMark val="out"/>
        <c:minorTickMark val="none"/>
        <c:tickLblPos val="nextTo"/>
        <c:crossAx val="31742105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stacked"/>
        <c:varyColors val="0"/>
        <c:ser>
          <c:idx val="0"/>
          <c:order val="0"/>
          <c:tx>
            <c:strRef>
              <c:f>Sheet1!$A$373</c:f>
              <c:strCache>
                <c:ptCount val="1"/>
                <c:pt idx="0">
                  <c:v>Debt Ratio</c:v>
                </c:pt>
              </c:strCache>
            </c:strRef>
          </c:tx>
          <c:invertIfNegative val="0"/>
          <c:dLbls>
            <c:dLbl>
              <c:idx val="0"/>
              <c:layout>
                <c:manualLayout>
                  <c:x val="2.777777777777862E-3"/>
                  <c:y val="-0.30110780680806398"/>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33816722918444919"/>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5555555555556061E-3"/>
                  <c:y val="-0.33353480138740049"/>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0.33353480138740049"/>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8.3333333333333367E-3"/>
                  <c:y val="-0.15750254509960271"/>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Sheet1!$B$370:$F$372</c:f>
              <c:strCache>
                <c:ptCount val="5"/>
                <c:pt idx="0">
                  <c:v>2011</c:v>
                </c:pt>
                <c:pt idx="1">
                  <c:v>2012</c:v>
                </c:pt>
                <c:pt idx="2">
                  <c:v>2013</c:v>
                </c:pt>
                <c:pt idx="3">
                  <c:v>2014</c:v>
                </c:pt>
                <c:pt idx="4">
                  <c:v>2015</c:v>
                </c:pt>
              </c:strCache>
            </c:strRef>
          </c:cat>
          <c:val>
            <c:numRef>
              <c:f>Sheet1!$B$373:$F$373</c:f>
              <c:numCache>
                <c:formatCode>0.00%</c:formatCode>
                <c:ptCount val="5"/>
                <c:pt idx="0">
                  <c:v>0.91639999999999999</c:v>
                </c:pt>
                <c:pt idx="1">
                  <c:v>0.92410000000000003</c:v>
                </c:pt>
                <c:pt idx="2">
                  <c:v>0.92290000000000005</c:v>
                </c:pt>
                <c:pt idx="3">
                  <c:v>0.92249999999999999</c:v>
                </c:pt>
                <c:pt idx="4">
                  <c:v>0.89</c:v>
                </c:pt>
              </c:numCache>
            </c:numRef>
          </c:val>
        </c:ser>
        <c:dLbls>
          <c:showLegendKey val="0"/>
          <c:showVal val="0"/>
          <c:showCatName val="0"/>
          <c:showSerName val="0"/>
          <c:showPercent val="0"/>
          <c:showBubbleSize val="0"/>
        </c:dLbls>
        <c:gapWidth val="150"/>
        <c:overlap val="100"/>
        <c:axId val="317431168"/>
        <c:axId val="317437056"/>
      </c:barChart>
      <c:catAx>
        <c:axId val="317431168"/>
        <c:scaling>
          <c:orientation val="minMax"/>
        </c:scaling>
        <c:delete val="0"/>
        <c:axPos val="b"/>
        <c:numFmt formatCode="General" sourceLinked="0"/>
        <c:majorTickMark val="out"/>
        <c:minorTickMark val="none"/>
        <c:tickLblPos val="nextTo"/>
        <c:crossAx val="317437056"/>
        <c:crosses val="autoZero"/>
        <c:auto val="1"/>
        <c:lblAlgn val="ctr"/>
        <c:lblOffset val="100"/>
        <c:noMultiLvlLbl val="0"/>
      </c:catAx>
      <c:valAx>
        <c:axId val="317437056"/>
        <c:scaling>
          <c:orientation val="minMax"/>
        </c:scaling>
        <c:delete val="0"/>
        <c:axPos val="l"/>
        <c:majorGridlines/>
        <c:numFmt formatCode="0.00%" sourceLinked="1"/>
        <c:majorTickMark val="out"/>
        <c:minorTickMark val="none"/>
        <c:tickLblPos val="nextTo"/>
        <c:crossAx val="317431168"/>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4"/>
    </mc:Choice>
    <mc:Fallback>
      <c:style val="24"/>
    </mc:Fallback>
  </mc:AlternateContent>
  <c:chart>
    <c:title>
      <c:overlay val="0"/>
    </c:title>
    <c:autoTitleDeleted val="0"/>
    <c:plotArea>
      <c:layout/>
      <c:barChart>
        <c:barDir val="col"/>
        <c:grouping val="stacked"/>
        <c:varyColors val="0"/>
        <c:ser>
          <c:idx val="0"/>
          <c:order val="0"/>
          <c:tx>
            <c:strRef>
              <c:f>Sheet1!$A$397</c:f>
              <c:strCache>
                <c:ptCount val="1"/>
                <c:pt idx="0">
                  <c:v>Equity Capital Ratio</c:v>
                </c:pt>
              </c:strCache>
            </c:strRef>
          </c:tx>
          <c:invertIfNegative val="0"/>
          <c:dLbls>
            <c:dLbl>
              <c:idx val="0"/>
              <c:layout>
                <c:manualLayout>
                  <c:x val="0"/>
                  <c:y val="-0.26868071422527251"/>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5555555555555558E-3"/>
                  <c:y val="-0.2686807142252725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2686807142252726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0.28257799254726917"/>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0.3381671058352588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Sheet1!$B$394:$F$396</c:f>
              <c:strCache>
                <c:ptCount val="5"/>
                <c:pt idx="0">
                  <c:v>2011</c:v>
                </c:pt>
                <c:pt idx="1">
                  <c:v>2012</c:v>
                </c:pt>
                <c:pt idx="2">
                  <c:v>2013</c:v>
                </c:pt>
                <c:pt idx="3">
                  <c:v>2014</c:v>
                </c:pt>
                <c:pt idx="4">
                  <c:v>2015</c:v>
                </c:pt>
              </c:strCache>
            </c:strRef>
          </c:cat>
          <c:val>
            <c:numRef>
              <c:f>Sheet1!$B$397:$F$397</c:f>
              <c:numCache>
                <c:formatCode>0.00%</c:formatCode>
                <c:ptCount val="5"/>
                <c:pt idx="0">
                  <c:v>8.3600000000000743E-2</c:v>
                </c:pt>
                <c:pt idx="1">
                  <c:v>7.5900000000000009E-2</c:v>
                </c:pt>
                <c:pt idx="2">
                  <c:v>7.7100000000000002E-2</c:v>
                </c:pt>
                <c:pt idx="3">
                  <c:v>7.7500000000000013E-2</c:v>
                </c:pt>
                <c:pt idx="4">
                  <c:v>0.11</c:v>
                </c:pt>
              </c:numCache>
            </c:numRef>
          </c:val>
        </c:ser>
        <c:dLbls>
          <c:showLegendKey val="0"/>
          <c:showVal val="0"/>
          <c:showCatName val="0"/>
          <c:showSerName val="0"/>
          <c:showPercent val="0"/>
          <c:showBubbleSize val="0"/>
        </c:dLbls>
        <c:gapWidth val="150"/>
        <c:overlap val="100"/>
        <c:axId val="317449728"/>
        <c:axId val="317451264"/>
      </c:barChart>
      <c:catAx>
        <c:axId val="317449728"/>
        <c:scaling>
          <c:orientation val="minMax"/>
        </c:scaling>
        <c:delete val="0"/>
        <c:axPos val="b"/>
        <c:numFmt formatCode="General" sourceLinked="0"/>
        <c:majorTickMark val="out"/>
        <c:minorTickMark val="none"/>
        <c:tickLblPos val="nextTo"/>
        <c:crossAx val="317451264"/>
        <c:crosses val="autoZero"/>
        <c:auto val="1"/>
        <c:lblAlgn val="ctr"/>
        <c:lblOffset val="100"/>
        <c:noMultiLvlLbl val="0"/>
      </c:catAx>
      <c:valAx>
        <c:axId val="317451264"/>
        <c:scaling>
          <c:orientation val="minMax"/>
        </c:scaling>
        <c:delete val="0"/>
        <c:axPos val="l"/>
        <c:majorGridlines/>
        <c:numFmt formatCode="0.00%" sourceLinked="1"/>
        <c:majorTickMark val="out"/>
        <c:minorTickMark val="none"/>
        <c:tickLblPos val="nextTo"/>
        <c:crossAx val="317449728"/>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2"/>
    </mc:Choice>
    <mc:Fallback>
      <c:style val="22"/>
    </mc:Fallback>
  </mc:AlternateContent>
  <c:chart>
    <c:title>
      <c:overlay val="0"/>
    </c:title>
    <c:autoTitleDeleted val="0"/>
    <c:plotArea>
      <c:layout/>
      <c:barChart>
        <c:barDir val="col"/>
        <c:grouping val="clustered"/>
        <c:varyColors val="0"/>
        <c:ser>
          <c:idx val="0"/>
          <c:order val="0"/>
          <c:tx>
            <c:strRef>
              <c:f>Sheet1!$A$421</c:f>
              <c:strCache>
                <c:ptCount val="1"/>
                <c:pt idx="0">
                  <c:v>Net Profit Margin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Sheet1!$B$418:$F$420</c:f>
              <c:strCache>
                <c:ptCount val="5"/>
                <c:pt idx="0">
                  <c:v>2011</c:v>
                </c:pt>
                <c:pt idx="1">
                  <c:v>2012</c:v>
                </c:pt>
                <c:pt idx="2">
                  <c:v>2013</c:v>
                </c:pt>
                <c:pt idx="3">
                  <c:v>2014</c:v>
                </c:pt>
                <c:pt idx="4">
                  <c:v>2015</c:v>
                </c:pt>
              </c:strCache>
            </c:strRef>
          </c:cat>
          <c:val>
            <c:numRef>
              <c:f>Sheet1!$B$421:$F$421</c:f>
              <c:numCache>
                <c:formatCode>General</c:formatCode>
                <c:ptCount val="5"/>
                <c:pt idx="0">
                  <c:v>0.27</c:v>
                </c:pt>
                <c:pt idx="1">
                  <c:v>0.2</c:v>
                </c:pt>
                <c:pt idx="2">
                  <c:v>0.2</c:v>
                </c:pt>
                <c:pt idx="3">
                  <c:v>0.22</c:v>
                </c:pt>
                <c:pt idx="4">
                  <c:v>0.24000000000000021</c:v>
                </c:pt>
              </c:numCache>
            </c:numRef>
          </c:val>
        </c:ser>
        <c:dLbls>
          <c:showLegendKey val="0"/>
          <c:showVal val="0"/>
          <c:showCatName val="0"/>
          <c:showSerName val="0"/>
          <c:showPercent val="0"/>
          <c:showBubbleSize val="0"/>
        </c:dLbls>
        <c:gapWidth val="150"/>
        <c:axId val="317459840"/>
        <c:axId val="317461632"/>
      </c:barChart>
      <c:catAx>
        <c:axId val="317459840"/>
        <c:scaling>
          <c:orientation val="minMax"/>
        </c:scaling>
        <c:delete val="0"/>
        <c:axPos val="b"/>
        <c:numFmt formatCode="General" sourceLinked="0"/>
        <c:majorTickMark val="out"/>
        <c:minorTickMark val="none"/>
        <c:tickLblPos val="nextTo"/>
        <c:crossAx val="317461632"/>
        <c:crosses val="autoZero"/>
        <c:auto val="1"/>
        <c:lblAlgn val="ctr"/>
        <c:lblOffset val="100"/>
        <c:noMultiLvlLbl val="0"/>
      </c:catAx>
      <c:valAx>
        <c:axId val="317461632"/>
        <c:scaling>
          <c:orientation val="minMax"/>
        </c:scaling>
        <c:delete val="0"/>
        <c:axPos val="l"/>
        <c:majorGridlines/>
        <c:numFmt formatCode="General" sourceLinked="1"/>
        <c:majorTickMark val="out"/>
        <c:minorTickMark val="none"/>
        <c:tickLblPos val="nextTo"/>
        <c:crossAx val="317459840"/>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1"/>
    </mc:Choice>
    <mc:Fallback>
      <c:style val="21"/>
    </mc:Fallback>
  </mc:AlternateContent>
  <c:chart>
    <c:title>
      <c:overlay val="0"/>
    </c:title>
    <c:autoTitleDeleted val="0"/>
    <c:plotArea>
      <c:layout/>
      <c:barChart>
        <c:barDir val="col"/>
        <c:grouping val="stacked"/>
        <c:varyColors val="0"/>
        <c:ser>
          <c:idx val="0"/>
          <c:order val="0"/>
          <c:tx>
            <c:strRef>
              <c:f>Sheet1!$A$446</c:f>
              <c:strCache>
                <c:ptCount val="1"/>
                <c:pt idx="0">
                  <c:v>Operating Profit Margin</c:v>
                </c:pt>
              </c:strCache>
            </c:strRef>
          </c:tx>
          <c:invertIfNegative val="0"/>
          <c:dLbls>
            <c:dLbl>
              <c:idx val="0"/>
              <c:layout>
                <c:manualLayout>
                  <c:x val="0"/>
                  <c:y val="-0.31963751799625639"/>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5462668816041348E-17"/>
                  <c:y val="-0.31963751799625634"/>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28721052341692249"/>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0.1991943952730269"/>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0.22698896205530991"/>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Sheet1!$B$443:$F$445</c:f>
              <c:strCache>
                <c:ptCount val="5"/>
                <c:pt idx="0">
                  <c:v>2011</c:v>
                </c:pt>
                <c:pt idx="1">
                  <c:v>2012</c:v>
                </c:pt>
                <c:pt idx="2">
                  <c:v>2013</c:v>
                </c:pt>
                <c:pt idx="3">
                  <c:v>2014</c:v>
                </c:pt>
                <c:pt idx="4">
                  <c:v>2015</c:v>
                </c:pt>
              </c:strCache>
            </c:strRef>
          </c:cat>
          <c:val>
            <c:numRef>
              <c:f>Sheet1!$B$446:$F$446</c:f>
              <c:numCache>
                <c:formatCode>General</c:formatCode>
                <c:ptCount val="5"/>
                <c:pt idx="0">
                  <c:v>6.17</c:v>
                </c:pt>
                <c:pt idx="1">
                  <c:v>5.68</c:v>
                </c:pt>
                <c:pt idx="2">
                  <c:v>5.3199999999999985</c:v>
                </c:pt>
                <c:pt idx="3">
                  <c:v>3.2800000000000002</c:v>
                </c:pt>
                <c:pt idx="4">
                  <c:v>4.3</c:v>
                </c:pt>
              </c:numCache>
            </c:numRef>
          </c:val>
        </c:ser>
        <c:dLbls>
          <c:showLegendKey val="0"/>
          <c:showVal val="0"/>
          <c:showCatName val="0"/>
          <c:showSerName val="0"/>
          <c:showPercent val="0"/>
          <c:showBubbleSize val="0"/>
        </c:dLbls>
        <c:gapWidth val="150"/>
        <c:overlap val="100"/>
        <c:axId val="317474688"/>
        <c:axId val="317476224"/>
      </c:barChart>
      <c:catAx>
        <c:axId val="317474688"/>
        <c:scaling>
          <c:orientation val="minMax"/>
        </c:scaling>
        <c:delete val="0"/>
        <c:axPos val="b"/>
        <c:numFmt formatCode="General" sourceLinked="0"/>
        <c:majorTickMark val="out"/>
        <c:minorTickMark val="none"/>
        <c:tickLblPos val="nextTo"/>
        <c:crossAx val="317476224"/>
        <c:crosses val="autoZero"/>
        <c:auto val="1"/>
        <c:lblAlgn val="ctr"/>
        <c:lblOffset val="100"/>
        <c:noMultiLvlLbl val="0"/>
      </c:catAx>
      <c:valAx>
        <c:axId val="317476224"/>
        <c:scaling>
          <c:orientation val="minMax"/>
        </c:scaling>
        <c:delete val="0"/>
        <c:axPos val="l"/>
        <c:majorGridlines/>
        <c:numFmt formatCode="General" sourceLinked="1"/>
        <c:majorTickMark val="out"/>
        <c:minorTickMark val="none"/>
        <c:tickLblPos val="nextTo"/>
        <c:crossAx val="31747468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A5759-9C7A-44F5-910A-718814EA8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3431</TotalTime>
  <Pages>58</Pages>
  <Words>9038</Words>
  <Characters>51523</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About Us</dc:creator>
  <cp:keywords/>
  <dc:description/>
  <cp:lastModifiedBy>user</cp:lastModifiedBy>
  <cp:revision>3055</cp:revision>
  <dcterms:created xsi:type="dcterms:W3CDTF">2016-11-24T15:08:00Z</dcterms:created>
  <dcterms:modified xsi:type="dcterms:W3CDTF">2020-04-03T10:51:00Z</dcterms:modified>
</cp:coreProperties>
</file>